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66cc" w14:textId="c026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Астраханского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10 февраля 2017 года № 6С-15-2. Зарегистрировано Департаментом юстиции Акмолинской области 10 марта 2017 года № 5816. Утратило силу решением Астраханского районного маслихата Акмолинской области от 15 марта 2018 года № 6С-32-2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6С-32-2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Астраханского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Астраханского районного маслихата"" от 24 июня 2016 года № 6С-5-6 (зарегистрировано в Реестре государственной регистрации нормативных правовых актов № 5478, опубликовано 19 августа 2016 года в районной газете "Маяк").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Астраханского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Методика) государственного учреждения "Аппарат Астраханского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 кв. =100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Ʃ кв.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 год = 0,4* Ʃ кв. + 0,6* Ʃ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Ʃ 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Ʃ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ƩИП – оценка выполнения индивидуального плана работы (среднеарифметическое значение).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районного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