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da28" w14:textId="366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25 декабря 2017 года № 19/5. Зарегистрировано Департаментом юстиции Акмолинской области 9 января 2018 года № 6316.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на казахском языке, текст на русском языке не меняется решением Аршалынского районного маслихата Акмолинской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22/2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2018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