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efeb" w14:textId="ccfe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сентября 2017 года № С-14/3. Зарегистрировано Департаментом юстиции Акмолинской области 2 октября 2017 года № 6095. Утратило силу решением Кокшетауского городского маслихата Акмолинской области от 7 декабря 2018 года № С-25/4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С-25/4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в редакции на казахском языке текст на русском языке не меняется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14-ой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сентября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Кокшетау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С-19/11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