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596b" w14:textId="f725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платы за негативное воздействие на окружающую среду по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декабря 2017 года № 6С-17-5. Зарегистрировано Департаментом юстиции Акмолинской области 27 декабря 2017 года № 6255.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26.01.2022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Опубликовано: Эталонный контрольный банк НПА РК в электронном виде, 09.01.2018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Акмолинского областного маслихата от 13 декабря 2017 года № 6С-17-5. Зарегистрировано Департаментом юстиции Акмолинской области 27 декабря 2017 года № 6255.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повышении ставок платы за негативное воздействие на окружающую среду по </w:t>
      </w:r>
      <w:r>
        <w:rPr>
          <w:rFonts w:ascii="Times New Roman"/>
          <w:b/>
          <w:i w:val="false"/>
          <w:color w:val="000000"/>
          <w:sz w:val="28"/>
        </w:rPr>
        <w:t>Акмолинской</w:t>
      </w:r>
      <w:r>
        <w:rPr>
          <w:rFonts w:ascii="Times New Roman"/>
          <w:b/>
          <w:i w:val="false"/>
          <w:color w:val="000000"/>
          <w:sz w:val="28"/>
        </w:rPr>
        <w:t xml:space="preserve"> обла</w:t>
      </w:r>
      <w:r>
        <w:rPr>
          <w:rFonts w:ascii="Times New Roman"/>
          <w:b/>
          <w:i w:val="false"/>
          <w:color w:val="000000"/>
          <w:sz w:val="28"/>
        </w:rPr>
        <w:t>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решения - в редакции решения </w:t>
      </w:r>
      <w:r>
        <w:rPr>
          <w:rFonts w:ascii="Times New Roman"/>
          <w:b w:val="false"/>
          <w:i/>
          <w:color w:val="000000"/>
          <w:sz w:val="28"/>
        </w:rPr>
        <w:t>Акмолинского</w:t>
      </w:r>
      <w:r>
        <w:rPr>
          <w:rFonts w:ascii="Times New Roman"/>
          <w:b w:val="false"/>
          <w:i/>
          <w:color w:val="000000"/>
          <w:sz w:val="28"/>
        </w:rPr>
        <w:t xml:space="preserve"> областного маслихата от 26.01.2022 </w:t>
      </w:r>
      <w:r>
        <w:rPr>
          <w:rFonts w:ascii="Times New Roman"/>
          <w:b w:val="false"/>
          <w:i w:val="false"/>
          <w:color w:val="000000"/>
          <w:sz w:val="28"/>
        </w:rPr>
        <w:t>№ 7С-14-2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</w:t>
      </w:r>
      <w:r>
        <w:rPr>
          <w:rFonts w:ascii="Times New Roman"/>
          <w:b w:val="false"/>
          <w:i/>
          <w:color w:val="000000"/>
          <w:sz w:val="28"/>
        </w:rPr>
        <w:t>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 (Налоговый кодекс)"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Преамбула - в редакции </w:t>
      </w:r>
      <w:r>
        <w:rPr>
          <w:rFonts w:ascii="Times New Roman"/>
          <w:b w:val="false"/>
          <w:i/>
          <w:color w:val="000000"/>
          <w:sz w:val="28"/>
        </w:rPr>
        <w:t xml:space="preserve">решения </w:t>
      </w:r>
      <w:r>
        <w:rPr>
          <w:rFonts w:ascii="Times New Roman"/>
          <w:b w:val="false"/>
          <w:i/>
          <w:color w:val="000000"/>
          <w:sz w:val="28"/>
        </w:rPr>
        <w:t>Акмолинского</w:t>
      </w:r>
      <w:r>
        <w:rPr>
          <w:rFonts w:ascii="Times New Roman"/>
          <w:b w:val="false"/>
          <w:i/>
          <w:color w:val="000000"/>
          <w:sz w:val="28"/>
        </w:rPr>
        <w:t xml:space="preserve"> областного маслихата от 26.01.2022 </w:t>
      </w:r>
      <w:r>
        <w:rPr>
          <w:rFonts w:ascii="Times New Roman"/>
          <w:b w:val="false"/>
          <w:i w:val="false"/>
          <w:color w:val="000000"/>
          <w:sz w:val="28"/>
        </w:rPr>
        <w:t>№ 7С-14-2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платы за негативное воздействие на окружающую среду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1 - в редакции решения </w:t>
      </w:r>
      <w:r>
        <w:rPr>
          <w:rFonts w:ascii="Times New Roman"/>
          <w:b w:val="false"/>
          <w:i/>
          <w:color w:val="000000"/>
          <w:sz w:val="28"/>
        </w:rPr>
        <w:t>Акмолинского</w:t>
      </w:r>
      <w:r>
        <w:rPr>
          <w:rFonts w:ascii="Times New Roman"/>
          <w:b w:val="false"/>
          <w:i/>
          <w:color w:val="000000"/>
          <w:sz w:val="28"/>
        </w:rPr>
        <w:t xml:space="preserve"> областного маслихата от 26.01.2022 </w:t>
      </w:r>
      <w:r>
        <w:rPr>
          <w:rFonts w:ascii="Times New Roman"/>
          <w:b w:val="false"/>
          <w:i w:val="false"/>
          <w:color w:val="000000"/>
          <w:sz w:val="28"/>
        </w:rPr>
        <w:t>№ 7С-14-2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</w:t>
      </w:r>
      <w:r>
        <w:rPr>
          <w:rFonts w:ascii="Times New Roman"/>
          <w:b w:val="false"/>
          <w:i/>
          <w:color w:val="000000"/>
          <w:sz w:val="28"/>
        </w:rPr>
        <w:t>и десяти календарных дней после дня его первого официального опубликования).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повышении ставок платы за эмиссии в окружающую среду по Акмолинской области" от 30 сентября 2015 года № 5С-41-7 (зарегистрировано в Реестре государственной регистрации нормативных правовых актов № 5009, опубликовано 23 октября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кмолинского</w:t>
      </w:r>
      <w:r>
        <w:rPr>
          <w:rFonts w:ascii="Times New Roman"/>
          <w:b/>
          <w:i w:val="false"/>
          <w:color w:val="000000"/>
          <w:sz w:val="28"/>
        </w:rPr>
        <w:t xml:space="preserve"> областного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А.Баймагамбетов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Секретарь </w:t>
      </w:r>
      <w:r>
        <w:rPr>
          <w:rFonts w:ascii="Times New Roman"/>
          <w:b/>
          <w:i w:val="false"/>
          <w:color w:val="000000"/>
          <w:sz w:val="28"/>
        </w:rPr>
        <w:t>Акмолинского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областного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Д.Нурмулдин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Акмолинской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Б.Малгаждаров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"Департамент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доходов по </w:t>
      </w:r>
      <w:r>
        <w:rPr>
          <w:rFonts w:ascii="Times New Roman"/>
          <w:b/>
          <w:i w:val="false"/>
          <w:color w:val="000000"/>
          <w:sz w:val="28"/>
        </w:rPr>
        <w:t>Акмолинской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Т.Ошакбаев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13.12.2017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</w:t>
      </w:r>
      <w:r>
        <w:rPr>
          <w:rFonts w:ascii="Times New Roman"/>
          <w:b/>
          <w:i w:val="false"/>
          <w:color w:val="000000"/>
          <w:sz w:val="28"/>
        </w:rPr>
        <w:t>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учреждения "Управление природных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Акмолинской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К.Биржекеев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13.12.2017</w:t>
      </w:r>
    </w:p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Акмолинского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от 13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года № 6С-17-5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Ставки платы за эмис</w:t>
      </w:r>
      <w:r>
        <w:rPr>
          <w:rFonts w:ascii="Times New Roman"/>
          <w:b/>
          <w:i w:val="false"/>
          <w:color w:val="000000"/>
          <w:sz w:val="28"/>
        </w:rPr>
        <w:t xml:space="preserve">сии в окружающую среду по </w:t>
      </w:r>
      <w:r>
        <w:rPr>
          <w:rFonts w:ascii="Times New Roman"/>
          <w:b/>
          <w:i w:val="false"/>
          <w:color w:val="000000"/>
          <w:sz w:val="28"/>
        </w:rPr>
        <w:t>Акмолинской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- в редакции решения </w:t>
      </w:r>
      <w:r>
        <w:rPr>
          <w:rFonts w:ascii="Times New Roman"/>
          <w:b w:val="false"/>
          <w:i/>
          <w:color w:val="000000"/>
          <w:sz w:val="28"/>
        </w:rPr>
        <w:t>Акмолинского</w:t>
      </w:r>
      <w:r>
        <w:rPr>
          <w:rFonts w:ascii="Times New Roman"/>
          <w:b w:val="false"/>
          <w:i/>
          <w:color w:val="000000"/>
          <w:sz w:val="28"/>
        </w:rPr>
        <w:t xml:space="preserve"> областного маслихата от 26.01.2022 </w:t>
      </w:r>
      <w:r>
        <w:rPr>
          <w:rFonts w:ascii="Times New Roman"/>
          <w:b w:val="false"/>
          <w:i w:val="false"/>
          <w:color w:val="000000"/>
          <w:sz w:val="28"/>
        </w:rPr>
        <w:t>№ 7С-14-2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захоронение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