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90c7" w14:textId="17c9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общего водопользования города Нур-Султана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декабря 2017 года № 220/25-VI. Зарегистрировано Департаментом юстиции города Астаны 11 января 2018 года № 1150. Утратило силу решением маслихата города Астаны от 12 ноября 2025 года № 338/45-VIII.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12.11.2025 </w:t>
      </w:r>
      <w:r>
        <w:rPr>
          <w:rFonts w:ascii="Times New Roman"/>
          <w:b w:val="false"/>
          <w:i w:val="false"/>
          <w:color w:val="ff0000"/>
          <w:sz w:val="28"/>
        </w:rPr>
        <w:t>№ 338/45-VIII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заголовке, по всему тексту решения, приложении к решению слова "Астаны" заменены словом "Нур-Султана" в соответствии с решением маслихата города Нур-Султана от 30.06.2020 </w:t>
      </w:r>
      <w:r>
        <w:rPr>
          <w:rFonts w:ascii="Times New Roman"/>
          <w:b w:val="false"/>
          <w:i w:val="false"/>
          <w:color w:val="ff0000"/>
          <w:sz w:val="28"/>
        </w:rPr>
        <w:t>№ 511/68-VI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№19-1/252 "Об утверждении Типовых правил общего водопользования" (зарегистрирован в Реестре государственной регистрации нормативных правовых актов за № 11434), маслихат города Нур-Султана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общего водопользования города Нур-Султана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Нур-Султана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   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Досаев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"Алматы"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Сарсембаев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"Есиль"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Булекпаев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"Сарыарка"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Турлубек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регулирования природопользования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Астаны" (УПРиРП)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Танабаев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РГУ "Департамент Экологии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городу Астана" Комитета экологического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регулирования, контроля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Энергетики РК"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Ошурбаев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"Есильская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бассейновая инспекция по регулированию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использования и охране 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 (ЕБИРИиОВР)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Аяшев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сельского хозяйства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Астаны" (УСХ)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Досанов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Нур-Султана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2017 года № 220/25-VI    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города Нур-Султана    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  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города Нур-Султана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"Об утверждении Типовых правил общего водопользования" (зарегистрирован в Реестре государственной регистрации нормативных правовых актов за № 11434) и определяют порядок общего водопользования в административно-территориальных границах города Нур-Султана.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бассейн водного объекта – территория, включающая водосборные площади гидравлически связанных водоемов и водотоков;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поверхностные водные объекты – постоянное или временное сосредоточение вод на поверхности суши в формах ее рельефа, имеющих границы, объем и водный режим;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каналы, приравненные к рекам – искусственные сооружения, предназначенные для переброски воды из одного бассейна в другой, а также из одной речной системы в другую;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зона санитарной охраны – специально выделяемая территория вокруг источника водоснабжения и водопроводных сооружений, на которой должен соблюдаться установленный режим с целью охраны источника водоснабжения (открытого и подземного), водопроводных сооружений и окружающей их территории от загрязнения для предупреждения ухудшения качества воды;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водоотведение – совокупность мероприятий, обеспечивающих сбор, транспортировку, очистку и отведение сточных вод через системы водоотведения в водные объекты и (или) на рельефы местности; 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водоохранная зона – территория, примыкающая к водным объектам и водохозяйственным сооружениям, на которой устанавливается специальный режим хозяйственной деятельности для предотвращения загрязнения, засорения и истощения вод;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охрана водных объектов – деятельность, направленная на сохранение,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воспроизводство водных объектов, а также на недопущение вредного воздействия вод;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использование водных объектов – извлечение полезных естественных свойств водных объектов для удовлетворения материальных или иных потребностей физических и юридических лиц;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водопользование – использование водных ресурсов в порядке, установленном законодательством Республики Казахстан, для удовлетворения собственных нужд и (или) коммерческих интересов физических и юридических лиц;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водопользователь – физическое или юридическое лицо, которому в порядке, установленном законодательством Республики Казахстан, предоставлено право использования водными ресурсами для удовлетворения собственных нужд и (или) коммерческих интересов;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водный режим – изменение во времени уровней, расходов и объемов воды на водных объектах и почвогрунтах;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водопотребитель – физическое или юридическое лицо, потребляющее воду из водных объектов или пользующееся услугами водохозяйственных организаций и получающее воду из систем водоснабжения;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воды – совокупность всех вод, сосредоточенных в водных объектах;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водоснабжение – совокупность мероприятий, обеспечивающих забор, хранение, подготовку, подачу и распределение воды через системы водоснабжения водопотребителям.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Общее водопользование  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Общее водопользование города Нур-Султана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общему водопользованию относится пользование водными объектами: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водопользование может быть осуществлено как на водных объектах общего водопользования, так и на водных объектах, не состоящих в общем водопользовании, и не требует наличия специальных разрешений.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Кодексом.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использовании водных объектов для общего водопользования физическим и юридическим лицам необходимо: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 режим использования водного объекта;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водные объекты и прилегающую территорию в соответствующем санитарным нормам состоянии,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использовании водных объектов общего водопользования не допускаются: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и засорение водного объекта;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не выставлены специальные информационные знаки с предупреждающими или запрещающими надписями;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bookmarkEnd w:id="45"/>
    <w:bookmarkStart w:name="z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Маслихат города Нур-Султана (далее – маслихат) в целях охраны жизни и здоровья граждан, с учетом особенностей региональных условий, в соответствии с Правилами определяет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соответствующего региона.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решением маслихата города Нур-Султана от 30.06.2020 </w:t>
      </w:r>
      <w:r>
        <w:rPr>
          <w:rFonts w:ascii="Times New Roman"/>
          <w:b w:val="false"/>
          <w:i w:val="false"/>
          <w:color w:val="000000"/>
          <w:sz w:val="28"/>
        </w:rPr>
        <w:t>№ 511/68-VI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В целях охраны жизни и здоровья граждан, с учетом особенностей водных объектов, расположенных на территории города Нур-Султан, купание не допускается в следующих местах: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"Алматы":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река Есиль, жилой массив "Күйгенжар", с координатами от 51.0988722, 71.711643 до 51.099481, 71.713921;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река Есиль, жилой массив "Күйгенжар", с координатами от 51.100890, 71.684022 до 51.101614, 71.681885;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река Есиль, жилой массив "Интернациональный", с координатами от 51.118704, 71.604843 до 51.117608, 71.606590;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река Есиль, жилой массив "Интернациональный", с координатами от 51.120570, 71.589686 до 51.120892, 71.589228;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река Есиль, микрорайон "Достық", с координатами от 51.124050, 71.581803 до 51.123206, 71.581357;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река Есиль, с координатами от 51.147220, 71.441485 до 51.142843, 71.442893;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водоканал контррегулятора, с координатами от 51.095924, 71.593302 до 51.098834, 71.579842;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река Есиль, с координатами от 51.10384, 71.499080 до 51.101847, 71.493910;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"Байқоңыр":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река Есиль, район парка "Ататюрк", с координатами от 51.152099, 71.428750 до 51.148417, 71.439624;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река Акбулак с координатами от 51.148274, 71.439928 до 51.169660, 71.486060;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котлован "Голубая лагуна", с координатами от 51.231347, 71.422926 до 51.230401, 71.426112, от 51.230584, 71.422234 до 51.229822, 71.424063, от 51.231347, 71.422926 до 51.230584, 71.422234, от 51.230401, 71.426112 до 51.229822, 71.424063;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котлован, с координатами от 51.230850, 71.373871 до 51.229590, 71.374799, от 51.230497, 71.372825 до 51.229459, 71.374435, от 51.230850, 71.373871 до 51.230497, 71.372825, от 51.229590, 71.374799 до 51.229459, 71.374435;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"Есиль":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река Есиль, с координатами от 51.157026, 71.411196 до 51.163497, 71.375755;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река Есиль, жилой массив "Шұбар", с координатами от 51.151318, 71.427601 до 51.137501, 71.442592;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река Есиль, жилой массив "Тельмана", с координатами от 51.103065, 71.499413 до 51.101167, 71.494597;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река Есиль, дачный массив "Западный", с координатами от 51.167060, 71.374018 до 51.173214, 71.342196;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канал "Нұра-Есіл", жилой массив "Пригородный", с координатами от 51.045525, 71.405860 до 51.067906, 71.421698;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река Қарасу, с координатами от 51.064090, 71.566279 до 51.069140, 71.566888;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"Сарыарка":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река Есиль, с координатами от 51.152244, 71.428404 до 51.164834, 71.374936;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река Есиль, жилой массив Көктал-1, с координатами от 51.164879, 71.374359 до 51.173156, 71.343614;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река Есиль, жилой массив Көктал-1, с координатами от 51.173559, 71.342732 до 51.173394, 71.332762.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9-2 в соответствии с решением маслихата города Нур-Султана от 30.06.2020 </w:t>
      </w:r>
      <w:r>
        <w:rPr>
          <w:rFonts w:ascii="Times New Roman"/>
          <w:b w:val="false"/>
          <w:i w:val="false"/>
          <w:color w:val="000000"/>
          <w:sz w:val="28"/>
        </w:rPr>
        <w:t>№ 511/68-VI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решения маслихата города Нур-Султана от 12.08.2021 </w:t>
      </w:r>
      <w:r>
        <w:rPr>
          <w:rFonts w:ascii="Times New Roman"/>
          <w:b w:val="false"/>
          <w:i w:val="false"/>
          <w:color w:val="000000"/>
          <w:sz w:val="28"/>
        </w:rPr>
        <w:t>№ 72/10-VII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Места для массового отдыха, туризма и спорта на водных объектах и водохозяйственных сооружениях устанавливаются местным исполнительным органом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9-3 в соответствии с решением маслихата города Нур-Султана от 30.06.2020 </w:t>
      </w:r>
      <w:r>
        <w:rPr>
          <w:rFonts w:ascii="Times New Roman"/>
          <w:b w:val="false"/>
          <w:i w:val="false"/>
          <w:color w:val="000000"/>
          <w:sz w:val="28"/>
        </w:rPr>
        <w:t>№ 511/68-VI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Оборудование мест отдыха на водоемах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водоемах, утвержденным приказом Министра внутренних дел Республики Казахстан от 19 января 2015 года № 34 (зарегистрирован в Реестре государственной регистрации нормативных правовых актов за № 10335).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Водопользователи обязаны соблюдать экологические требования, установленные экологическим законодательством Республики Казахстан, и проводить мероприятия, обеспечивающие охрану водных объектов от загрязнения, засорения и истощения.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Собственники водохозяйственных сооружений несут ответственность за соблюдением организации работы водохозяйственных сооружений, а также иных требований, в соответствии с действующим законодательством Республики Казахстан.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решением маслихата города Нур-Султана от 30.06.2020 </w:t>
      </w:r>
      <w:r>
        <w:rPr>
          <w:rFonts w:ascii="Times New Roman"/>
          <w:b w:val="false"/>
          <w:i w:val="false"/>
          <w:color w:val="000000"/>
          <w:sz w:val="28"/>
        </w:rPr>
        <w:t>№ 511/68-VI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Водопользователи обязаны обеспечивать безопасность физических лиц на водных объектах и водохозяйственных сооружениях.</w:t>
      </w:r>
    </w:p>
    <w:bookmarkEnd w:id="54"/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Общее водопользование при особых условиях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Использование водных объектов для нужд сельского хозяйства осуществляется в порядке общего и специального водопользования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водоемах, предоставленных в обособленное или совместное использование, учитываются требования общего водопользования, установленные настоящими Правилами.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Объявленные условия или запреты общего водопользования не должны ограничивать осуществление общего водопользования для удовлетворения хозяйственно-питьевых целей.</w:t>
      </w:r>
    </w:p>
    <w:bookmarkEnd w:id="58"/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После получения положительного решения маслихата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решением маслихата города Нур-Султана от 30.06.2020 </w:t>
      </w:r>
      <w:r>
        <w:rPr>
          <w:rFonts w:ascii="Times New Roman"/>
          <w:b w:val="false"/>
          <w:i w:val="false"/>
          <w:color w:val="000000"/>
          <w:sz w:val="28"/>
        </w:rPr>
        <w:t>№ 511/68-VI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Ограничение права водопользования не должно ухудшать условия пользования водными ресурсами для питьевых и хозяйственных нужд населения.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Установление информационных знаков по запрещению или ограничению общего водопользования обеспечивается физическими и юридическими лицами, водные объекты которым предоставлены для обособленного или совместного пользования.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Поверхностные водные объекты города Нур-Султана, отнесенные к категории судоходных, являются водными путями общего пользования, за исключением случаев, если их использование в данных целях полностью или частично запрещено либо они предоставлены в обособленное пользование.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Ограничение или запрещение движения судов, осуществляемое в целях безопасности и судоходства, охраны жизни и здоровья людей, сохранности грузов,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водных объектах в административно-территориальных границах города Нур-Султана не допускается стоянка судов вне специально отведенных местах.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допускается сброс жидких (в том числе нефтепродуктов) и твердых отходов, а также стоков с судов на водные объекты, на берега и прибрежные зоны водоемов.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Откачка стоков, сбор и нейтрализация нефтепродуктов, твердых отходов и наносного мусора, образующихся в процессе эксплуатации судов, производится в местах стоянок в соответствии с действующим законодательством Республики Казахстан.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Местный исполнительный орган осуществляет информирование населения о состоянии водных объектов, систем водоснабжения и водоотведения, находящихся на территории города Нур-Султана.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Водопользователь, осуществляющий обособленное или совместное водопользование,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объявляет об условиях или запрете общего водопользования, если иное не установлено решением маслихата.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Для объявления условий или запрета общего водопользования, водопользователь, осуществляющий обособленное или совместное водопользование, вносит в маслихат предложение с обоснованием необходимости установления условий или запрета общего водопользования.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27-1 в соответствии с решением маслихата города Нур-Султана от 30.06.2020 </w:t>
      </w:r>
      <w:r>
        <w:rPr>
          <w:rFonts w:ascii="Times New Roman"/>
          <w:b w:val="false"/>
          <w:i w:val="false"/>
          <w:color w:val="000000"/>
          <w:sz w:val="28"/>
        </w:rPr>
        <w:t>№ 511/68-VI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27-2. Маслихат принимает соответствующее решение по установлению условий или запрета общего водопользования и направляет его водопользователю в течение трех рабочих дней.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27-2 в соответствии с решением маслихата города Нур-Султана от 30.06.2020 </w:t>
      </w:r>
      <w:r>
        <w:rPr>
          <w:rFonts w:ascii="Times New Roman"/>
          <w:b w:val="false"/>
          <w:i w:val="false"/>
          <w:color w:val="000000"/>
          <w:sz w:val="28"/>
        </w:rPr>
        <w:t>№ 511/68-VI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общим водопользованием города Нур-Султана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Государственный контроль за соблюдением настоящих Правил осуществляется в соответствии с действующим законодательством Республики Казахстан.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За нарушения в сфере общего водопользования на территории города Нур-Султана водопользователи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   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Нур-Султана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220/25-VI  </w:t>
            </w: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Нур-Султана    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Нур-Султана от 27 декабря 2011 года № 538/77-IV "О Правилах общего водопользования на водных объектах города Нур-Султана" (зарегистрировано в Реестре государственной регистрации нормативных правовых актов за № 711, опубликовано 24 января 2012 года в газетах "Астана ақшамы", "Вечерняя Астана").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Нур-Султана от 6 декабря 2012 года № 91/11-V "О внесении изменений в решение маслихата города Нур-Султана от 27 декабря 2011 года № 538/77-IV "О Правилах общего водопользования на водных объектах города Нур-Султана" (зарегистрировано в Реестре государственной регистрации нормативных правовых актов за № 766, опубликовано 19 января 2013 года в газетах "Астана ақшамы", "Вечерняя Астана").      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Нур-Султана от 24 июня 2015 года № 384/54-V "О внесении изменения в решение маслихата города Нур-Султана от 27 декабря 2011 года № 538/77-IV "О Правилах общего водопользования на водных объектах города Нур-Султана" (зарегистрировано в Реестре государственной регистрации нормативных правовых актов за № 928, опубликовано 1 августа 2015 года в газетах "Астана ақшамы", "Вечерняя Астана").       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