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0b22" w14:textId="4ea0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7 декабря 2015 года № 102-2238 "Об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августа 2017 года № 102-1580. Зарегистрировано Департаментом юстиции города Астаны 14 сентября 2017 года № 1131. Утратило силу постановлением акимата города Нур-Султана от 23 октября 2020 года № 505-2431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23.10.2020 </w:t>
      </w:r>
      <w:r>
        <w:rPr>
          <w:rFonts w:ascii="Times New Roman"/>
          <w:b w:val="false"/>
          <w:i w:val="false"/>
          <w:color w:val="ff0000"/>
          <w:sz w:val="28"/>
        </w:rPr>
        <w:t>№ 505-2431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декабря 2015 года № 102-2238 "Об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989, опубликовано 26 декабря 2015 года в газетах "Астана ақшамы", "Вечерняя Астана")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Регламент), утвержденный вышеуказанным постановлением, дополнить пунктом 2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заявления и выдача результата оказания государственной услуги осуществляется через: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оказании государственной услуги не предусмотрена возможность обращения услугополучателя в некоммерческое акционерное общество "Государственная корпорация "Правительство для граждан.".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