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135" w14:textId="ccd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913. Зарегистрирован в Министерстве юстиции Республики Казахстан 3 июля 2018 года № 17142.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июня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913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за № 11540, опубликован 27 июля 2015 года в информационно-правовой системе "Әділет"):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Долгосрочному субсидированию подлежат следующие виды расходов в пределах утвержденного бюджета соответствующего уровня: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на содержание вагонов, задействованных при перевозке пассажиров по социально значимым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расходы на аренду вагонов, задействованных при перевозке пассажиров по социально значимым сообщениям;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расходы на приобретение вагонов, задействованных при перевозке пассажиров по социально значимым сообщениям, включая финансовые расходы по займам, за исключением случаев их субсидирования в соответствии с Правилами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 (зарегистрирован в Реестре государственной регистрации нормативных правовых актов за № 14002).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расходы на услуги железнодорожных вокзалов и станций по предоставлению информации справочными бюро и по предоставлению пассажирам доступа к помещениям вокзала общего пользования.";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В соответствии с условиями договора допускается пересмотр объемов субсидий пропорционально объему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год, в том числе изменение пункта формирования/оборота, наименования социально значимого сообщения, расстояния и периодичности курсирования маршрута.".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 в Реестре государственной регистрации нормативных правовых актов за № 11541, опубликован 27 июля 2015 года в информационно-правовой системе "Әділет"):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Расходы периода, в том числе накладные расходы на единицу продукции (поезд в разрезе типов вагонов) определяются как 75 % от планируемого фонда оплаты труда (проводников и начальников поездов).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организации продажи проездных документов (билетов) на пассажирские поезда рассчитываются по следующей формуле: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Rорг.прод. = Dпроезд.*Тпроцент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Rорг.прод. – расходы по организации продажи проездных документов (билетов);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Тпроцент – процент вознаграждения за организацию продажи проездных документов (билетов) в размере, установленном в соответствии с договором, заключенном между перевозчиком и пассажирскими агентствами.".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за № 14002, опубликован 6 сентября 2016 года в информационно-правовой системе "Әділет"):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утвержденных указанным приказом: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 иметь предварительное положительное заключение, выданное за последние 6 месяцев финансовым институтом о возможности заключения договора займа/финансового лизинга с учетом размера ставки вознаграждения, указанного в пункте 9 настоящих Правил или заключенный договор займа/финансового лизинга с финансовым институтом.";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нотариально засвидетельственную копию или полученный с веб-портала "электронного правительства" документ, подтверждающие государственную регистрацию или перерегистрацию юридического лица или индивидуального предпринимателя;";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в случае непредставления перевозчиком или оператором в адрес уполномоченного органа копии нотариально засвидетельственного договора займа/финансового лизинга в течении 90 рабочих дней с даты направления копии протокола заседания комиссии перевозчику или оператору, подавшему документы на субсидирование ставки, решение комиссии о заключении договора субсидирования аннулируется.".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