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fb73" w14:textId="867f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28 декабря 2017 года № 911. Зарегистрирован в Министерстве юстиции Республики Казахстан 24 января 2018 года № 16272.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воздушшш13411ного движения" (зарегистрирован в Реестре государственной регистрации нормативных правовых актов № 7006, опубликован в газете "Юридическая газета" от 29 июля 2011 года № 108 (2098))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обслуживанию воздушного движения, утвержденной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Специалисты органа ОВД (службы ОВД), в своей работе, руководствуются технологиями работы диспетчеров органа ОВД (службы ОВД), которые разрабатываются с учетом местных особенностей и условий каждого конкретного диспетчерского пункта (сектора) и утверждаются руководителем аэронавигационной организации (филиала), и включают:</w:t>
      </w:r>
    </w:p>
    <w:bookmarkEnd w:id="3"/>
    <w:bookmarkStart w:name="z9" w:id="4"/>
    <w:p>
      <w:pPr>
        <w:spacing w:after="0"/>
        <w:ind w:left="0"/>
        <w:jc w:val="both"/>
      </w:pPr>
      <w:r>
        <w:rPr>
          <w:rFonts w:ascii="Times New Roman"/>
          <w:b w:val="false"/>
          <w:i w:val="false"/>
          <w:color w:val="000000"/>
          <w:sz w:val="28"/>
        </w:rPr>
        <w:t>
      1) общие положения;</w:t>
      </w:r>
    </w:p>
    <w:bookmarkEnd w:id="4"/>
    <w:bookmarkStart w:name="z10" w:id="5"/>
    <w:p>
      <w:pPr>
        <w:spacing w:after="0"/>
        <w:ind w:left="0"/>
        <w:jc w:val="both"/>
      </w:pPr>
      <w:r>
        <w:rPr>
          <w:rFonts w:ascii="Times New Roman"/>
          <w:b w:val="false"/>
          <w:i w:val="false"/>
          <w:color w:val="000000"/>
          <w:sz w:val="28"/>
        </w:rPr>
        <w:t>
      2) подготовка к дежурству и прием дежурства;</w:t>
      </w:r>
    </w:p>
    <w:bookmarkEnd w:id="5"/>
    <w:bookmarkStart w:name="z11" w:id="6"/>
    <w:p>
      <w:pPr>
        <w:spacing w:after="0"/>
        <w:ind w:left="0"/>
        <w:jc w:val="both"/>
      </w:pPr>
      <w:r>
        <w:rPr>
          <w:rFonts w:ascii="Times New Roman"/>
          <w:b w:val="false"/>
          <w:i w:val="false"/>
          <w:color w:val="000000"/>
          <w:sz w:val="28"/>
        </w:rPr>
        <w:t>
      3) процедуры и условия координации;</w:t>
      </w:r>
    </w:p>
    <w:bookmarkEnd w:id="6"/>
    <w:bookmarkStart w:name="z12" w:id="7"/>
    <w:p>
      <w:pPr>
        <w:spacing w:after="0"/>
        <w:ind w:left="0"/>
        <w:jc w:val="both"/>
      </w:pPr>
      <w:r>
        <w:rPr>
          <w:rFonts w:ascii="Times New Roman"/>
          <w:b w:val="false"/>
          <w:i w:val="false"/>
          <w:color w:val="000000"/>
          <w:sz w:val="28"/>
        </w:rPr>
        <w:t>
      4) обслуживание воздушного движения;</w:t>
      </w:r>
    </w:p>
    <w:bookmarkEnd w:id="7"/>
    <w:bookmarkStart w:name="z13" w:id="8"/>
    <w:p>
      <w:pPr>
        <w:spacing w:after="0"/>
        <w:ind w:left="0"/>
        <w:jc w:val="both"/>
      </w:pPr>
      <w:r>
        <w:rPr>
          <w:rFonts w:ascii="Times New Roman"/>
          <w:b w:val="false"/>
          <w:i w:val="false"/>
          <w:color w:val="000000"/>
          <w:sz w:val="28"/>
        </w:rPr>
        <w:t>
      5) порядок действий в аварийных условиях, опасных ситуациях и отказах оборудования, непредвиденных обстоятельствах, связанных с нарушением ОВД.";</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17-5</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17-5. Выписки из средств объективного контроля и их анализ выполняется в следующих случаях:</w:t>
      </w:r>
    </w:p>
    <w:bookmarkEnd w:id="9"/>
    <w:bookmarkStart w:name="z16" w:id="10"/>
    <w:p>
      <w:pPr>
        <w:spacing w:after="0"/>
        <w:ind w:left="0"/>
        <w:jc w:val="both"/>
      </w:pPr>
      <w:r>
        <w:rPr>
          <w:rFonts w:ascii="Times New Roman"/>
          <w:b w:val="false"/>
          <w:i w:val="false"/>
          <w:color w:val="000000"/>
          <w:sz w:val="28"/>
        </w:rPr>
        <w:t>
      1) плановые:</w:t>
      </w:r>
    </w:p>
    <w:bookmarkEnd w:id="10"/>
    <w:bookmarkStart w:name="z17" w:id="11"/>
    <w:p>
      <w:pPr>
        <w:spacing w:after="0"/>
        <w:ind w:left="0"/>
        <w:jc w:val="both"/>
      </w:pPr>
      <w:r>
        <w:rPr>
          <w:rFonts w:ascii="Times New Roman"/>
          <w:b w:val="false"/>
          <w:i w:val="false"/>
          <w:color w:val="000000"/>
          <w:sz w:val="28"/>
        </w:rPr>
        <w:t>
      для контроля начальником службы ОВД – не реже 2-х раз в месяц. Объем определяется начальником службы ОВД.</w:t>
      </w:r>
    </w:p>
    <w:bookmarkEnd w:id="11"/>
    <w:bookmarkStart w:name="z18" w:id="12"/>
    <w:p>
      <w:pPr>
        <w:spacing w:after="0"/>
        <w:ind w:left="0"/>
        <w:jc w:val="both"/>
      </w:pPr>
      <w:r>
        <w:rPr>
          <w:rFonts w:ascii="Times New Roman"/>
          <w:b w:val="false"/>
          <w:i w:val="false"/>
          <w:color w:val="000000"/>
          <w:sz w:val="28"/>
        </w:rPr>
        <w:t>
      для контроля руководителями полетов (старшими диспетчерами) за работой специалистов смены ОВД – не реже 2-х раз в месяц (по каждой смене, в пиковые часы). Объем определяется руководителем полетов (старшим диспетчером);</w:t>
      </w:r>
    </w:p>
    <w:bookmarkEnd w:id="12"/>
    <w:p>
      <w:pPr>
        <w:spacing w:after="0"/>
        <w:ind w:left="0"/>
        <w:jc w:val="both"/>
      </w:pPr>
      <w:r>
        <w:rPr>
          <w:rFonts w:ascii="Times New Roman"/>
          <w:b w:val="false"/>
          <w:i w:val="false"/>
          <w:color w:val="000000"/>
          <w:sz w:val="28"/>
        </w:rPr>
        <w:t>
      для контроля ведения переговоров между наблюдателем АМО и диспетчером службы ОВД в сложных метеорологических условиях – не реже 1 раза в месяц в объеме и на диспетчерских пунктах, определенных начальником службы ОВД;</w:t>
      </w:r>
    </w:p>
    <w:bookmarkStart w:name="z19" w:id="13"/>
    <w:p>
      <w:pPr>
        <w:spacing w:after="0"/>
        <w:ind w:left="0"/>
        <w:jc w:val="both"/>
      </w:pPr>
      <w:r>
        <w:rPr>
          <w:rFonts w:ascii="Times New Roman"/>
          <w:b w:val="false"/>
          <w:i w:val="false"/>
          <w:color w:val="000000"/>
          <w:sz w:val="28"/>
        </w:rPr>
        <w:t>
      для контроля ведения переговоров диспетчера службы ОВД со смежными диспетчерскими пунктами – не реже 1 раза в месяц в объеме, определенном начальником службы ОВД;</w:t>
      </w:r>
    </w:p>
    <w:bookmarkEnd w:id="13"/>
    <w:bookmarkStart w:name="z20" w:id="14"/>
    <w:p>
      <w:pPr>
        <w:spacing w:after="0"/>
        <w:ind w:left="0"/>
        <w:jc w:val="both"/>
      </w:pPr>
      <w:r>
        <w:rPr>
          <w:rFonts w:ascii="Times New Roman"/>
          <w:b w:val="false"/>
          <w:i w:val="false"/>
          <w:color w:val="000000"/>
          <w:sz w:val="28"/>
        </w:rPr>
        <w:t>
      2) внеплановые:</w:t>
      </w:r>
    </w:p>
    <w:bookmarkEnd w:id="14"/>
    <w:bookmarkStart w:name="z21" w:id="15"/>
    <w:p>
      <w:pPr>
        <w:spacing w:after="0"/>
        <w:ind w:left="0"/>
        <w:jc w:val="both"/>
      </w:pPr>
      <w:r>
        <w:rPr>
          <w:rFonts w:ascii="Times New Roman"/>
          <w:b w:val="false"/>
          <w:i w:val="false"/>
          <w:color w:val="000000"/>
          <w:sz w:val="28"/>
        </w:rPr>
        <w:t xml:space="preserve">
      при авиационном событии (в соответствии с требованиями Правил расследования авиационных происшествий и инцидентов в гражданской и экспериментальной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июля 2017 года № 505 (зарегистрирован в Реестре государственной регистрации нормативных правовых актов № 15597));</w:t>
      </w:r>
    </w:p>
    <w:bookmarkEnd w:id="15"/>
    <w:bookmarkStart w:name="z22" w:id="16"/>
    <w:p>
      <w:pPr>
        <w:spacing w:after="0"/>
        <w:ind w:left="0"/>
        <w:jc w:val="both"/>
      </w:pPr>
      <w:r>
        <w:rPr>
          <w:rFonts w:ascii="Times New Roman"/>
          <w:b w:val="false"/>
          <w:i w:val="false"/>
          <w:color w:val="000000"/>
          <w:sz w:val="28"/>
        </w:rPr>
        <w:t>
      при обеспечении рейсов литера "А";</w:t>
      </w:r>
    </w:p>
    <w:bookmarkEnd w:id="16"/>
    <w:bookmarkStart w:name="z23" w:id="17"/>
    <w:p>
      <w:pPr>
        <w:spacing w:after="0"/>
        <w:ind w:left="0"/>
        <w:jc w:val="both"/>
      </w:pPr>
      <w:r>
        <w:rPr>
          <w:rFonts w:ascii="Times New Roman"/>
          <w:b w:val="false"/>
          <w:i w:val="false"/>
          <w:color w:val="000000"/>
          <w:sz w:val="28"/>
        </w:rPr>
        <w:t>
      при поступлении от экипажа воздушного судна отчета об инциденте при воздушном движении.";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17-7</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xml:space="preserve">
      "17-7. Задачи и функции органа ОВД (службы ОВД) определяются положением об органе ОВД (службе ОВД), утверждаемым руководителем аэронавигационной организации (филиала). </w:t>
      </w:r>
    </w:p>
    <w:bookmarkEnd w:id="18"/>
    <w:bookmarkStart w:name="z26" w:id="19"/>
    <w:p>
      <w:pPr>
        <w:spacing w:after="0"/>
        <w:ind w:left="0"/>
        <w:jc w:val="both"/>
      </w:pPr>
      <w:r>
        <w:rPr>
          <w:rFonts w:ascii="Times New Roman"/>
          <w:b w:val="false"/>
          <w:i w:val="false"/>
          <w:color w:val="000000"/>
          <w:sz w:val="28"/>
        </w:rPr>
        <w:t>
      Организационно-штатная структура органа ОВД (службы ОВД) разрабатывается в соответствии с задачами и функциями, определяемыми положением об органе ОВД (службе ОВД) и на ее основе устанавливается механизм подчиненности.</w:t>
      </w:r>
    </w:p>
    <w:bookmarkEnd w:id="19"/>
    <w:bookmarkStart w:name="z27" w:id="20"/>
    <w:p>
      <w:pPr>
        <w:spacing w:after="0"/>
        <w:ind w:left="0"/>
        <w:jc w:val="both"/>
      </w:pPr>
      <w:r>
        <w:rPr>
          <w:rFonts w:ascii="Times New Roman"/>
          <w:b w:val="false"/>
          <w:i w:val="false"/>
          <w:color w:val="000000"/>
          <w:sz w:val="28"/>
        </w:rPr>
        <w:t>
      17-8. Должностные инструкции разрабатываются для каждой должности в органе ОВД (службе ОВД), предусмотренной штатным расписанием, и утверждаются руководителем аэронавигационной организации (филиала).";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17-13</w:t>
      </w:r>
      <w:r>
        <w:rPr>
          <w:rFonts w:ascii="Times New Roman"/>
          <w:b w:val="false"/>
          <w:i w:val="false"/>
          <w:color w:val="000000"/>
          <w:sz w:val="28"/>
        </w:rPr>
        <w:t xml:space="preserve"> и </w:t>
      </w:r>
      <w:r>
        <w:rPr>
          <w:rFonts w:ascii="Times New Roman"/>
          <w:b w:val="false"/>
          <w:i w:val="false"/>
          <w:color w:val="000000"/>
          <w:sz w:val="28"/>
        </w:rPr>
        <w:t>17-14</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"17-13. В органе ОВД (службе ОВД) организуется прохождение медицинского осмотра диспетчеров ОВД (руководителей полетов, старших диспетчеров) перед началом выполнения должностных обязанностей в соответствии с подпунктом 1) пункта 53 Правил медицинского освидетельствования и осмотра в гражданской авиации Республики Казахстан, утвержденных приказом Министра по инвестициям и развитию Республики Казахстан от 5 июня 2017 года № 324 (зарегистрирован в Реестре государственной регистрации нормативных правовых актов Республики Казахстан № 15325), а также разрабатывается порядок контроля по недопущению нахождения персонала органа ОВД с признаками алкогольного, наркотического, токсикоманического опьянения в процессе выполнения своих обязанностей.</w:t>
      </w:r>
    </w:p>
    <w:bookmarkEnd w:id="21"/>
    <w:bookmarkStart w:name="z30" w:id="22"/>
    <w:p>
      <w:pPr>
        <w:spacing w:after="0"/>
        <w:ind w:left="0"/>
        <w:jc w:val="both"/>
      </w:pPr>
      <w:r>
        <w:rPr>
          <w:rFonts w:ascii="Times New Roman"/>
          <w:b w:val="false"/>
          <w:i w:val="false"/>
          <w:color w:val="000000"/>
          <w:sz w:val="28"/>
        </w:rPr>
        <w:t>
      17-14. Аэронавигационная организация обеспечивает орган ОВД (службу ОВД) руководствами пользователя оборудования и (или) систем, применяемых в целях ОВД, документами аэронавигационной информации (сборниками аэронавигационной информации) с назначением в органе ОВД (службе ОВД) ответственного должностного лица за их сохранность, ведение и ознакомление персонала органа ОВД.";</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23-4</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"23-4. Режим работы органов ОВД на аэродромах соответствует постоянно действующему регламенту работы данного аэродрома, опубликованному в документах аэронавигационной информации.</w:t>
      </w:r>
    </w:p>
    <w:bookmarkEnd w:id="23"/>
    <w:bookmarkStart w:name="z33" w:id="24"/>
    <w:p>
      <w:pPr>
        <w:spacing w:after="0"/>
        <w:ind w:left="0"/>
        <w:jc w:val="both"/>
      </w:pPr>
      <w:r>
        <w:rPr>
          <w:rFonts w:ascii="Times New Roman"/>
          <w:b w:val="false"/>
          <w:i w:val="false"/>
          <w:color w:val="000000"/>
          <w:sz w:val="28"/>
        </w:rPr>
        <w:t>
      Регламент работы аэродрома предварительно согласовывается между эксплуатантом аэродрома и службой ОВД.";</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23-7</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"34. При отсутствии диспетчера МДП и/или органа ОВД района аэродрома (связанное с регламентом его работы) ОВД полетов по ППП (специальных полетов по ПВП) следующих через район МДП или район аэродрома по воздушным трассам на эшелонах, но не ниже безопасных эшелонов для данных воздушных трасс, осуществляется диспетчером РДЦ в пределах горизонтальных границ своей зоны ответственности.";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65-1</w:t>
      </w:r>
      <w:r>
        <w:rPr>
          <w:rFonts w:ascii="Times New Roman"/>
          <w:b w:val="false"/>
          <w:i w:val="false"/>
          <w:color w:val="000000"/>
          <w:sz w:val="28"/>
        </w:rPr>
        <w:t xml:space="preserve"> изложить в следующей редакции:</w:t>
      </w:r>
    </w:p>
    <w:bookmarkStart w:name="z38" w:id="26"/>
    <w:p>
      <w:pPr>
        <w:spacing w:after="0"/>
        <w:ind w:left="0"/>
        <w:jc w:val="both"/>
      </w:pPr>
      <w:r>
        <w:rPr>
          <w:rFonts w:ascii="Times New Roman"/>
          <w:b w:val="false"/>
          <w:i w:val="false"/>
          <w:color w:val="000000"/>
          <w:sz w:val="28"/>
        </w:rPr>
        <w:t>
      "65-1. На контролируемых аэродромах все транспортные средства, используемые на площади маневрирования, поддерживают двустороннюю связь с органом ОВД аэродрома, за исключением случаев, когда необорудованное транспортное средство движется в сопровождении другого транспортного средства, оборудованного такими средствами связи, либо используется по заранее составленному плану, согласованному с органом ОВД.";</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40" w:id="27"/>
    <w:p>
      <w:pPr>
        <w:spacing w:after="0"/>
        <w:ind w:left="0"/>
        <w:jc w:val="both"/>
      </w:pPr>
      <w:r>
        <w:rPr>
          <w:rFonts w:ascii="Times New Roman"/>
          <w:b w:val="false"/>
          <w:i w:val="false"/>
          <w:color w:val="000000"/>
          <w:sz w:val="28"/>
        </w:rPr>
        <w:t xml:space="preserve">
      "67. Органы ОВД обеспечиваются последней информацией о фактических и прогнозируемых метеорологических условиях, а также вулканической деятельности, необходимой для выполнения ими соответствующих функций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метеорологического обеспечения гражданской авиации, утвержденных приказом Министра по инвестициям и развитию Республики Казахстан от 14 июня 2017 года № 345 (зарегистрирован в Реестре государственной регистрации нормативных правовых актов № 15358) (далее – Правила метеорологического обеспечения).";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42" w:id="28"/>
    <w:p>
      <w:pPr>
        <w:spacing w:after="0"/>
        <w:ind w:left="0"/>
        <w:jc w:val="both"/>
      </w:pPr>
      <w:r>
        <w:rPr>
          <w:rFonts w:ascii="Times New Roman"/>
          <w:b w:val="false"/>
          <w:i w:val="false"/>
          <w:color w:val="000000"/>
          <w:sz w:val="28"/>
        </w:rPr>
        <w:t>
      "74. Данные, содержащие информацию о ходе полета воздушного судна, представляются посредством использования электронных средств отображения информации или, при отсутствии электронных средств, записываются на бумажном носителе (в журнале).";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45" w:id="29"/>
    <w:p>
      <w:pPr>
        <w:spacing w:after="0"/>
        <w:ind w:left="0"/>
        <w:jc w:val="both"/>
      </w:pPr>
      <w:r>
        <w:rPr>
          <w:rFonts w:ascii="Times New Roman"/>
          <w:b w:val="false"/>
          <w:i w:val="false"/>
          <w:color w:val="000000"/>
          <w:sz w:val="28"/>
        </w:rPr>
        <w:t>
      "78. Данные, содержащие информацию о ходе полета воздушного судна, хранятся в течение 30 календарных дней.";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97-4</w:t>
      </w:r>
      <w:r>
        <w:rPr>
          <w:rFonts w:ascii="Times New Roman"/>
          <w:b w:val="false"/>
          <w:i w:val="false"/>
          <w:color w:val="000000"/>
          <w:sz w:val="28"/>
        </w:rPr>
        <w:t xml:space="preserve"> изложить в следующей редакции:</w:t>
      </w:r>
    </w:p>
    <w:bookmarkStart w:name="z47" w:id="30"/>
    <w:p>
      <w:pPr>
        <w:spacing w:after="0"/>
        <w:ind w:left="0"/>
        <w:jc w:val="both"/>
      </w:pPr>
      <w:r>
        <w:rPr>
          <w:rFonts w:ascii="Times New Roman"/>
          <w:b w:val="false"/>
          <w:i w:val="false"/>
          <w:color w:val="000000"/>
          <w:sz w:val="28"/>
        </w:rPr>
        <w:t>
      "97-4. Диспетчерский орган обеспечивает эшелонирование путем использования одного из следующих элементов:</w:t>
      </w:r>
    </w:p>
    <w:bookmarkEnd w:id="30"/>
    <w:bookmarkStart w:name="z48" w:id="31"/>
    <w:p>
      <w:pPr>
        <w:spacing w:after="0"/>
        <w:ind w:left="0"/>
        <w:jc w:val="both"/>
      </w:pPr>
      <w:r>
        <w:rPr>
          <w:rFonts w:ascii="Times New Roman"/>
          <w:b w:val="false"/>
          <w:i w:val="false"/>
          <w:color w:val="000000"/>
          <w:sz w:val="28"/>
        </w:rPr>
        <w:t xml:space="preserve">
      1) вертикального эшелонирования, обеспечиваемого путем выделения для полетов различных эшелонов в соответствии с </w:t>
      </w:r>
      <w:r>
        <w:rPr>
          <w:rFonts w:ascii="Times New Roman"/>
          <w:b w:val="false"/>
          <w:i w:val="false"/>
          <w:color w:val="000000"/>
          <w:sz w:val="28"/>
        </w:rPr>
        <w:t>главой 14</w:t>
      </w:r>
      <w:r>
        <w:rPr>
          <w:rFonts w:ascii="Times New Roman"/>
          <w:b w:val="false"/>
          <w:i w:val="false"/>
          <w:color w:val="000000"/>
          <w:sz w:val="28"/>
        </w:rPr>
        <w:t xml:space="preserve"> настоящей Инструкции и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w:t>
      </w:r>
    </w:p>
    <w:bookmarkEnd w:id="31"/>
    <w:bookmarkStart w:name="z49" w:id="32"/>
    <w:p>
      <w:pPr>
        <w:spacing w:after="0"/>
        <w:ind w:left="0"/>
        <w:jc w:val="both"/>
      </w:pPr>
      <w:r>
        <w:rPr>
          <w:rFonts w:ascii="Times New Roman"/>
          <w:b w:val="false"/>
          <w:i w:val="false"/>
          <w:color w:val="000000"/>
          <w:sz w:val="28"/>
        </w:rPr>
        <w:t xml:space="preserve">
      2) горизонтального эшелонирования, обеспечиваемого с помощью: </w:t>
      </w:r>
    </w:p>
    <w:bookmarkEnd w:id="32"/>
    <w:bookmarkStart w:name="z50" w:id="33"/>
    <w:p>
      <w:pPr>
        <w:spacing w:after="0"/>
        <w:ind w:left="0"/>
        <w:jc w:val="both"/>
      </w:pPr>
      <w:r>
        <w:rPr>
          <w:rFonts w:ascii="Times New Roman"/>
          <w:b w:val="false"/>
          <w:i w:val="false"/>
          <w:color w:val="000000"/>
          <w:sz w:val="28"/>
        </w:rPr>
        <w:t xml:space="preserve">
      продольного эшелонирования за счет выдерживания интервала между воздушными судами, выполняющими полет по одним и тем же сходящимся или идущим в противоположных направлениях линиям пути, который выражается во времени или расстоянии; либо </w:t>
      </w:r>
    </w:p>
    <w:bookmarkEnd w:id="33"/>
    <w:bookmarkStart w:name="z51" w:id="34"/>
    <w:p>
      <w:pPr>
        <w:spacing w:after="0"/>
        <w:ind w:left="0"/>
        <w:jc w:val="both"/>
      </w:pPr>
      <w:r>
        <w:rPr>
          <w:rFonts w:ascii="Times New Roman"/>
          <w:b w:val="false"/>
          <w:i w:val="false"/>
          <w:color w:val="000000"/>
          <w:sz w:val="28"/>
        </w:rPr>
        <w:t>
      бокового эшелонирования за счет обеспечения полетов воздушных судов на разных маршрутах или в разных географических районах.";</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196</w:t>
      </w:r>
      <w:r>
        <w:rPr>
          <w:rFonts w:ascii="Times New Roman"/>
          <w:b w:val="false"/>
          <w:i w:val="false"/>
          <w:color w:val="000000"/>
          <w:sz w:val="28"/>
        </w:rPr>
        <w:t xml:space="preserve"> изложить в следующей редакции:</w:t>
      </w:r>
    </w:p>
    <w:bookmarkStart w:name="z53" w:id="35"/>
    <w:p>
      <w:pPr>
        <w:spacing w:after="0"/>
        <w:ind w:left="0"/>
        <w:jc w:val="both"/>
      </w:pPr>
      <w:r>
        <w:rPr>
          <w:rFonts w:ascii="Times New Roman"/>
          <w:b w:val="false"/>
          <w:i w:val="false"/>
          <w:color w:val="000000"/>
          <w:sz w:val="28"/>
        </w:rPr>
        <w:t xml:space="preserve">
      "196. На аэродромах, оснащенных ATIS, при установлении первоначальной связи с экипажем воздушного судна, диспетчер АДЦ (ДПРА) получает от экипажа воздушного судна доклад о прослушивании информации ATIS. </w:t>
      </w:r>
    </w:p>
    <w:bookmarkEnd w:id="35"/>
    <w:bookmarkStart w:name="z54" w:id="36"/>
    <w:p>
      <w:pPr>
        <w:spacing w:after="0"/>
        <w:ind w:left="0"/>
        <w:jc w:val="both"/>
      </w:pPr>
      <w:r>
        <w:rPr>
          <w:rFonts w:ascii="Times New Roman"/>
          <w:b w:val="false"/>
          <w:i w:val="false"/>
          <w:color w:val="000000"/>
          <w:sz w:val="28"/>
        </w:rPr>
        <w:t xml:space="preserve">
      При получении информации об изменении на аэродроме назначения метеорологической обстановки (SIGMET, AIRMET, предупреждение по сдвигу ветра), диспетчер АДЦ (ДПРА) передает эти сведения экипажам воздушных судов, находящимся на связи. </w:t>
      </w:r>
    </w:p>
    <w:bookmarkEnd w:id="36"/>
    <w:bookmarkStart w:name="z55" w:id="37"/>
    <w:p>
      <w:pPr>
        <w:spacing w:after="0"/>
        <w:ind w:left="0"/>
        <w:jc w:val="both"/>
      </w:pPr>
      <w:r>
        <w:rPr>
          <w:rFonts w:ascii="Times New Roman"/>
          <w:b w:val="false"/>
          <w:i w:val="false"/>
          <w:color w:val="000000"/>
          <w:sz w:val="28"/>
        </w:rPr>
        <w:t>
      Предупреждение по аэродрому передается экипажам воздушных судов, находящимся на земле.</w:t>
      </w:r>
    </w:p>
    <w:bookmarkEnd w:id="37"/>
    <w:bookmarkStart w:name="z56" w:id="38"/>
    <w:p>
      <w:pPr>
        <w:spacing w:after="0"/>
        <w:ind w:left="0"/>
        <w:jc w:val="both"/>
      </w:pPr>
      <w:r>
        <w:rPr>
          <w:rFonts w:ascii="Times New Roman"/>
          <w:b w:val="false"/>
          <w:i w:val="false"/>
          <w:color w:val="000000"/>
          <w:sz w:val="28"/>
        </w:rPr>
        <w:t>
      Эшелон перехода включается в диспетчерские разрешения для захода на посадку при отсутствии ATIS.";</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и </w:t>
      </w:r>
      <w:r>
        <w:rPr>
          <w:rFonts w:ascii="Times New Roman"/>
          <w:b w:val="false"/>
          <w:i w:val="false"/>
          <w:color w:val="000000"/>
          <w:sz w:val="28"/>
        </w:rPr>
        <w:t>213</w:t>
      </w:r>
      <w:r>
        <w:rPr>
          <w:rFonts w:ascii="Times New Roman"/>
          <w:b w:val="false"/>
          <w:i w:val="false"/>
          <w:color w:val="000000"/>
          <w:sz w:val="28"/>
        </w:rPr>
        <w:t xml:space="preserve"> изложить в следующей редакции:</w:t>
      </w:r>
    </w:p>
    <w:bookmarkStart w:name="z58" w:id="39"/>
    <w:p>
      <w:pPr>
        <w:spacing w:after="0"/>
        <w:ind w:left="0"/>
        <w:jc w:val="both"/>
      </w:pPr>
      <w:r>
        <w:rPr>
          <w:rFonts w:ascii="Times New Roman"/>
          <w:b w:val="false"/>
          <w:i w:val="false"/>
          <w:color w:val="000000"/>
          <w:sz w:val="28"/>
        </w:rPr>
        <w:t>
      "207. Визуальный заход на посадку начинается в любой точке схемы захода на посадку по приборам. Разрешение экипажу воздушного судна, выполняющему полет по ППП, на выполнение визуального захода на посадку может быть запрошено экипажем воздушного судна или выдано диспетчером ОВД (при условии предварительного согласования диспетчера ОВД с экипажем воздушного судна).</w:t>
      </w:r>
    </w:p>
    <w:bookmarkEnd w:id="39"/>
    <w:bookmarkStart w:name="z59" w:id="40"/>
    <w:p>
      <w:pPr>
        <w:spacing w:after="0"/>
        <w:ind w:left="0"/>
        <w:jc w:val="both"/>
      </w:pPr>
      <w:r>
        <w:rPr>
          <w:rFonts w:ascii="Times New Roman"/>
          <w:b w:val="false"/>
          <w:i w:val="false"/>
          <w:color w:val="000000"/>
          <w:sz w:val="28"/>
        </w:rPr>
        <w:t>
      208. Экипажу воздушного судна, выполняющему полет по ППП, выдается разрешение на выполнение визуального захода на посадку при условии:</w:t>
      </w:r>
    </w:p>
    <w:bookmarkEnd w:id="40"/>
    <w:bookmarkStart w:name="z60" w:id="41"/>
    <w:p>
      <w:pPr>
        <w:spacing w:after="0"/>
        <w:ind w:left="0"/>
        <w:jc w:val="both"/>
      </w:pPr>
      <w:r>
        <w:rPr>
          <w:rFonts w:ascii="Times New Roman"/>
          <w:b w:val="false"/>
          <w:i w:val="false"/>
          <w:color w:val="000000"/>
          <w:sz w:val="28"/>
        </w:rPr>
        <w:t>
      1) экипаж имеет возможность поддерживать визуальный контакт с наземными ориентирами;</w:t>
      </w:r>
    </w:p>
    <w:bookmarkEnd w:id="41"/>
    <w:bookmarkStart w:name="z61" w:id="42"/>
    <w:p>
      <w:pPr>
        <w:spacing w:after="0"/>
        <w:ind w:left="0"/>
        <w:jc w:val="both"/>
      </w:pPr>
      <w:r>
        <w:rPr>
          <w:rFonts w:ascii="Times New Roman"/>
          <w:b w:val="false"/>
          <w:i w:val="false"/>
          <w:color w:val="000000"/>
          <w:sz w:val="28"/>
        </w:rPr>
        <w:t>
      2) сообщаемая нижняя граница облаков соответствует уровню, на котором начинается начальный участок захода на посадку воздушного судна, получившему такое разрешение, или превышает этот уровень; или</w:t>
      </w:r>
    </w:p>
    <w:bookmarkEnd w:id="42"/>
    <w:bookmarkStart w:name="z62" w:id="43"/>
    <w:p>
      <w:pPr>
        <w:spacing w:after="0"/>
        <w:ind w:left="0"/>
        <w:jc w:val="both"/>
      </w:pPr>
      <w:r>
        <w:rPr>
          <w:rFonts w:ascii="Times New Roman"/>
          <w:b w:val="false"/>
          <w:i w:val="false"/>
          <w:color w:val="000000"/>
          <w:sz w:val="28"/>
        </w:rPr>
        <w:t xml:space="preserve">
      3) в любой момент полета по схеме захода на посадку по приборам, пилот сообщает, что метеорологические условия позволяют выполнить визуальный заход на посадку. </w:t>
      </w:r>
    </w:p>
    <w:bookmarkEnd w:id="43"/>
    <w:bookmarkStart w:name="z63" w:id="44"/>
    <w:p>
      <w:pPr>
        <w:spacing w:after="0"/>
        <w:ind w:left="0"/>
        <w:jc w:val="both"/>
      </w:pPr>
      <w:r>
        <w:rPr>
          <w:rFonts w:ascii="Times New Roman"/>
          <w:b w:val="false"/>
          <w:i w:val="false"/>
          <w:color w:val="000000"/>
          <w:sz w:val="28"/>
        </w:rPr>
        <w:t>
      209. Разрешение на выполнение визуального захода на посадку означает, что экипажу предоставляется право выбора траектории полета по своему усмотрению.</w:t>
      </w:r>
    </w:p>
    <w:bookmarkEnd w:id="44"/>
    <w:bookmarkStart w:name="z64" w:id="45"/>
    <w:p>
      <w:pPr>
        <w:spacing w:after="0"/>
        <w:ind w:left="0"/>
        <w:jc w:val="both"/>
      </w:pPr>
      <w:r>
        <w:rPr>
          <w:rFonts w:ascii="Times New Roman"/>
          <w:b w:val="false"/>
          <w:i w:val="false"/>
          <w:color w:val="000000"/>
          <w:sz w:val="28"/>
        </w:rPr>
        <w:t xml:space="preserve">
      210. Диспетчер АДЦ (ДПРА) обеспечивает установленные интервалы эшелонирования для полетов по ППП между воздушным судном, выполняющим визуальный заход на посадку, и другими прибывающими и вылетающими воздушными судами. </w:t>
      </w:r>
    </w:p>
    <w:bookmarkEnd w:id="45"/>
    <w:bookmarkStart w:name="z65" w:id="46"/>
    <w:p>
      <w:pPr>
        <w:spacing w:after="0"/>
        <w:ind w:left="0"/>
        <w:jc w:val="both"/>
      </w:pPr>
      <w:r>
        <w:rPr>
          <w:rFonts w:ascii="Times New Roman"/>
          <w:b w:val="false"/>
          <w:i w:val="false"/>
          <w:color w:val="000000"/>
          <w:sz w:val="28"/>
        </w:rPr>
        <w:t xml:space="preserve">
      211. Диспетчер АДЦ (ДПРА) обеспечивает установленные интервалы эшелонирования для полетов по ППП между воздушными судами, следующими одно за другим и выполняющими визуальный заход на посадку до доклада экипажа воздушного судна, следующего позади об установлении визуального контакта с воздушным судном, которому затем дается указание продолжать заход на посадку и самостоятельно выдерживать эшелонирование относительно находящегося впереди воздушного судна. </w:t>
      </w:r>
    </w:p>
    <w:bookmarkEnd w:id="46"/>
    <w:bookmarkStart w:name="z66" w:id="47"/>
    <w:p>
      <w:pPr>
        <w:spacing w:after="0"/>
        <w:ind w:left="0"/>
        <w:jc w:val="both"/>
      </w:pPr>
      <w:r>
        <w:rPr>
          <w:rFonts w:ascii="Times New Roman"/>
          <w:b w:val="false"/>
          <w:i w:val="false"/>
          <w:color w:val="000000"/>
          <w:sz w:val="28"/>
        </w:rPr>
        <w:t xml:space="preserve">
      212. Орган ОВД информирует экипаж воздушного судна, следующего позади воздушного судна, относящегося к категории более тяжелого, о возможной турбулентности в следе. </w:t>
      </w:r>
    </w:p>
    <w:bookmarkEnd w:id="47"/>
    <w:bookmarkStart w:name="z67" w:id="48"/>
    <w:p>
      <w:pPr>
        <w:spacing w:after="0"/>
        <w:ind w:left="0"/>
        <w:jc w:val="both"/>
      </w:pPr>
      <w:r>
        <w:rPr>
          <w:rFonts w:ascii="Times New Roman"/>
          <w:b w:val="false"/>
          <w:i w:val="false"/>
          <w:color w:val="000000"/>
          <w:sz w:val="28"/>
        </w:rPr>
        <w:t>
      213. Диспетчер АДЦ (ДПРА) при выполнении визуального захода на посадку:</w:t>
      </w:r>
    </w:p>
    <w:bookmarkEnd w:id="48"/>
    <w:bookmarkStart w:name="z68" w:id="49"/>
    <w:p>
      <w:pPr>
        <w:spacing w:after="0"/>
        <w:ind w:left="0"/>
        <w:jc w:val="both"/>
      </w:pPr>
      <w:r>
        <w:rPr>
          <w:rFonts w:ascii="Times New Roman"/>
          <w:b w:val="false"/>
          <w:i w:val="false"/>
          <w:color w:val="000000"/>
          <w:sz w:val="28"/>
        </w:rPr>
        <w:t>
      1) контролирует выдерживание экипажем схемы снижения и захода на посадку по приборам до начала визуального захода на посадку при наличии радиолокационного контроля;</w:t>
      </w:r>
    </w:p>
    <w:bookmarkEnd w:id="49"/>
    <w:bookmarkStart w:name="z69" w:id="50"/>
    <w:p>
      <w:pPr>
        <w:spacing w:after="0"/>
        <w:ind w:left="0"/>
        <w:jc w:val="both"/>
      </w:pPr>
      <w:r>
        <w:rPr>
          <w:rFonts w:ascii="Times New Roman"/>
          <w:b w:val="false"/>
          <w:i w:val="false"/>
          <w:color w:val="000000"/>
          <w:sz w:val="28"/>
        </w:rPr>
        <w:t>
      2) своевременно представляет информацию экипажу о воздушной, метеорологической и орнитологической обстановке;</w:t>
      </w:r>
    </w:p>
    <w:bookmarkEnd w:id="50"/>
    <w:bookmarkStart w:name="z70" w:id="51"/>
    <w:p>
      <w:pPr>
        <w:spacing w:after="0"/>
        <w:ind w:left="0"/>
        <w:jc w:val="both"/>
      </w:pPr>
      <w:r>
        <w:rPr>
          <w:rFonts w:ascii="Times New Roman"/>
          <w:b w:val="false"/>
          <w:i w:val="false"/>
          <w:color w:val="000000"/>
          <w:sz w:val="28"/>
        </w:rPr>
        <w:t>
      3) контролирует выдерживание экипажем воздушного судна схемы ухода на второй круг по приборам при наличии радиолокационного контроля.";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и </w:t>
      </w:r>
      <w:r>
        <w:rPr>
          <w:rFonts w:ascii="Times New Roman"/>
          <w:b w:val="false"/>
          <w:i w:val="false"/>
          <w:color w:val="000000"/>
          <w:sz w:val="28"/>
        </w:rPr>
        <w:t>225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302</w:t>
      </w:r>
      <w:r>
        <w:rPr>
          <w:rFonts w:ascii="Times New Roman"/>
          <w:b w:val="false"/>
          <w:i w:val="false"/>
          <w:color w:val="000000"/>
          <w:sz w:val="28"/>
        </w:rPr>
        <w:t xml:space="preserve"> изложить в следующей редакции:</w:t>
      </w:r>
    </w:p>
    <w:bookmarkStart w:name="z73" w:id="52"/>
    <w:p>
      <w:pPr>
        <w:spacing w:after="0"/>
        <w:ind w:left="0"/>
        <w:jc w:val="both"/>
      </w:pPr>
      <w:r>
        <w:rPr>
          <w:rFonts w:ascii="Times New Roman"/>
          <w:b w:val="false"/>
          <w:i w:val="false"/>
          <w:color w:val="000000"/>
          <w:sz w:val="28"/>
        </w:rPr>
        <w:t>
      "302. Взлет не от начала ВПП производится по согласованию между органом ОВД и экипажем вылетающего воздушного судна.</w:t>
      </w:r>
    </w:p>
    <w:bookmarkEnd w:id="52"/>
    <w:bookmarkStart w:name="z74" w:id="53"/>
    <w:p>
      <w:pPr>
        <w:spacing w:after="0"/>
        <w:ind w:left="0"/>
        <w:jc w:val="both"/>
      </w:pPr>
      <w:r>
        <w:rPr>
          <w:rFonts w:ascii="Times New Roman"/>
          <w:b w:val="false"/>
          <w:i w:val="false"/>
          <w:color w:val="000000"/>
          <w:sz w:val="28"/>
        </w:rPr>
        <w:t>
      Решение на взлет не от начала ВПП, принимает экипаж воздушного судна.";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390</w:t>
      </w:r>
      <w:r>
        <w:rPr>
          <w:rFonts w:ascii="Times New Roman"/>
          <w:b w:val="false"/>
          <w:i w:val="false"/>
          <w:color w:val="000000"/>
          <w:sz w:val="28"/>
        </w:rPr>
        <w:t xml:space="preserve"> изложить в следующей редакции:</w:t>
      </w:r>
    </w:p>
    <w:bookmarkStart w:name="z76" w:id="54"/>
    <w:p>
      <w:pPr>
        <w:spacing w:after="0"/>
        <w:ind w:left="0"/>
        <w:jc w:val="both"/>
      </w:pPr>
      <w:r>
        <w:rPr>
          <w:rFonts w:ascii="Times New Roman"/>
          <w:b w:val="false"/>
          <w:i w:val="false"/>
          <w:color w:val="000000"/>
          <w:sz w:val="28"/>
        </w:rPr>
        <w:t>
      "390. Для обеспечения полетно-информационного обслуживания и аварийного оповещения в пределах района полетной информации могут создаваться центры полетной информации (далее – ЦПИ), если ответственность за обслуживание в таких районах не возложена на органы ОВД.</w:t>
      </w:r>
    </w:p>
    <w:bookmarkEnd w:id="54"/>
    <w:bookmarkStart w:name="z77" w:id="55"/>
    <w:p>
      <w:pPr>
        <w:spacing w:after="0"/>
        <w:ind w:left="0"/>
        <w:jc w:val="both"/>
      </w:pPr>
      <w:r>
        <w:rPr>
          <w:rFonts w:ascii="Times New Roman"/>
          <w:b w:val="false"/>
          <w:i w:val="false"/>
          <w:color w:val="000000"/>
          <w:sz w:val="28"/>
        </w:rPr>
        <w:t>
      Для персонала ЦПИ утверждаются руководителем организации гражданской авиации (филиала) рабочие инструкции, определяющие с учетом местных особенностей порядок предоставления полетно-информационного обслуживания.";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393-1</w:t>
      </w:r>
      <w:r>
        <w:rPr>
          <w:rFonts w:ascii="Times New Roman"/>
          <w:b w:val="false"/>
          <w:i w:val="false"/>
          <w:color w:val="000000"/>
          <w:sz w:val="28"/>
        </w:rPr>
        <w:t xml:space="preserve"> изложить в следующей редакции:</w:t>
      </w:r>
    </w:p>
    <w:bookmarkStart w:name="z79" w:id="56"/>
    <w:p>
      <w:pPr>
        <w:spacing w:after="0"/>
        <w:ind w:left="0"/>
        <w:jc w:val="both"/>
      </w:pPr>
      <w:r>
        <w:rPr>
          <w:rFonts w:ascii="Times New Roman"/>
          <w:b w:val="false"/>
          <w:i w:val="false"/>
          <w:color w:val="000000"/>
          <w:sz w:val="28"/>
        </w:rPr>
        <w:t>
      "393-1. Кроме информации, указанной в пункте 393 настоящей Инструкции, полетно-информационное обслуживание, которым обеспечиваются полеты, включает предоставление информации относительно:</w:t>
      </w:r>
    </w:p>
    <w:bookmarkEnd w:id="56"/>
    <w:p>
      <w:pPr>
        <w:spacing w:after="0"/>
        <w:ind w:left="0"/>
        <w:jc w:val="both"/>
      </w:pPr>
      <w:r>
        <w:rPr>
          <w:rFonts w:ascii="Times New Roman"/>
          <w:b w:val="false"/>
          <w:i w:val="false"/>
          <w:color w:val="000000"/>
          <w:sz w:val="28"/>
        </w:rPr>
        <w:t>
      1) сообщаемых или прогнозируемых погодных условий на аэродромах вылета, назначения и запасных аэродромах;</w:t>
      </w:r>
    </w:p>
    <w:bookmarkStart w:name="z80" w:id="57"/>
    <w:p>
      <w:pPr>
        <w:spacing w:after="0"/>
        <w:ind w:left="0"/>
        <w:jc w:val="both"/>
      </w:pPr>
      <w:r>
        <w:rPr>
          <w:rFonts w:ascii="Times New Roman"/>
          <w:b w:val="false"/>
          <w:i w:val="false"/>
          <w:color w:val="000000"/>
          <w:sz w:val="28"/>
        </w:rPr>
        <w:t>
      2) опасности столкновения для воздушных судов, выполняющих полет в воздушном пространстве классов С и G.</w:t>
      </w:r>
    </w:p>
    <w:bookmarkEnd w:id="57"/>
    <w:bookmarkStart w:name="z81" w:id="58"/>
    <w:p>
      <w:pPr>
        <w:spacing w:after="0"/>
        <w:ind w:left="0"/>
        <w:jc w:val="both"/>
      </w:pPr>
      <w:r>
        <w:rPr>
          <w:rFonts w:ascii="Times New Roman"/>
          <w:b w:val="false"/>
          <w:i w:val="false"/>
          <w:color w:val="000000"/>
          <w:sz w:val="28"/>
        </w:rPr>
        <w:t>
       Информация, указанная в подпункте 2) настоящего пункта, включающая только известные воздушные суда, присутствие которых может создавать угрозу столкновения с информируемыми воздушными судами, будет иногда неполной, и органы ОВД не могут взять на себя ответственность за ее постоянный выпуск или за ее точность.</w:t>
      </w:r>
    </w:p>
    <w:bookmarkEnd w:id="58"/>
    <w:bookmarkStart w:name="z82" w:id="59"/>
    <w:p>
      <w:pPr>
        <w:spacing w:after="0"/>
        <w:ind w:left="0"/>
        <w:jc w:val="both"/>
      </w:pPr>
      <w:r>
        <w:rPr>
          <w:rFonts w:ascii="Times New Roman"/>
          <w:b w:val="false"/>
          <w:i w:val="false"/>
          <w:color w:val="000000"/>
          <w:sz w:val="28"/>
        </w:rPr>
        <w:t>
      В случае, когда существует необходимость дополнить информацию об угрозе столкновения, предоставляемую в соответствии с подпунктом 2) настоящего пункта, либо в случае временного нарушения полетно-информационного обслуживания в определенном воздушном пространстве целесообразно применять радиовещательную передачу воздушными судами информации о движении, которая передается экипажами в соответствии с требованиями Правил производства полетов в сфере гражданской авиации Республики Казахстан, утвержденных приказом исполняющего обязанности Министра по инвестициям и развитию Республики Казахстан от 28 июля 2017 года № 509 (зарегистрирован в Реестре государственной регистрации нормативных правовых актов № 15852).";</w:t>
      </w:r>
    </w:p>
    <w:bookmarkEnd w:id="59"/>
    <w:bookmarkStart w:name="z83" w:id="60"/>
    <w:p>
      <w:pPr>
        <w:spacing w:after="0"/>
        <w:ind w:left="0"/>
        <w:jc w:val="both"/>
      </w:pPr>
      <w:r>
        <w:rPr>
          <w:rFonts w:ascii="Times New Roman"/>
          <w:b w:val="false"/>
          <w:i w:val="false"/>
          <w:color w:val="000000"/>
          <w:sz w:val="28"/>
        </w:rPr>
        <w:t>
      дополнить пунктами 395-1, 395-2, 395-3, 395-4, 395-5, 395-6, 395-7, 395-8, 395-9, 395-10, 395-11, 395-12, 395-13, 395-14, 395-15, 395-16 и 395-17 следующего содержания:</w:t>
      </w:r>
    </w:p>
    <w:bookmarkEnd w:id="60"/>
    <w:bookmarkStart w:name="z84" w:id="61"/>
    <w:p>
      <w:pPr>
        <w:spacing w:after="0"/>
        <w:ind w:left="0"/>
        <w:jc w:val="both"/>
      </w:pPr>
      <w:r>
        <w:rPr>
          <w:rFonts w:ascii="Times New Roman"/>
          <w:b w:val="false"/>
          <w:i w:val="false"/>
          <w:color w:val="000000"/>
          <w:sz w:val="28"/>
        </w:rPr>
        <w:t>
      "395-1. Сообщение при оперативном полетно-информационном обслуживании (далее – OFIS) по ОВЧ (либо на высокой частоте (далее – ВЧ)) для использования в течение маршрутной фазы полета предназначено для того, чтобы обеспечить пилота по его запросу необходимой информацией об аэродроме и позволить ему принять предварительные решения относительно возможностей захода и посадки на этом аэродроме. Объем сообщения OFIS по ВЧ должен позволить пилотам установить основные соотношения между состоянием аэродрома и эксплуатационными возможностями воздушного судна и экипажа.</w:t>
      </w:r>
    </w:p>
    <w:bookmarkEnd w:id="61"/>
    <w:bookmarkStart w:name="z85" w:id="62"/>
    <w:p>
      <w:pPr>
        <w:spacing w:after="0"/>
        <w:ind w:left="0"/>
        <w:jc w:val="both"/>
      </w:pPr>
      <w:r>
        <w:rPr>
          <w:rFonts w:ascii="Times New Roman"/>
          <w:b w:val="false"/>
          <w:i w:val="false"/>
          <w:color w:val="000000"/>
          <w:sz w:val="28"/>
        </w:rPr>
        <w:t xml:space="preserve">
      395-2. Сообщение OFIS по ОВЧ (ВЧ) может применяться без изменения как для адресных передач, так и для включения в передачи методом радиовещания, предназначенные для нескольких аэродромов. </w:t>
      </w:r>
    </w:p>
    <w:bookmarkEnd w:id="62"/>
    <w:bookmarkStart w:name="z86" w:id="63"/>
    <w:p>
      <w:pPr>
        <w:spacing w:after="0"/>
        <w:ind w:left="0"/>
        <w:jc w:val="both"/>
      </w:pPr>
      <w:r>
        <w:rPr>
          <w:rFonts w:ascii="Times New Roman"/>
          <w:b w:val="false"/>
          <w:i w:val="false"/>
          <w:color w:val="000000"/>
          <w:sz w:val="28"/>
        </w:rPr>
        <w:t>
      395-3. Не следует включать в сообщение OFIS по ОВЧ (ВЧ) информацию, касающуюся средств и оборудования, если такая информация опубликована в документах аэронавигационной информации.</w:t>
      </w:r>
    </w:p>
    <w:bookmarkEnd w:id="63"/>
    <w:bookmarkStart w:name="z87" w:id="64"/>
    <w:p>
      <w:pPr>
        <w:spacing w:after="0"/>
        <w:ind w:left="0"/>
        <w:jc w:val="both"/>
      </w:pPr>
      <w:r>
        <w:rPr>
          <w:rFonts w:ascii="Times New Roman"/>
          <w:b w:val="false"/>
          <w:i w:val="false"/>
          <w:color w:val="000000"/>
          <w:sz w:val="28"/>
        </w:rPr>
        <w:t>
      395-4. Содержание сообщения OFIS по ОВЧ (ВЧ) для конкретного аэродрома может быть сокращено по мере необходимости, если аэродром закрыт.</w:t>
      </w:r>
    </w:p>
    <w:bookmarkEnd w:id="64"/>
    <w:p>
      <w:pPr>
        <w:spacing w:after="0"/>
        <w:ind w:left="0"/>
        <w:jc w:val="both"/>
      </w:pPr>
      <w:r>
        <w:rPr>
          <w:rFonts w:ascii="Times New Roman"/>
          <w:b w:val="false"/>
          <w:i w:val="false"/>
          <w:color w:val="000000"/>
          <w:sz w:val="28"/>
        </w:rPr>
        <w:t xml:space="preserve">
      395-5. При ведении ВЧ (ОВЧ) - радиовещательных передач (ОFIS): </w:t>
      </w:r>
    </w:p>
    <w:bookmarkStart w:name="z88" w:id="65"/>
    <w:p>
      <w:pPr>
        <w:spacing w:after="0"/>
        <w:ind w:left="0"/>
        <w:jc w:val="both"/>
      </w:pPr>
      <w:r>
        <w:rPr>
          <w:rFonts w:ascii="Times New Roman"/>
          <w:b w:val="false"/>
          <w:i w:val="false"/>
          <w:color w:val="000000"/>
          <w:sz w:val="28"/>
        </w:rPr>
        <w:t>
      1) каждое сообщение по аэродрому следует обозначать названием аэродрома, к которому относится информация;</w:t>
      </w:r>
    </w:p>
    <w:bookmarkEnd w:id="65"/>
    <w:bookmarkStart w:name="z89" w:id="66"/>
    <w:p>
      <w:pPr>
        <w:spacing w:after="0"/>
        <w:ind w:left="0"/>
        <w:jc w:val="both"/>
      </w:pPr>
      <w:r>
        <w:rPr>
          <w:rFonts w:ascii="Times New Roman"/>
          <w:b w:val="false"/>
          <w:i w:val="false"/>
          <w:color w:val="000000"/>
          <w:sz w:val="28"/>
        </w:rPr>
        <w:t>
      2) включается последняя имеющаяся информация с указанием времени этого наблюдения;</w:t>
      </w:r>
    </w:p>
    <w:bookmarkEnd w:id="66"/>
    <w:bookmarkStart w:name="z90" w:id="67"/>
    <w:p>
      <w:pPr>
        <w:spacing w:after="0"/>
        <w:ind w:left="0"/>
        <w:jc w:val="both"/>
      </w:pPr>
      <w:r>
        <w:rPr>
          <w:rFonts w:ascii="Times New Roman"/>
          <w:b w:val="false"/>
          <w:i w:val="false"/>
          <w:color w:val="000000"/>
          <w:sz w:val="28"/>
        </w:rPr>
        <w:t>
      3) включаемую в радиовещательную передачу и информацию следует обновлять немедленно, если происходит какое-либо изменение.</w:t>
      </w:r>
    </w:p>
    <w:bookmarkEnd w:id="67"/>
    <w:p>
      <w:pPr>
        <w:spacing w:after="0"/>
        <w:ind w:left="0"/>
        <w:jc w:val="both"/>
      </w:pPr>
      <w:r>
        <w:rPr>
          <w:rFonts w:ascii="Times New Roman"/>
          <w:b w:val="false"/>
          <w:i w:val="false"/>
          <w:color w:val="000000"/>
          <w:sz w:val="28"/>
        </w:rPr>
        <w:t>
      395-6. В сообщения, входящие в ВЧ-радиовещательные передачи ОFIS, должна включаться следующая информация, передаваемая в указанной последовательности:</w:t>
      </w:r>
    </w:p>
    <w:bookmarkStart w:name="z91" w:id="68"/>
    <w:p>
      <w:pPr>
        <w:spacing w:after="0"/>
        <w:ind w:left="0"/>
        <w:jc w:val="both"/>
      </w:pPr>
      <w:r>
        <w:rPr>
          <w:rFonts w:ascii="Times New Roman"/>
          <w:b w:val="false"/>
          <w:i w:val="false"/>
          <w:color w:val="000000"/>
          <w:sz w:val="28"/>
        </w:rPr>
        <w:t>
      1) информация о погоде на маршруте (информация об особых явлениях погоды на маршруте передается по форме SIGМЕТ и (или) AIRMET);</w:t>
      </w:r>
    </w:p>
    <w:bookmarkEnd w:id="68"/>
    <w:bookmarkStart w:name="z92" w:id="69"/>
    <w:p>
      <w:pPr>
        <w:spacing w:after="0"/>
        <w:ind w:left="0"/>
        <w:jc w:val="both"/>
      </w:pPr>
      <w:r>
        <w:rPr>
          <w:rFonts w:ascii="Times New Roman"/>
          <w:b w:val="false"/>
          <w:i w:val="false"/>
          <w:color w:val="000000"/>
          <w:sz w:val="28"/>
        </w:rPr>
        <w:t xml:space="preserve">
      2) информация по аэродрому, в том числе: </w:t>
      </w:r>
    </w:p>
    <w:bookmarkEnd w:id="69"/>
    <w:bookmarkStart w:name="z93" w:id="70"/>
    <w:p>
      <w:pPr>
        <w:spacing w:after="0"/>
        <w:ind w:left="0"/>
        <w:jc w:val="both"/>
      </w:pPr>
      <w:r>
        <w:rPr>
          <w:rFonts w:ascii="Times New Roman"/>
          <w:b w:val="false"/>
          <w:i w:val="false"/>
          <w:color w:val="000000"/>
          <w:sz w:val="28"/>
        </w:rPr>
        <w:t xml:space="preserve">
      название аэродрома; </w:t>
      </w:r>
    </w:p>
    <w:bookmarkEnd w:id="70"/>
    <w:bookmarkStart w:name="z94" w:id="71"/>
    <w:p>
      <w:pPr>
        <w:spacing w:after="0"/>
        <w:ind w:left="0"/>
        <w:jc w:val="both"/>
      </w:pPr>
      <w:r>
        <w:rPr>
          <w:rFonts w:ascii="Times New Roman"/>
          <w:b w:val="false"/>
          <w:i w:val="false"/>
          <w:color w:val="000000"/>
          <w:sz w:val="28"/>
        </w:rPr>
        <w:t xml:space="preserve">
      время наблюдения; </w:t>
      </w:r>
    </w:p>
    <w:bookmarkEnd w:id="71"/>
    <w:bookmarkStart w:name="z95" w:id="72"/>
    <w:p>
      <w:pPr>
        <w:spacing w:after="0"/>
        <w:ind w:left="0"/>
        <w:jc w:val="both"/>
      </w:pPr>
      <w:r>
        <w:rPr>
          <w:rFonts w:ascii="Times New Roman"/>
          <w:b w:val="false"/>
          <w:i w:val="false"/>
          <w:color w:val="000000"/>
          <w:sz w:val="28"/>
        </w:rPr>
        <w:t xml:space="preserve">
      важная оперативная информация; </w:t>
      </w:r>
    </w:p>
    <w:bookmarkEnd w:id="72"/>
    <w:bookmarkStart w:name="z96" w:id="73"/>
    <w:p>
      <w:pPr>
        <w:spacing w:after="0"/>
        <w:ind w:left="0"/>
        <w:jc w:val="both"/>
      </w:pPr>
      <w:r>
        <w:rPr>
          <w:rFonts w:ascii="Times New Roman"/>
          <w:b w:val="false"/>
          <w:i w:val="false"/>
          <w:color w:val="000000"/>
          <w:sz w:val="28"/>
        </w:rPr>
        <w:t xml:space="preserve">
      направление и скорость приземного ветра; </w:t>
      </w:r>
    </w:p>
    <w:bookmarkEnd w:id="73"/>
    <w:bookmarkStart w:name="z97" w:id="74"/>
    <w:p>
      <w:pPr>
        <w:spacing w:after="0"/>
        <w:ind w:left="0"/>
        <w:jc w:val="both"/>
      </w:pPr>
      <w:r>
        <w:rPr>
          <w:rFonts w:ascii="Times New Roman"/>
          <w:b w:val="false"/>
          <w:i w:val="false"/>
          <w:color w:val="000000"/>
          <w:sz w:val="28"/>
        </w:rPr>
        <w:t xml:space="preserve">
      если целесообразно, максимальная скорость ветра; </w:t>
      </w:r>
    </w:p>
    <w:bookmarkEnd w:id="74"/>
    <w:bookmarkStart w:name="z98" w:id="75"/>
    <w:p>
      <w:pPr>
        <w:spacing w:after="0"/>
        <w:ind w:left="0"/>
        <w:jc w:val="both"/>
      </w:pPr>
      <w:r>
        <w:rPr>
          <w:rFonts w:ascii="Times New Roman"/>
          <w:b w:val="false"/>
          <w:i w:val="false"/>
          <w:color w:val="000000"/>
          <w:sz w:val="28"/>
        </w:rPr>
        <w:t xml:space="preserve">
      видимость и, в соответствующем случае, дальность видимости на ВПП (RVR); </w:t>
      </w:r>
    </w:p>
    <w:bookmarkEnd w:id="75"/>
    <w:bookmarkStart w:name="z99" w:id="76"/>
    <w:p>
      <w:pPr>
        <w:spacing w:after="0"/>
        <w:ind w:left="0"/>
        <w:jc w:val="both"/>
      </w:pPr>
      <w:r>
        <w:rPr>
          <w:rFonts w:ascii="Times New Roman"/>
          <w:b w:val="false"/>
          <w:i w:val="false"/>
          <w:color w:val="000000"/>
          <w:sz w:val="28"/>
        </w:rPr>
        <w:t xml:space="preserve">
      текущая погода; </w:t>
      </w:r>
    </w:p>
    <w:bookmarkEnd w:id="76"/>
    <w:bookmarkStart w:name="z100" w:id="77"/>
    <w:p>
      <w:pPr>
        <w:spacing w:after="0"/>
        <w:ind w:left="0"/>
        <w:jc w:val="both"/>
      </w:pPr>
      <w:r>
        <w:rPr>
          <w:rFonts w:ascii="Times New Roman"/>
          <w:b w:val="false"/>
          <w:i w:val="false"/>
          <w:color w:val="000000"/>
          <w:sz w:val="28"/>
        </w:rPr>
        <w:t xml:space="preserve">
      облачность ниже 1500 м (5000 фут) или ниже наибольшей минимальной абсолютной высоты в секторе в зависимости от того какое значение больше; кучево-дождевая облачность; если облачность сплошная, вертикальная видимость (при наличии данных); </w:t>
      </w:r>
    </w:p>
    <w:bookmarkEnd w:id="77"/>
    <w:bookmarkStart w:name="z101" w:id="78"/>
    <w:p>
      <w:pPr>
        <w:spacing w:after="0"/>
        <w:ind w:left="0"/>
        <w:jc w:val="both"/>
      </w:pPr>
      <w:r>
        <w:rPr>
          <w:rFonts w:ascii="Times New Roman"/>
          <w:b w:val="false"/>
          <w:i w:val="false"/>
          <w:color w:val="000000"/>
          <w:sz w:val="28"/>
        </w:rPr>
        <w:t>
      прогноз по аэродрому.</w:t>
      </w:r>
    </w:p>
    <w:bookmarkEnd w:id="78"/>
    <w:p>
      <w:pPr>
        <w:spacing w:after="0"/>
        <w:ind w:left="0"/>
        <w:jc w:val="both"/>
      </w:pPr>
      <w:r>
        <w:rPr>
          <w:rFonts w:ascii="Times New Roman"/>
          <w:b w:val="false"/>
          <w:i w:val="false"/>
          <w:color w:val="000000"/>
          <w:sz w:val="28"/>
        </w:rPr>
        <w:t>
      395-7. В сообщения, входящие в ОВЧ-радиовещательные передачи ОFIS, включают следующие элементы информации в указанном порядке:</w:t>
      </w:r>
    </w:p>
    <w:bookmarkStart w:name="z102" w:id="79"/>
    <w:p>
      <w:pPr>
        <w:spacing w:after="0"/>
        <w:ind w:left="0"/>
        <w:jc w:val="both"/>
      </w:pPr>
      <w:r>
        <w:rPr>
          <w:rFonts w:ascii="Times New Roman"/>
          <w:b w:val="false"/>
          <w:i w:val="false"/>
          <w:color w:val="000000"/>
          <w:sz w:val="28"/>
        </w:rPr>
        <w:t>
      1) название аэродрома;</w:t>
      </w:r>
    </w:p>
    <w:bookmarkEnd w:id="79"/>
    <w:bookmarkStart w:name="z103" w:id="80"/>
    <w:p>
      <w:pPr>
        <w:spacing w:after="0"/>
        <w:ind w:left="0"/>
        <w:jc w:val="both"/>
      </w:pPr>
      <w:r>
        <w:rPr>
          <w:rFonts w:ascii="Times New Roman"/>
          <w:b w:val="false"/>
          <w:i w:val="false"/>
          <w:color w:val="000000"/>
          <w:sz w:val="28"/>
        </w:rPr>
        <w:t>
      2) буквенный индекс;</w:t>
      </w:r>
    </w:p>
    <w:bookmarkEnd w:id="80"/>
    <w:bookmarkStart w:name="z104" w:id="81"/>
    <w:p>
      <w:pPr>
        <w:spacing w:after="0"/>
        <w:ind w:left="0"/>
        <w:jc w:val="both"/>
      </w:pPr>
      <w:r>
        <w:rPr>
          <w:rFonts w:ascii="Times New Roman"/>
          <w:b w:val="false"/>
          <w:i w:val="false"/>
          <w:color w:val="000000"/>
          <w:sz w:val="28"/>
        </w:rPr>
        <w:t>
      3) время наблюдения;</w:t>
      </w:r>
    </w:p>
    <w:bookmarkEnd w:id="81"/>
    <w:bookmarkStart w:name="z105" w:id="82"/>
    <w:p>
      <w:pPr>
        <w:spacing w:after="0"/>
        <w:ind w:left="0"/>
        <w:jc w:val="both"/>
      </w:pPr>
      <w:r>
        <w:rPr>
          <w:rFonts w:ascii="Times New Roman"/>
          <w:b w:val="false"/>
          <w:i w:val="false"/>
          <w:color w:val="000000"/>
          <w:sz w:val="28"/>
        </w:rPr>
        <w:t>
      4) используемая (-ые) ВПП;</w:t>
      </w:r>
    </w:p>
    <w:bookmarkEnd w:id="82"/>
    <w:bookmarkStart w:name="z106" w:id="83"/>
    <w:p>
      <w:pPr>
        <w:spacing w:after="0"/>
        <w:ind w:left="0"/>
        <w:jc w:val="both"/>
      </w:pPr>
      <w:r>
        <w:rPr>
          <w:rFonts w:ascii="Times New Roman"/>
          <w:b w:val="false"/>
          <w:i w:val="false"/>
          <w:color w:val="000000"/>
          <w:sz w:val="28"/>
        </w:rPr>
        <w:t>
      5) состояние поверхности ВПП и эффективность торможения (коэффициент сцепления);</w:t>
      </w:r>
    </w:p>
    <w:bookmarkEnd w:id="83"/>
    <w:bookmarkStart w:name="z107" w:id="84"/>
    <w:p>
      <w:pPr>
        <w:spacing w:after="0"/>
        <w:ind w:left="0"/>
        <w:jc w:val="both"/>
      </w:pPr>
      <w:r>
        <w:rPr>
          <w:rFonts w:ascii="Times New Roman"/>
          <w:b w:val="false"/>
          <w:i w:val="false"/>
          <w:color w:val="000000"/>
          <w:sz w:val="28"/>
        </w:rPr>
        <w:t>
      6) задержка в зоне ожидания (при необходимости);</w:t>
      </w:r>
    </w:p>
    <w:bookmarkEnd w:id="84"/>
    <w:bookmarkStart w:name="z108" w:id="85"/>
    <w:p>
      <w:pPr>
        <w:spacing w:after="0"/>
        <w:ind w:left="0"/>
        <w:jc w:val="both"/>
      </w:pPr>
      <w:r>
        <w:rPr>
          <w:rFonts w:ascii="Times New Roman"/>
          <w:b w:val="false"/>
          <w:i w:val="false"/>
          <w:color w:val="000000"/>
          <w:sz w:val="28"/>
        </w:rPr>
        <w:t>
      7) направление (в градусах относительно магнитного меридиана) и скорость приземного ветра, в том числе значительные изменения и, если имеются датчики приземного ветра, установленные на конкретных участках используемой (ых) ВПП, указание ВПП и ее участка, к которому информация относится, если такая информация требуется эксплуатантами воздушных судов;</w:t>
      </w:r>
    </w:p>
    <w:bookmarkEnd w:id="85"/>
    <w:bookmarkStart w:name="z109" w:id="86"/>
    <w:p>
      <w:pPr>
        <w:spacing w:after="0"/>
        <w:ind w:left="0"/>
        <w:jc w:val="both"/>
      </w:pPr>
      <w:r>
        <w:rPr>
          <w:rFonts w:ascii="Times New Roman"/>
          <w:b w:val="false"/>
          <w:i w:val="false"/>
          <w:color w:val="000000"/>
          <w:sz w:val="28"/>
        </w:rPr>
        <w:t>
      8) видимость и дальность видимости на ВПП (когда видимость или дальность видимости на ВПП составляет менее 2000 метров);</w:t>
      </w:r>
    </w:p>
    <w:bookmarkEnd w:id="86"/>
    <w:bookmarkStart w:name="z110" w:id="87"/>
    <w:p>
      <w:pPr>
        <w:spacing w:after="0"/>
        <w:ind w:left="0"/>
        <w:jc w:val="both"/>
      </w:pPr>
      <w:r>
        <w:rPr>
          <w:rFonts w:ascii="Times New Roman"/>
          <w:b w:val="false"/>
          <w:i w:val="false"/>
          <w:color w:val="000000"/>
          <w:sz w:val="28"/>
        </w:rPr>
        <w:t>
      9) текущая погода;</w:t>
      </w:r>
    </w:p>
    <w:bookmarkEnd w:id="87"/>
    <w:bookmarkStart w:name="z111" w:id="88"/>
    <w:p>
      <w:pPr>
        <w:spacing w:after="0"/>
        <w:ind w:left="0"/>
        <w:jc w:val="both"/>
      </w:pPr>
      <w:r>
        <w:rPr>
          <w:rFonts w:ascii="Times New Roman"/>
          <w:b w:val="false"/>
          <w:i w:val="false"/>
          <w:color w:val="000000"/>
          <w:sz w:val="28"/>
        </w:rPr>
        <w:t>
      10) облачность ниже 1500 м (5000 фут) или ниже наибольшей минимальной абсолютной высоты в секторе, в зависимости от того, какое значение больше; кучево-дождевая облачность; если небо затенено – вертикальная видимость, когда такие данные имеются;</w:t>
      </w:r>
    </w:p>
    <w:bookmarkEnd w:id="88"/>
    <w:bookmarkStart w:name="z112" w:id="89"/>
    <w:p>
      <w:pPr>
        <w:spacing w:after="0"/>
        <w:ind w:left="0"/>
        <w:jc w:val="both"/>
      </w:pPr>
      <w:r>
        <w:rPr>
          <w:rFonts w:ascii="Times New Roman"/>
          <w:b w:val="false"/>
          <w:i w:val="false"/>
          <w:color w:val="000000"/>
          <w:sz w:val="28"/>
        </w:rPr>
        <w:t>
      11) температура воздуха;</w:t>
      </w:r>
    </w:p>
    <w:bookmarkEnd w:id="89"/>
    <w:bookmarkStart w:name="z113" w:id="90"/>
    <w:p>
      <w:pPr>
        <w:spacing w:after="0"/>
        <w:ind w:left="0"/>
        <w:jc w:val="both"/>
      </w:pPr>
      <w:r>
        <w:rPr>
          <w:rFonts w:ascii="Times New Roman"/>
          <w:b w:val="false"/>
          <w:i w:val="false"/>
          <w:color w:val="000000"/>
          <w:sz w:val="28"/>
        </w:rPr>
        <w:t>
      12) температура точки росы;</w:t>
      </w:r>
    </w:p>
    <w:bookmarkEnd w:id="90"/>
    <w:bookmarkStart w:name="z114" w:id="91"/>
    <w:p>
      <w:pPr>
        <w:spacing w:after="0"/>
        <w:ind w:left="0"/>
        <w:jc w:val="both"/>
      </w:pPr>
      <w:r>
        <w:rPr>
          <w:rFonts w:ascii="Times New Roman"/>
          <w:b w:val="false"/>
          <w:i w:val="false"/>
          <w:color w:val="000000"/>
          <w:sz w:val="28"/>
        </w:rPr>
        <w:t>
      13) данные для установки высотомера;</w:t>
      </w:r>
    </w:p>
    <w:bookmarkEnd w:id="91"/>
    <w:bookmarkStart w:name="z115" w:id="92"/>
    <w:p>
      <w:pPr>
        <w:spacing w:after="0"/>
        <w:ind w:left="0"/>
        <w:jc w:val="both"/>
      </w:pPr>
      <w:r>
        <w:rPr>
          <w:rFonts w:ascii="Times New Roman"/>
          <w:b w:val="false"/>
          <w:i w:val="false"/>
          <w:color w:val="000000"/>
          <w:sz w:val="28"/>
        </w:rPr>
        <w:t>
      14) любая имеющаяся информация об особых метеорологических явлениях в зонах захода на посадку, взлета и набора высоты, включая сдвиг ветра, и информацию о недавних явлениях погоды, влияющих на производство полетов;</w:t>
      </w:r>
    </w:p>
    <w:bookmarkEnd w:id="92"/>
    <w:bookmarkStart w:name="z116" w:id="93"/>
    <w:p>
      <w:pPr>
        <w:spacing w:after="0"/>
        <w:ind w:left="0"/>
        <w:jc w:val="both"/>
      </w:pPr>
      <w:r>
        <w:rPr>
          <w:rFonts w:ascii="Times New Roman"/>
          <w:b w:val="false"/>
          <w:i w:val="false"/>
          <w:color w:val="000000"/>
          <w:sz w:val="28"/>
        </w:rPr>
        <w:t>
       15) прогноз на посадку типа "тренд".</w:t>
      </w:r>
    </w:p>
    <w:bookmarkEnd w:id="93"/>
    <w:bookmarkStart w:name="z117" w:id="94"/>
    <w:p>
      <w:pPr>
        <w:spacing w:after="0"/>
        <w:ind w:left="0"/>
        <w:jc w:val="both"/>
      </w:pPr>
      <w:r>
        <w:rPr>
          <w:rFonts w:ascii="Times New Roman"/>
          <w:b w:val="false"/>
          <w:i w:val="false"/>
          <w:color w:val="000000"/>
          <w:sz w:val="28"/>
        </w:rPr>
        <w:t xml:space="preserve">
      395-8. Аэродромное полетно-информационное обслуживание (далее – AFIS) предоставляется на неконтролируемых аэродромах (вертодромах), на которых в соответствии с Методикой оценки потребности в обслуживании воздушного движения, утвержденной приказом Министра по инвестициям и развитию Республики Казахстан от 19 июня 2017 года № 361 (зарегистрирован в Реестре государственной регистрации нормативных правовых актов № 15364), определена потребность такого вида обслуживания. </w:t>
      </w:r>
    </w:p>
    <w:bookmarkEnd w:id="94"/>
    <w:p>
      <w:pPr>
        <w:spacing w:after="0"/>
        <w:ind w:left="0"/>
        <w:jc w:val="both"/>
      </w:pPr>
      <w:r>
        <w:rPr>
          <w:rFonts w:ascii="Times New Roman"/>
          <w:b w:val="false"/>
          <w:i w:val="false"/>
          <w:color w:val="000000"/>
          <w:sz w:val="28"/>
        </w:rPr>
        <w:t>
      Воздушное пространство, в пределах которого предоставляется AFIS, определяется как "зона полетной информации" (далее - AFIZ) с указанием ее боковых и вертикальных границ.</w:t>
      </w:r>
    </w:p>
    <w:bookmarkStart w:name="z118" w:id="95"/>
    <w:p>
      <w:pPr>
        <w:spacing w:after="0"/>
        <w:ind w:left="0"/>
        <w:jc w:val="both"/>
      </w:pPr>
      <w:r>
        <w:rPr>
          <w:rFonts w:ascii="Times New Roman"/>
          <w:b w:val="false"/>
          <w:i w:val="false"/>
          <w:color w:val="000000"/>
          <w:sz w:val="28"/>
        </w:rPr>
        <w:t xml:space="preserve">
      395-9. Аэродромное обслуживание полетной информацией обеспечивается аэродромной службой полетной информации (далее – орган AFIS). Орган AFIS обеспечивает только полетно-информационное обслуживание и аварийное оповещение на аэродроме (вертодроме) и не осуществляет аэродромное диспетчерское обслуживание. </w:t>
      </w:r>
    </w:p>
    <w:bookmarkEnd w:id="95"/>
    <w:bookmarkStart w:name="z119" w:id="96"/>
    <w:p>
      <w:pPr>
        <w:spacing w:after="0"/>
        <w:ind w:left="0"/>
        <w:jc w:val="both"/>
      </w:pPr>
      <w:r>
        <w:rPr>
          <w:rFonts w:ascii="Times New Roman"/>
          <w:b w:val="false"/>
          <w:i w:val="false"/>
          <w:color w:val="000000"/>
          <w:sz w:val="28"/>
        </w:rPr>
        <w:t>
      Орган AFIS обслуживает все воздушные суда на площади маневрирования и все воздушные суда, выполняющие полеты в зоне полетной информации.</w:t>
      </w:r>
    </w:p>
    <w:bookmarkEnd w:id="96"/>
    <w:bookmarkStart w:name="z120" w:id="97"/>
    <w:p>
      <w:pPr>
        <w:spacing w:after="0"/>
        <w:ind w:left="0"/>
        <w:jc w:val="both"/>
      </w:pPr>
      <w:r>
        <w:rPr>
          <w:rFonts w:ascii="Times New Roman"/>
          <w:b w:val="false"/>
          <w:i w:val="false"/>
          <w:color w:val="000000"/>
          <w:sz w:val="28"/>
        </w:rPr>
        <w:t>
      395-10. Для предоставления экипажу воздушного судна возможности определять вид предоставляемого обслуживания, орган AFIS использует позывной "Информация" после названия аэродрома. В случае, если определяется, что экипаж воздушного судна не осведомлен об отсутствие аэродромного диспетчерского обслуживания, орган AFIS сообщает об этом экипажу воздушного судна, используя фразу: "аэродромное диспетчерское обслуживание не предоставляется, повторяю, не предоставляется".</w:t>
      </w:r>
    </w:p>
    <w:bookmarkEnd w:id="97"/>
    <w:p>
      <w:pPr>
        <w:spacing w:after="0"/>
        <w:ind w:left="0"/>
        <w:jc w:val="both"/>
      </w:pPr>
      <w:r>
        <w:rPr>
          <w:rFonts w:ascii="Times New Roman"/>
          <w:b w:val="false"/>
          <w:i w:val="false"/>
          <w:color w:val="000000"/>
          <w:sz w:val="28"/>
        </w:rPr>
        <w:t xml:space="preserve">
      395-11. При выполнении полетов в AFIZ и на аэродромах AFIS командир воздушного судна на основе полученной от органа AFIS информации, а также на основе своих знаний и имеющейся информации принимает решение относительно необходимых действий для обеспечения эшелонирования относительно других воздушных судов, а также соблюдения дистанции относительно транспортных средств и препятствий. </w:t>
      </w:r>
    </w:p>
    <w:bookmarkStart w:name="z121" w:id="98"/>
    <w:p>
      <w:pPr>
        <w:spacing w:after="0"/>
        <w:ind w:left="0"/>
        <w:jc w:val="both"/>
      </w:pPr>
      <w:r>
        <w:rPr>
          <w:rFonts w:ascii="Times New Roman"/>
          <w:b w:val="false"/>
          <w:i w:val="false"/>
          <w:color w:val="000000"/>
          <w:sz w:val="28"/>
        </w:rPr>
        <w:t>
      Предоставление информации экипажу воздушного судна осуществляется по его запросу, либо по инициативе органа AFIS, если такая информация, по которой не было запроса от экипажа воздушного судна, может способствовать безопасному выполнению полета.</w:t>
      </w:r>
    </w:p>
    <w:bookmarkEnd w:id="98"/>
    <w:bookmarkStart w:name="z122" w:id="99"/>
    <w:p>
      <w:pPr>
        <w:spacing w:after="0"/>
        <w:ind w:left="0"/>
        <w:jc w:val="both"/>
      </w:pPr>
      <w:r>
        <w:rPr>
          <w:rFonts w:ascii="Times New Roman"/>
          <w:b w:val="false"/>
          <w:i w:val="false"/>
          <w:color w:val="000000"/>
          <w:sz w:val="28"/>
        </w:rPr>
        <w:t>
      395-12. Орган AFIS предоставляет экипажу воздушного судна следующую информацию о метеорологических условиях:</w:t>
      </w:r>
    </w:p>
    <w:bookmarkEnd w:id="99"/>
    <w:bookmarkStart w:name="z123" w:id="100"/>
    <w:p>
      <w:pPr>
        <w:spacing w:after="0"/>
        <w:ind w:left="0"/>
        <w:jc w:val="both"/>
      </w:pPr>
      <w:r>
        <w:rPr>
          <w:rFonts w:ascii="Times New Roman"/>
          <w:b w:val="false"/>
          <w:i w:val="false"/>
          <w:color w:val="000000"/>
          <w:sz w:val="28"/>
        </w:rPr>
        <w:t>
      последние данные о направлении и скорости приземного ветра, в том числе об их значительном изменении;</w:t>
      </w:r>
    </w:p>
    <w:bookmarkEnd w:id="100"/>
    <w:bookmarkStart w:name="z124" w:id="101"/>
    <w:p>
      <w:pPr>
        <w:spacing w:after="0"/>
        <w:ind w:left="0"/>
        <w:jc w:val="both"/>
      </w:pPr>
      <w:r>
        <w:rPr>
          <w:rFonts w:ascii="Times New Roman"/>
          <w:b w:val="false"/>
          <w:i w:val="false"/>
          <w:color w:val="000000"/>
          <w:sz w:val="28"/>
        </w:rPr>
        <w:t>
      данные для установки высотомера по давлению QFE, а также по запросу экипажа воздушного судна данные для установления высотомера по давлению QNH;</w:t>
      </w:r>
    </w:p>
    <w:bookmarkEnd w:id="101"/>
    <w:bookmarkStart w:name="z125" w:id="102"/>
    <w:p>
      <w:pPr>
        <w:spacing w:after="0"/>
        <w:ind w:left="0"/>
        <w:jc w:val="both"/>
      </w:pPr>
      <w:r>
        <w:rPr>
          <w:rFonts w:ascii="Times New Roman"/>
          <w:b w:val="false"/>
          <w:i w:val="false"/>
          <w:color w:val="000000"/>
          <w:sz w:val="28"/>
        </w:rPr>
        <w:t>
      данные о температуре воздуха на рабочей ВПП при выполнении взлета газотурбинных воздушных судов;</w:t>
      </w:r>
    </w:p>
    <w:bookmarkEnd w:id="102"/>
    <w:bookmarkStart w:name="z126" w:id="103"/>
    <w:p>
      <w:pPr>
        <w:spacing w:after="0"/>
        <w:ind w:left="0"/>
        <w:jc w:val="both"/>
      </w:pPr>
      <w:r>
        <w:rPr>
          <w:rFonts w:ascii="Times New Roman"/>
          <w:b w:val="false"/>
          <w:i w:val="false"/>
          <w:color w:val="000000"/>
          <w:sz w:val="28"/>
        </w:rPr>
        <w:t xml:space="preserve">
      данные о минимальной видимости по направлению взлета и начального набора высоты или в зоне захода на посадку и посадки, если она не превышает 10 км, или в соответствующих случаях, данные о дальности видимости на рабочей ВПП, если орган AFIS получил информацию; </w:t>
      </w:r>
    </w:p>
    <w:bookmarkEnd w:id="103"/>
    <w:bookmarkStart w:name="z127" w:id="104"/>
    <w:p>
      <w:pPr>
        <w:spacing w:after="0"/>
        <w:ind w:left="0"/>
        <w:jc w:val="both"/>
      </w:pPr>
      <w:r>
        <w:rPr>
          <w:rFonts w:ascii="Times New Roman"/>
          <w:b w:val="false"/>
          <w:i w:val="false"/>
          <w:color w:val="000000"/>
          <w:sz w:val="28"/>
        </w:rPr>
        <w:t>
      особые метеорологические условия в зоне взлета и набора высоты или в зоне захода на посадку и посадки. Такая информация включает информацию:</w:t>
      </w:r>
    </w:p>
    <w:bookmarkEnd w:id="104"/>
    <w:bookmarkStart w:name="z128" w:id="105"/>
    <w:p>
      <w:pPr>
        <w:spacing w:after="0"/>
        <w:ind w:left="0"/>
        <w:jc w:val="both"/>
      </w:pPr>
      <w:r>
        <w:rPr>
          <w:rFonts w:ascii="Times New Roman"/>
          <w:b w:val="false"/>
          <w:i w:val="false"/>
          <w:color w:val="000000"/>
          <w:sz w:val="28"/>
        </w:rPr>
        <w:t>
      о наличии или ожидаемом появлении в зоне кучево-дождевой облачности или грозы, сдвига ветра, града, линии шквалов, умеренной или сильной турбулентности, умеренного или сильного обледенения;</w:t>
      </w:r>
    </w:p>
    <w:bookmarkEnd w:id="105"/>
    <w:bookmarkStart w:name="z129" w:id="106"/>
    <w:p>
      <w:pPr>
        <w:spacing w:after="0"/>
        <w:ind w:left="0"/>
        <w:jc w:val="both"/>
      </w:pPr>
      <w:r>
        <w:rPr>
          <w:rFonts w:ascii="Times New Roman"/>
          <w:b w:val="false"/>
          <w:i w:val="false"/>
          <w:color w:val="000000"/>
          <w:sz w:val="28"/>
        </w:rPr>
        <w:t>
      любую информацию о недавних явлениях погоды, которые имеют важное, с точки зрения эксплуатации, значение (замерзающие осадки; замерзающий туман; умеренные или сильные осадки - дождь, морось, снег, дождь со снегом, ледяной дождь, град, ледяная или снежная крупа, снежные зерна; умеренная или сильная низовая метель; туман; пылевая или песчаная буря; гроза; смерч; вулканический пепел).</w:t>
      </w:r>
    </w:p>
    <w:bookmarkEnd w:id="106"/>
    <w:bookmarkStart w:name="z130" w:id="107"/>
    <w:p>
      <w:pPr>
        <w:spacing w:after="0"/>
        <w:ind w:left="0"/>
        <w:jc w:val="both"/>
      </w:pPr>
      <w:r>
        <w:rPr>
          <w:rFonts w:ascii="Times New Roman"/>
          <w:b w:val="false"/>
          <w:i w:val="false"/>
          <w:color w:val="000000"/>
          <w:sz w:val="28"/>
        </w:rPr>
        <w:t>
      395-13. Орган AFIS в случае необходимости предоставляет экипажу воздушного судна сообщения, полученные от других органов ОВД.</w:t>
      </w:r>
    </w:p>
    <w:bookmarkEnd w:id="107"/>
    <w:bookmarkStart w:name="z131" w:id="108"/>
    <w:p>
      <w:pPr>
        <w:spacing w:after="0"/>
        <w:ind w:left="0"/>
        <w:jc w:val="both"/>
      </w:pPr>
      <w:r>
        <w:rPr>
          <w:rFonts w:ascii="Times New Roman"/>
          <w:b w:val="false"/>
          <w:i w:val="false"/>
          <w:color w:val="000000"/>
          <w:sz w:val="28"/>
        </w:rPr>
        <w:t>
      395-14. Орган AFIS, с целью организации и поддержания упорядоченного потока движения на аэродроме, предоставляет экипажу воздушного судна информацию, которая позволяет выбрать ВПП для выполнения взлета или посадки, включая:</w:t>
      </w:r>
    </w:p>
    <w:bookmarkEnd w:id="108"/>
    <w:bookmarkStart w:name="z132" w:id="109"/>
    <w:p>
      <w:pPr>
        <w:spacing w:after="0"/>
        <w:ind w:left="0"/>
        <w:jc w:val="both"/>
      </w:pPr>
      <w:r>
        <w:rPr>
          <w:rFonts w:ascii="Times New Roman"/>
          <w:b w:val="false"/>
          <w:i w:val="false"/>
          <w:color w:val="000000"/>
          <w:sz w:val="28"/>
        </w:rPr>
        <w:t>
      данные по направлению и скорости ветра;</w:t>
      </w:r>
    </w:p>
    <w:bookmarkEnd w:id="109"/>
    <w:bookmarkStart w:name="z133" w:id="110"/>
    <w:p>
      <w:pPr>
        <w:spacing w:after="0"/>
        <w:ind w:left="0"/>
        <w:jc w:val="both"/>
      </w:pPr>
      <w:r>
        <w:rPr>
          <w:rFonts w:ascii="Times New Roman"/>
          <w:b w:val="false"/>
          <w:i w:val="false"/>
          <w:color w:val="000000"/>
          <w:sz w:val="28"/>
        </w:rPr>
        <w:t>
      данные о предпочтительной ВПП;</w:t>
      </w:r>
    </w:p>
    <w:bookmarkEnd w:id="110"/>
    <w:bookmarkStart w:name="z134" w:id="111"/>
    <w:p>
      <w:pPr>
        <w:spacing w:after="0"/>
        <w:ind w:left="0"/>
        <w:jc w:val="both"/>
      </w:pPr>
      <w:r>
        <w:rPr>
          <w:rFonts w:ascii="Times New Roman"/>
          <w:b w:val="false"/>
          <w:i w:val="false"/>
          <w:color w:val="000000"/>
          <w:sz w:val="28"/>
        </w:rPr>
        <w:t>
      схемы руления на аэродроме (вертодроме);</w:t>
      </w:r>
    </w:p>
    <w:bookmarkEnd w:id="111"/>
    <w:bookmarkStart w:name="z135" w:id="112"/>
    <w:p>
      <w:pPr>
        <w:spacing w:after="0"/>
        <w:ind w:left="0"/>
        <w:jc w:val="both"/>
      </w:pPr>
      <w:r>
        <w:rPr>
          <w:rFonts w:ascii="Times New Roman"/>
          <w:b w:val="false"/>
          <w:i w:val="false"/>
          <w:color w:val="000000"/>
          <w:sz w:val="28"/>
        </w:rPr>
        <w:t>
      данные о длине ВПП или части ВПП, которую экипаж планирует использовать для взлета или посадки (по запросу экипажа воздушного судна).</w:t>
      </w:r>
    </w:p>
    <w:bookmarkEnd w:id="112"/>
    <w:bookmarkStart w:name="z136" w:id="113"/>
    <w:p>
      <w:pPr>
        <w:spacing w:after="0"/>
        <w:ind w:left="0"/>
        <w:jc w:val="both"/>
      </w:pPr>
      <w:r>
        <w:rPr>
          <w:rFonts w:ascii="Times New Roman"/>
          <w:b w:val="false"/>
          <w:i w:val="false"/>
          <w:color w:val="000000"/>
          <w:sz w:val="28"/>
        </w:rPr>
        <w:t>
      395-15. Орган AFIS предоставляет экипажу воздушного судна информацию об известных ему воздушных судах, автотранспортных средствах и персоналу, которые находятся в зоне маневрирования и непосредственно вблизи нее, или об известных ему воздушных судах, выполняющих полеты в пределах AFIZ, которые могут представлять опасность для этого воздушного судна.</w:t>
      </w:r>
    </w:p>
    <w:bookmarkEnd w:id="113"/>
    <w:bookmarkStart w:name="z137" w:id="114"/>
    <w:p>
      <w:pPr>
        <w:spacing w:after="0"/>
        <w:ind w:left="0"/>
        <w:jc w:val="both"/>
      </w:pPr>
      <w:r>
        <w:rPr>
          <w:rFonts w:ascii="Times New Roman"/>
          <w:b w:val="false"/>
          <w:i w:val="false"/>
          <w:color w:val="000000"/>
          <w:sz w:val="28"/>
        </w:rPr>
        <w:t>
      395-16. Орган AFIS предоставляет экипажу воздушного судна информацию об условиях на аэродроме (вертодроме), которая необходима для обеспечения безопасности полета воздушного судна.</w:t>
      </w:r>
    </w:p>
    <w:bookmarkEnd w:id="114"/>
    <w:bookmarkStart w:name="z138" w:id="115"/>
    <w:p>
      <w:pPr>
        <w:spacing w:after="0"/>
        <w:ind w:left="0"/>
        <w:jc w:val="both"/>
      </w:pPr>
      <w:r>
        <w:rPr>
          <w:rFonts w:ascii="Times New Roman"/>
          <w:b w:val="false"/>
          <w:i w:val="false"/>
          <w:color w:val="000000"/>
          <w:sz w:val="28"/>
        </w:rPr>
        <w:t>
      Такая информация должна, по возможности, содержать:</w:t>
      </w:r>
    </w:p>
    <w:bookmarkEnd w:id="115"/>
    <w:bookmarkStart w:name="z139" w:id="116"/>
    <w:p>
      <w:pPr>
        <w:spacing w:after="0"/>
        <w:ind w:left="0"/>
        <w:jc w:val="both"/>
      </w:pPr>
      <w:r>
        <w:rPr>
          <w:rFonts w:ascii="Times New Roman"/>
          <w:b w:val="false"/>
          <w:i w:val="false"/>
          <w:color w:val="000000"/>
          <w:sz w:val="28"/>
        </w:rPr>
        <w:t>
      сведения о строительных или ремонтных работах на рабочей площади аэродрома (вертодрома) или непосредственно вблизи нее;</w:t>
      </w:r>
    </w:p>
    <w:bookmarkEnd w:id="116"/>
    <w:bookmarkStart w:name="z140" w:id="117"/>
    <w:p>
      <w:pPr>
        <w:spacing w:after="0"/>
        <w:ind w:left="0"/>
        <w:jc w:val="both"/>
      </w:pPr>
      <w:r>
        <w:rPr>
          <w:rFonts w:ascii="Times New Roman"/>
          <w:b w:val="false"/>
          <w:i w:val="false"/>
          <w:color w:val="000000"/>
          <w:sz w:val="28"/>
        </w:rPr>
        <w:t>
      неровной или разрушенной поверхности на ВПП, РД или перроне, независимо от наличия соответствующей маркировки;</w:t>
      </w:r>
    </w:p>
    <w:bookmarkEnd w:id="117"/>
    <w:bookmarkStart w:name="z141" w:id="118"/>
    <w:p>
      <w:pPr>
        <w:spacing w:after="0"/>
        <w:ind w:left="0"/>
        <w:jc w:val="both"/>
      </w:pPr>
      <w:r>
        <w:rPr>
          <w:rFonts w:ascii="Times New Roman"/>
          <w:b w:val="false"/>
          <w:i w:val="false"/>
          <w:color w:val="000000"/>
          <w:sz w:val="28"/>
        </w:rPr>
        <w:t>
      снега, слякоти или льда на ВПП, РД или перроне;</w:t>
      </w:r>
    </w:p>
    <w:bookmarkEnd w:id="118"/>
    <w:bookmarkStart w:name="z142" w:id="119"/>
    <w:p>
      <w:pPr>
        <w:spacing w:after="0"/>
        <w:ind w:left="0"/>
        <w:jc w:val="both"/>
      </w:pPr>
      <w:r>
        <w:rPr>
          <w:rFonts w:ascii="Times New Roman"/>
          <w:b w:val="false"/>
          <w:i w:val="false"/>
          <w:color w:val="000000"/>
          <w:sz w:val="28"/>
        </w:rPr>
        <w:t>
      воды на ВПП, РД или перроне;</w:t>
      </w:r>
    </w:p>
    <w:bookmarkEnd w:id="119"/>
    <w:bookmarkStart w:name="z143" w:id="120"/>
    <w:p>
      <w:pPr>
        <w:spacing w:after="0"/>
        <w:ind w:left="0"/>
        <w:jc w:val="both"/>
      </w:pPr>
      <w:r>
        <w:rPr>
          <w:rFonts w:ascii="Times New Roman"/>
          <w:b w:val="false"/>
          <w:i w:val="false"/>
          <w:color w:val="000000"/>
          <w:sz w:val="28"/>
        </w:rPr>
        <w:t>
      снежных сугробах или заносах вблизи ВПП, РД или перрона; других временных опасностей, в том числе неподвижных воздушных судах или птицах на земле и в воздухе;</w:t>
      </w:r>
    </w:p>
    <w:bookmarkEnd w:id="120"/>
    <w:bookmarkStart w:name="z144" w:id="121"/>
    <w:p>
      <w:pPr>
        <w:spacing w:after="0"/>
        <w:ind w:left="0"/>
        <w:jc w:val="both"/>
      </w:pPr>
      <w:r>
        <w:rPr>
          <w:rFonts w:ascii="Times New Roman"/>
          <w:b w:val="false"/>
          <w:i w:val="false"/>
          <w:color w:val="000000"/>
          <w:sz w:val="28"/>
        </w:rPr>
        <w:t>
      отказа или неустойчивого функционирования части или всей светосигнальной системы аэродрома (вертодрома);</w:t>
      </w:r>
    </w:p>
    <w:bookmarkEnd w:id="121"/>
    <w:bookmarkStart w:name="z145" w:id="122"/>
    <w:p>
      <w:pPr>
        <w:spacing w:after="0"/>
        <w:ind w:left="0"/>
        <w:jc w:val="both"/>
      </w:pPr>
      <w:r>
        <w:rPr>
          <w:rFonts w:ascii="Times New Roman"/>
          <w:b w:val="false"/>
          <w:i w:val="false"/>
          <w:color w:val="000000"/>
          <w:sz w:val="28"/>
        </w:rPr>
        <w:t>
      любой другой соответствующей информации.</w:t>
      </w:r>
    </w:p>
    <w:bookmarkEnd w:id="122"/>
    <w:bookmarkStart w:name="z146" w:id="123"/>
    <w:p>
      <w:pPr>
        <w:spacing w:after="0"/>
        <w:ind w:left="0"/>
        <w:jc w:val="both"/>
      </w:pPr>
      <w:r>
        <w:rPr>
          <w:rFonts w:ascii="Times New Roman"/>
          <w:b w:val="false"/>
          <w:i w:val="false"/>
          <w:color w:val="000000"/>
          <w:sz w:val="28"/>
        </w:rPr>
        <w:t>
      395-17. Орган AFIS предоставляет экипажу воздушного судна информацию об изменениях в эксплуатационном состоянии не визуальных навигационных средств и визуальных средств, имеющих важное значение для аэродромного движения.</w:t>
      </w:r>
    </w:p>
    <w:bookmarkEnd w:id="123"/>
    <w:bookmarkStart w:name="z147" w:id="124"/>
    <w:p>
      <w:pPr>
        <w:spacing w:after="0"/>
        <w:ind w:left="0"/>
        <w:jc w:val="both"/>
      </w:pPr>
      <w:r>
        <w:rPr>
          <w:rFonts w:ascii="Times New Roman"/>
          <w:b w:val="false"/>
          <w:i w:val="false"/>
          <w:color w:val="000000"/>
          <w:sz w:val="28"/>
        </w:rPr>
        <w:t>
      395-18. Орган AFIS обеспечивает аварийное оповещение аварийно-спасательной команды аэродрома (вертодрома, аэропорта) и координационный центр поиска и спасания, в случае если:</w:t>
      </w:r>
    </w:p>
    <w:bookmarkEnd w:id="124"/>
    <w:bookmarkStart w:name="z148" w:id="125"/>
    <w:p>
      <w:pPr>
        <w:spacing w:after="0"/>
        <w:ind w:left="0"/>
        <w:jc w:val="both"/>
      </w:pPr>
      <w:r>
        <w:rPr>
          <w:rFonts w:ascii="Times New Roman"/>
          <w:b w:val="false"/>
          <w:i w:val="false"/>
          <w:color w:val="000000"/>
          <w:sz w:val="28"/>
        </w:rPr>
        <w:t>
      получена информация о том, что на аэродроме (вертодроме) или вокруг аэродрома (вертодрома) произошло авиационное происшествие;</w:t>
      </w:r>
    </w:p>
    <w:bookmarkEnd w:id="125"/>
    <w:bookmarkStart w:name="z149" w:id="126"/>
    <w:p>
      <w:pPr>
        <w:spacing w:after="0"/>
        <w:ind w:left="0"/>
        <w:jc w:val="both"/>
      </w:pPr>
      <w:r>
        <w:rPr>
          <w:rFonts w:ascii="Times New Roman"/>
          <w:b w:val="false"/>
          <w:i w:val="false"/>
          <w:color w:val="000000"/>
          <w:sz w:val="28"/>
        </w:rPr>
        <w:t xml:space="preserve">
      получена информация об угрозе или возможности возникновения угрозы безопасности воздушного судна, которое входит или будет входить в зону ответственности органа AFIS; </w:t>
      </w:r>
    </w:p>
    <w:bookmarkEnd w:id="126"/>
    <w:bookmarkStart w:name="z150" w:id="127"/>
    <w:p>
      <w:pPr>
        <w:spacing w:after="0"/>
        <w:ind w:left="0"/>
        <w:jc w:val="both"/>
      </w:pPr>
      <w:r>
        <w:rPr>
          <w:rFonts w:ascii="Times New Roman"/>
          <w:b w:val="false"/>
          <w:i w:val="false"/>
          <w:color w:val="000000"/>
          <w:sz w:val="28"/>
        </w:rPr>
        <w:t>
      об этом поступил запрос от экипажа воздушного судна;</w:t>
      </w:r>
    </w:p>
    <w:bookmarkEnd w:id="127"/>
    <w:bookmarkStart w:name="z151" w:id="128"/>
    <w:p>
      <w:pPr>
        <w:spacing w:after="0"/>
        <w:ind w:left="0"/>
        <w:jc w:val="both"/>
      </w:pPr>
      <w:r>
        <w:rPr>
          <w:rFonts w:ascii="Times New Roman"/>
          <w:b w:val="false"/>
          <w:i w:val="false"/>
          <w:color w:val="000000"/>
          <w:sz w:val="28"/>
        </w:rPr>
        <w:t>
      такое сообщение считается необходимым.";</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18</w:t>
      </w:r>
      <w:r>
        <w:rPr>
          <w:rFonts w:ascii="Times New Roman"/>
          <w:b w:val="false"/>
          <w:i w:val="false"/>
          <w:color w:val="000000"/>
          <w:sz w:val="28"/>
        </w:rPr>
        <w:t xml:space="preserve"> дополнить параграфом 1-1 следующего содержания: </w:t>
      </w:r>
    </w:p>
    <w:bookmarkStart w:name="z153" w:id="129"/>
    <w:p>
      <w:pPr>
        <w:spacing w:after="0"/>
        <w:ind w:left="0"/>
        <w:jc w:val="both"/>
      </w:pPr>
      <w:r>
        <w:rPr>
          <w:rFonts w:ascii="Times New Roman"/>
          <w:b w:val="false"/>
          <w:i w:val="false"/>
          <w:color w:val="000000"/>
          <w:sz w:val="28"/>
        </w:rPr>
        <w:t xml:space="preserve">
      "Параграф 1-1. Обеспечение аэродромных органов полетно-информационного обслуживания (AFIS) информацией и средствами связи </w:t>
      </w:r>
    </w:p>
    <w:bookmarkEnd w:id="129"/>
    <w:p>
      <w:pPr>
        <w:spacing w:after="0"/>
        <w:ind w:left="0"/>
        <w:jc w:val="both"/>
      </w:pPr>
      <w:r>
        <w:rPr>
          <w:rFonts w:ascii="Times New Roman"/>
          <w:b w:val="false"/>
          <w:i w:val="false"/>
          <w:color w:val="000000"/>
          <w:sz w:val="28"/>
        </w:rPr>
        <w:t>
      395-19. Организация работы органа AFIS предусматривает наличие у его специалиста оперативной информации:</w:t>
      </w:r>
    </w:p>
    <w:bookmarkStart w:name="z154" w:id="130"/>
    <w:p>
      <w:pPr>
        <w:spacing w:after="0"/>
        <w:ind w:left="0"/>
        <w:jc w:val="both"/>
      </w:pPr>
      <w:r>
        <w:rPr>
          <w:rFonts w:ascii="Times New Roman"/>
          <w:b w:val="false"/>
          <w:i w:val="false"/>
          <w:color w:val="000000"/>
          <w:sz w:val="28"/>
        </w:rPr>
        <w:t>
      о фактических и прогнозируемых метеорологических условиях на аэродроме (вертодроме) AFIS;</w:t>
      </w:r>
    </w:p>
    <w:bookmarkEnd w:id="130"/>
    <w:bookmarkStart w:name="z155" w:id="131"/>
    <w:p>
      <w:pPr>
        <w:spacing w:after="0"/>
        <w:ind w:left="0"/>
        <w:jc w:val="both"/>
      </w:pPr>
      <w:r>
        <w:rPr>
          <w:rFonts w:ascii="Times New Roman"/>
          <w:b w:val="false"/>
          <w:i w:val="false"/>
          <w:color w:val="000000"/>
          <w:sz w:val="28"/>
        </w:rPr>
        <w:t>
      по особым, с точки зрения эксплуатации, условиям на рабочей площади аэродрома (вертодрома) и информацию об эксплуатационном состоянии любого связанного с аэродромом (вертодромом) средства;</w:t>
      </w:r>
    </w:p>
    <w:bookmarkEnd w:id="131"/>
    <w:bookmarkStart w:name="z156" w:id="132"/>
    <w:p>
      <w:pPr>
        <w:spacing w:after="0"/>
        <w:ind w:left="0"/>
        <w:jc w:val="both"/>
      </w:pPr>
      <w:r>
        <w:rPr>
          <w:rFonts w:ascii="Times New Roman"/>
          <w:b w:val="false"/>
          <w:i w:val="false"/>
          <w:color w:val="000000"/>
          <w:sz w:val="28"/>
        </w:rPr>
        <w:t xml:space="preserve">
      по эксплуатационному состоянию не визуальных навигационных средств, а также визуальных средств, которые необходимы для наземного движения, выполнения взлета, вылета, захода на посадку и посадки, в пределах их зоны ответственности. </w:t>
      </w:r>
    </w:p>
    <w:bookmarkEnd w:id="132"/>
    <w:bookmarkStart w:name="z157" w:id="133"/>
    <w:p>
      <w:pPr>
        <w:spacing w:after="0"/>
        <w:ind w:left="0"/>
        <w:jc w:val="both"/>
      </w:pPr>
      <w:r>
        <w:rPr>
          <w:rFonts w:ascii="Times New Roman"/>
          <w:b w:val="false"/>
          <w:i w:val="false"/>
          <w:color w:val="000000"/>
          <w:sz w:val="28"/>
        </w:rPr>
        <w:t xml:space="preserve">
      395-20. Средства авиационной воздушной радиосвязи, используемой органом AFIS обеспечивают ведение прямой, оперативной, непрерывной и свободной от помех двусторонней связи между органом AFIS и воздушными судами, выполняющими полеты в пределах AFIZ. </w:t>
      </w:r>
    </w:p>
    <w:bookmarkEnd w:id="133"/>
    <w:bookmarkStart w:name="z158" w:id="134"/>
    <w:p>
      <w:pPr>
        <w:spacing w:after="0"/>
        <w:ind w:left="0"/>
        <w:jc w:val="both"/>
      </w:pPr>
      <w:r>
        <w:rPr>
          <w:rFonts w:ascii="Times New Roman"/>
          <w:b w:val="false"/>
          <w:i w:val="false"/>
          <w:color w:val="000000"/>
          <w:sz w:val="28"/>
        </w:rPr>
        <w:t>
      395-21. Орган AFIS обеспечивается авиационной наземной телефонной связью с:</w:t>
      </w:r>
    </w:p>
    <w:bookmarkEnd w:id="134"/>
    <w:bookmarkStart w:name="z159" w:id="135"/>
    <w:p>
      <w:pPr>
        <w:spacing w:after="0"/>
        <w:ind w:left="0"/>
        <w:jc w:val="both"/>
      </w:pPr>
      <w:r>
        <w:rPr>
          <w:rFonts w:ascii="Times New Roman"/>
          <w:b w:val="false"/>
          <w:i w:val="false"/>
          <w:color w:val="000000"/>
          <w:sz w:val="28"/>
        </w:rPr>
        <w:t>
      соответствующим РДЦ (МДП, ЦПИ);</w:t>
      </w:r>
    </w:p>
    <w:bookmarkEnd w:id="135"/>
    <w:bookmarkStart w:name="z160" w:id="136"/>
    <w:p>
      <w:pPr>
        <w:spacing w:after="0"/>
        <w:ind w:left="0"/>
        <w:jc w:val="both"/>
      </w:pPr>
      <w:r>
        <w:rPr>
          <w:rFonts w:ascii="Times New Roman"/>
          <w:b w:val="false"/>
          <w:i w:val="false"/>
          <w:color w:val="000000"/>
          <w:sz w:val="28"/>
        </w:rPr>
        <w:t>
      соответствующим диспетчерским органом подхода (при наличии и в случае необходимости);</w:t>
      </w:r>
    </w:p>
    <w:bookmarkEnd w:id="136"/>
    <w:bookmarkStart w:name="z161" w:id="137"/>
    <w:p>
      <w:pPr>
        <w:spacing w:after="0"/>
        <w:ind w:left="0"/>
        <w:jc w:val="both"/>
      </w:pPr>
      <w:r>
        <w:rPr>
          <w:rFonts w:ascii="Times New Roman"/>
          <w:b w:val="false"/>
          <w:i w:val="false"/>
          <w:color w:val="000000"/>
          <w:sz w:val="28"/>
        </w:rPr>
        <w:t>
      местными аварийно-спасательными службами;</w:t>
      </w:r>
    </w:p>
    <w:bookmarkEnd w:id="137"/>
    <w:bookmarkStart w:name="z162" w:id="138"/>
    <w:p>
      <w:pPr>
        <w:spacing w:after="0"/>
        <w:ind w:left="0"/>
        <w:jc w:val="both"/>
      </w:pPr>
      <w:r>
        <w:rPr>
          <w:rFonts w:ascii="Times New Roman"/>
          <w:b w:val="false"/>
          <w:i w:val="false"/>
          <w:color w:val="000000"/>
          <w:sz w:val="28"/>
        </w:rPr>
        <w:t xml:space="preserve">
      метеорологическим органом, обслуживающим этот аэродром (вертодром). </w:t>
      </w:r>
    </w:p>
    <w:bookmarkEnd w:id="138"/>
    <w:bookmarkStart w:name="z163" w:id="139"/>
    <w:p>
      <w:pPr>
        <w:spacing w:after="0"/>
        <w:ind w:left="0"/>
        <w:jc w:val="both"/>
      </w:pPr>
      <w:r>
        <w:rPr>
          <w:rFonts w:ascii="Times New Roman"/>
          <w:b w:val="false"/>
          <w:i w:val="false"/>
          <w:color w:val="000000"/>
          <w:sz w:val="28"/>
        </w:rPr>
        <w:t>
      Автоматическая запись речевой информации должна осуществляться на всех каналах воздушной и наземной электросвязи, которые используются для обеспечения работы органа AFIS.</w:t>
      </w:r>
    </w:p>
    <w:bookmarkEnd w:id="139"/>
    <w:bookmarkStart w:name="z164" w:id="140"/>
    <w:p>
      <w:pPr>
        <w:spacing w:after="0"/>
        <w:ind w:left="0"/>
        <w:jc w:val="both"/>
      </w:pPr>
      <w:r>
        <w:rPr>
          <w:rFonts w:ascii="Times New Roman"/>
          <w:b w:val="false"/>
          <w:i w:val="false"/>
          <w:color w:val="000000"/>
          <w:sz w:val="28"/>
        </w:rPr>
        <w:t>
      395-22. Техническое обслуживание и ремонт средств воздушной и наземной электросвязи, используемой органом AFIS, а также средств автоматической записи, обеспечивается подготовленным специалистом в соответствии с регламентами технического обслуживания для данного оборудования.</w:t>
      </w:r>
    </w:p>
    <w:bookmarkEnd w:id="140"/>
    <w:bookmarkStart w:name="z165" w:id="141"/>
    <w:p>
      <w:pPr>
        <w:spacing w:after="0"/>
        <w:ind w:left="0"/>
        <w:jc w:val="both"/>
      </w:pPr>
      <w:r>
        <w:rPr>
          <w:rFonts w:ascii="Times New Roman"/>
          <w:b w:val="false"/>
          <w:i w:val="false"/>
          <w:color w:val="000000"/>
          <w:sz w:val="28"/>
        </w:rPr>
        <w:t>
      395-23. Контрольный перечень оборудования рабочих мест органов полетно-информационного обслуживания устанавливается в соответствии с приложением 1-1 к настоящей Инструкции.";</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404-1</w:t>
      </w:r>
      <w:r>
        <w:rPr>
          <w:rFonts w:ascii="Times New Roman"/>
          <w:b w:val="false"/>
          <w:i w:val="false"/>
          <w:color w:val="000000"/>
          <w:sz w:val="28"/>
        </w:rPr>
        <w:t xml:space="preserve"> изложить в следующей редакции:</w:t>
      </w:r>
    </w:p>
    <w:bookmarkStart w:name="z167" w:id="142"/>
    <w:p>
      <w:pPr>
        <w:spacing w:after="0"/>
        <w:ind w:left="0"/>
        <w:jc w:val="both"/>
      </w:pPr>
      <w:r>
        <w:rPr>
          <w:rFonts w:ascii="Times New Roman"/>
          <w:b w:val="false"/>
          <w:i w:val="false"/>
          <w:color w:val="000000"/>
          <w:sz w:val="28"/>
        </w:rPr>
        <w:t>
      "404-1. Аэронавигационная организация при наличии потребности обеспечивает радиовещательную передачу VOLMET в соответствии с пунктами 507-530 Правил метеорологического обеспечения гражданской авиации,";</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423-5</w:t>
      </w:r>
      <w:r>
        <w:rPr>
          <w:rFonts w:ascii="Times New Roman"/>
          <w:b w:val="false"/>
          <w:i w:val="false"/>
          <w:color w:val="000000"/>
          <w:sz w:val="28"/>
        </w:rPr>
        <w:t xml:space="preserve"> изложить в следующей редакции:</w:t>
      </w:r>
    </w:p>
    <w:bookmarkStart w:name="z169" w:id="143"/>
    <w:p>
      <w:pPr>
        <w:spacing w:after="0"/>
        <w:ind w:left="0"/>
        <w:jc w:val="both"/>
      </w:pPr>
      <w:r>
        <w:rPr>
          <w:rFonts w:ascii="Times New Roman"/>
          <w:b w:val="false"/>
          <w:i w:val="false"/>
          <w:color w:val="000000"/>
          <w:sz w:val="28"/>
        </w:rPr>
        <w:t>
      "423-5. Координация и передача ОВД между органом AFIS и смежными органами диспетчерского обслуживания либо ЦПИ осуществляется в соответствии с соглашениями о процедурах взаимодействия.";</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429-3</w:t>
      </w:r>
      <w:r>
        <w:rPr>
          <w:rFonts w:ascii="Times New Roman"/>
          <w:b w:val="false"/>
          <w:i w:val="false"/>
          <w:color w:val="000000"/>
          <w:sz w:val="28"/>
        </w:rPr>
        <w:t xml:space="preserve"> изложить в следующей редакции:</w:t>
      </w:r>
    </w:p>
    <w:bookmarkStart w:name="z171" w:id="144"/>
    <w:p>
      <w:pPr>
        <w:spacing w:after="0"/>
        <w:ind w:left="0"/>
        <w:jc w:val="both"/>
      </w:pPr>
      <w:r>
        <w:rPr>
          <w:rFonts w:ascii="Times New Roman"/>
          <w:b w:val="false"/>
          <w:i w:val="false"/>
          <w:color w:val="000000"/>
          <w:sz w:val="28"/>
        </w:rPr>
        <w:t>
       "429-3. Прежде чем вводить изменения в аэронавигационную систему, органы ОВД учитывают время, необходимое службе управления аэронавигационной информацией для подготовки, оформления и выпуска соответствующего материала, предназначенного для опубликования.</w:t>
      </w:r>
    </w:p>
    <w:bookmarkEnd w:id="144"/>
    <w:bookmarkStart w:name="z172" w:id="145"/>
    <w:p>
      <w:pPr>
        <w:spacing w:after="0"/>
        <w:ind w:left="0"/>
        <w:jc w:val="both"/>
      </w:pPr>
      <w:r>
        <w:rPr>
          <w:rFonts w:ascii="Times New Roman"/>
          <w:b w:val="false"/>
          <w:i w:val="false"/>
          <w:color w:val="000000"/>
          <w:sz w:val="28"/>
        </w:rPr>
        <w:t xml:space="preserve">
       В случае, если вводимые изменения подлежат включению в аэронавигационные карты и (или) автоматизированные системы, они представляются службе управления аэронавигационной информацией в сроки, установленными </w:t>
      </w:r>
      <w:r>
        <w:rPr>
          <w:rFonts w:ascii="Times New Roman"/>
          <w:b w:val="false"/>
          <w:i w:val="false"/>
          <w:color w:val="000000"/>
          <w:sz w:val="28"/>
        </w:rPr>
        <w:t>Правилами</w:t>
      </w:r>
      <w:r>
        <w:rPr>
          <w:rFonts w:ascii="Times New Roman"/>
          <w:b w:val="false"/>
          <w:i w:val="false"/>
          <w:color w:val="000000"/>
          <w:sz w:val="28"/>
        </w:rPr>
        <w:t xml:space="preserve"> обеспечения аэронавигационной информацией в гражданской авиации, утвержденными приказом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 15427).";</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Инструкции по организации и обслуживанию воздушного движения изложить согласно приложению к настоящему приказу.</w:t>
      </w:r>
    </w:p>
    <w:bookmarkStart w:name="z174" w:id="146"/>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обеспечить:</w:t>
      </w:r>
    </w:p>
    <w:bookmarkEnd w:id="146"/>
    <w:bookmarkStart w:name="z175" w:id="14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7"/>
    <w:bookmarkStart w:name="z176" w:id="148"/>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148"/>
    <w:bookmarkStart w:name="z177" w:id="149"/>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49"/>
    <w:bookmarkStart w:name="z178" w:id="150"/>
    <w:p>
      <w:pPr>
        <w:spacing w:after="0"/>
        <w:ind w:left="0"/>
        <w:jc w:val="both"/>
      </w:pPr>
      <w:r>
        <w:rPr>
          <w:rFonts w:ascii="Times New Roman"/>
          <w:b w:val="false"/>
          <w:i w:val="false"/>
          <w:color w:val="000000"/>
          <w:sz w:val="28"/>
        </w:rPr>
        <w:t xml:space="preserve">
      4) размещение настоящего приказа на интернет-ресурсе Министерства по инвестициям и развитию Республики Казахстан; </w:t>
      </w:r>
    </w:p>
    <w:bookmarkEnd w:id="150"/>
    <w:bookmarkStart w:name="z179" w:id="151"/>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51"/>
    <w:bookmarkStart w:name="z180" w:id="15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по инвестициям и развитию Республики Казахстан. </w:t>
      </w:r>
    </w:p>
    <w:bookmarkEnd w:id="152"/>
    <w:bookmarkStart w:name="z181" w:id="15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Министра по инвестициям и развитию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2017 года № 911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Инструкции по организации </w:t>
            </w:r>
            <w:r>
              <w:br/>
            </w:r>
            <w:r>
              <w:rPr>
                <w:rFonts w:ascii="Times New Roman"/>
                <w:b w:val="false"/>
                <w:i w:val="false"/>
                <w:color w:val="000000"/>
                <w:sz w:val="20"/>
              </w:rPr>
              <w:t xml:space="preserve">и обслуживанию воздушного движения </w:t>
            </w:r>
          </w:p>
        </w:tc>
      </w:tr>
    </w:tbl>
    <w:bookmarkStart w:name="z186" w:id="154"/>
    <w:p>
      <w:pPr>
        <w:spacing w:after="0"/>
        <w:ind w:left="0"/>
        <w:jc w:val="both"/>
      </w:pPr>
      <w:r>
        <w:rPr>
          <w:rFonts w:ascii="Times New Roman"/>
          <w:b w:val="false"/>
          <w:i w:val="false"/>
          <w:color w:val="000000"/>
          <w:sz w:val="28"/>
        </w:rPr>
        <w:t>
      "Контрольный перечень оборудования рабочих мест органов ОВД (диспетчерских пунктов аэродромного диспетчерского центра (диспетчерских пунктов района аэродрома), районного диспетчерского центра (районных диспетчерских пунктов), органов полетно-информационного обслуживания</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027"/>
        <w:gridCol w:w="560"/>
        <w:gridCol w:w="1345"/>
        <w:gridCol w:w="657"/>
        <w:gridCol w:w="657"/>
        <w:gridCol w:w="657"/>
        <w:gridCol w:w="993"/>
        <w:gridCol w:w="657"/>
        <w:gridCol w:w="657"/>
        <w:gridCol w:w="657"/>
        <w:gridCol w:w="657"/>
        <w:gridCol w:w="703"/>
        <w:gridCol w:w="1675"/>
        <w:gridCol w:w="659"/>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оборудования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ДДП Брифинг</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ДДПР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ССДП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ДДПВ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ДДПК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ДДПП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 (ЦПИ)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(передвижной) ДПВ</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ЦПИ (AFIS)</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специального назначения</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5"/>
          <w:p>
            <w:pPr>
              <w:spacing w:after="20"/>
              <w:ind w:left="20"/>
              <w:jc w:val="both"/>
            </w:pPr>
            <w:r>
              <w:rPr>
                <w:rFonts w:ascii="Times New Roman"/>
                <w:b w:val="false"/>
                <w:i w:val="false"/>
                <w:color w:val="000000"/>
                <w:sz w:val="20"/>
              </w:rPr>
              <w:t>
1</w:t>
            </w:r>
          </w:p>
          <w:bookmarkEnd w:id="1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диспетчера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6"/>
          <w:p>
            <w:pPr>
              <w:spacing w:after="20"/>
              <w:ind w:left="20"/>
              <w:jc w:val="both"/>
            </w:pPr>
            <w:r>
              <w:rPr>
                <w:rFonts w:ascii="Times New Roman"/>
                <w:b w:val="false"/>
                <w:i w:val="false"/>
                <w:color w:val="000000"/>
                <w:sz w:val="20"/>
              </w:rPr>
              <w:t>
2</w:t>
            </w:r>
          </w:p>
          <w:bookmarkEnd w:id="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основной и резервной радиостанциями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7"/>
          <w:p>
            <w:pPr>
              <w:spacing w:after="20"/>
              <w:ind w:left="20"/>
              <w:jc w:val="both"/>
            </w:pPr>
            <w:r>
              <w:rPr>
                <w:rFonts w:ascii="Times New Roman"/>
                <w:b w:val="false"/>
                <w:i w:val="false"/>
                <w:color w:val="000000"/>
                <w:sz w:val="20"/>
              </w:rPr>
              <w:t>
3</w:t>
            </w:r>
          </w:p>
          <w:bookmarkEnd w:id="1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радиостанцией аварийного канала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8"/>
          <w:p>
            <w:pPr>
              <w:spacing w:after="20"/>
              <w:ind w:left="20"/>
              <w:jc w:val="both"/>
            </w:pPr>
            <w:r>
              <w:rPr>
                <w:rFonts w:ascii="Times New Roman"/>
                <w:b w:val="false"/>
                <w:i w:val="false"/>
                <w:color w:val="000000"/>
                <w:sz w:val="20"/>
              </w:rPr>
              <w:t>
4</w:t>
            </w:r>
          </w:p>
          <w:bookmarkEnd w:id="1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отображения воздушной обстановки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9"/>
          <w:p>
            <w:pPr>
              <w:spacing w:after="20"/>
              <w:ind w:left="20"/>
              <w:jc w:val="both"/>
            </w:pPr>
            <w:r>
              <w:rPr>
                <w:rFonts w:ascii="Times New Roman"/>
                <w:b w:val="false"/>
                <w:i w:val="false"/>
                <w:color w:val="000000"/>
                <w:sz w:val="20"/>
              </w:rPr>
              <w:t>
5</w:t>
            </w:r>
          </w:p>
          <w:bookmarkEnd w:id="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отображения информации РЛС ОЛП (АС УНД)</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0"/>
          <w:p>
            <w:pPr>
              <w:spacing w:after="20"/>
              <w:ind w:left="20"/>
              <w:jc w:val="both"/>
            </w:pPr>
            <w:r>
              <w:rPr>
                <w:rFonts w:ascii="Times New Roman"/>
                <w:b w:val="false"/>
                <w:i w:val="false"/>
                <w:color w:val="000000"/>
                <w:sz w:val="20"/>
              </w:rPr>
              <w:t>
6</w:t>
            </w:r>
          </w:p>
          <w:bookmarkEnd w:id="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АРП или отображение пеленгационной информации на аппаратуре отображения воздушной обстановки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1"/>
          <w:p>
            <w:pPr>
              <w:spacing w:after="20"/>
              <w:ind w:left="20"/>
              <w:jc w:val="both"/>
            </w:pPr>
            <w:r>
              <w:rPr>
                <w:rFonts w:ascii="Times New Roman"/>
                <w:b w:val="false"/>
                <w:i w:val="false"/>
                <w:color w:val="000000"/>
                <w:sz w:val="20"/>
              </w:rPr>
              <w:t>
7</w:t>
            </w:r>
          </w:p>
          <w:bookmarkEnd w:id="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радиостанциями внутриаэродромной связи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2"/>
          <w:p>
            <w:pPr>
              <w:spacing w:after="20"/>
              <w:ind w:left="20"/>
              <w:jc w:val="both"/>
            </w:pPr>
            <w:r>
              <w:rPr>
                <w:rFonts w:ascii="Times New Roman"/>
                <w:b w:val="false"/>
                <w:i w:val="false"/>
                <w:color w:val="000000"/>
                <w:sz w:val="20"/>
              </w:rPr>
              <w:t>
8</w:t>
            </w:r>
          </w:p>
          <w:bookmarkEnd w:id="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громкоговорящей и/или телефонной связи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3"/>
          <w:p>
            <w:pPr>
              <w:spacing w:after="20"/>
              <w:ind w:left="20"/>
              <w:jc w:val="both"/>
            </w:pPr>
            <w:r>
              <w:rPr>
                <w:rFonts w:ascii="Times New Roman"/>
                <w:b w:val="false"/>
                <w:i w:val="false"/>
                <w:color w:val="000000"/>
                <w:sz w:val="20"/>
              </w:rPr>
              <w:t>
9</w:t>
            </w:r>
          </w:p>
          <w:bookmarkEnd w:id="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каналом передачи команд через ДПРМ (ПРС или VOR) при наличии оборудования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4"/>
          <w:p>
            <w:pPr>
              <w:spacing w:after="20"/>
              <w:ind w:left="20"/>
              <w:jc w:val="both"/>
            </w:pPr>
            <w:r>
              <w:rPr>
                <w:rFonts w:ascii="Times New Roman"/>
                <w:b w:val="false"/>
                <w:i w:val="false"/>
                <w:color w:val="000000"/>
                <w:sz w:val="20"/>
              </w:rPr>
              <w:t>
10</w:t>
            </w:r>
          </w:p>
          <w:bookmarkEnd w:id="164"/>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дистанционного управления светосигнальным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взлета и посадки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схода с ВПП и выхода на ВПП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руления по аэродрому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5"/>
          <w:p>
            <w:pPr>
              <w:spacing w:after="20"/>
              <w:ind w:left="20"/>
              <w:jc w:val="both"/>
            </w:pPr>
            <w:r>
              <w:rPr>
                <w:rFonts w:ascii="Times New Roman"/>
                <w:b w:val="false"/>
                <w:i w:val="false"/>
                <w:color w:val="000000"/>
                <w:sz w:val="20"/>
              </w:rPr>
              <w:t>
11</w:t>
            </w:r>
          </w:p>
          <w:bookmarkEnd w:id="165"/>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сигнализация о состоянии посадочных систем</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и световая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взлета и посадки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Световая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схода с ВПП и выхода на ВПП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руления по аэродрому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6"/>
          <w:p>
            <w:pPr>
              <w:spacing w:after="20"/>
              <w:ind w:left="20"/>
              <w:jc w:val="both"/>
            </w:pPr>
            <w:r>
              <w:rPr>
                <w:rFonts w:ascii="Times New Roman"/>
                <w:b w:val="false"/>
                <w:i w:val="false"/>
                <w:color w:val="000000"/>
                <w:sz w:val="20"/>
              </w:rPr>
              <w:t>
12</w:t>
            </w:r>
          </w:p>
          <w:bookmarkEnd w:id="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управления световой сигнализацией и индикатор "ВПП занята" или управление и отображение "ВПП занята" на аппаратуре отображения воздушной обстановки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7"/>
          <w:p>
            <w:pPr>
              <w:spacing w:after="20"/>
              <w:ind w:left="20"/>
              <w:jc w:val="both"/>
            </w:pPr>
            <w:r>
              <w:rPr>
                <w:rFonts w:ascii="Times New Roman"/>
                <w:b w:val="false"/>
                <w:i w:val="false"/>
                <w:color w:val="000000"/>
                <w:sz w:val="20"/>
              </w:rPr>
              <w:t>
13</w:t>
            </w:r>
          </w:p>
          <w:bookmarkEnd w:id="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и световая сигнализация состояния оборудования ОПРС, при наличии оборудования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8"/>
          <w:p>
            <w:pPr>
              <w:spacing w:after="20"/>
              <w:ind w:left="20"/>
              <w:jc w:val="both"/>
            </w:pPr>
            <w:r>
              <w:rPr>
                <w:rFonts w:ascii="Times New Roman"/>
                <w:b w:val="false"/>
                <w:i w:val="false"/>
                <w:color w:val="000000"/>
                <w:sz w:val="20"/>
              </w:rPr>
              <w:t>
14</w:t>
            </w:r>
          </w:p>
          <w:bookmarkEnd w:id="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отображения метеоинформации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9"/>
          <w:p>
            <w:pPr>
              <w:spacing w:after="20"/>
              <w:ind w:left="20"/>
              <w:jc w:val="both"/>
            </w:pPr>
            <w:r>
              <w:rPr>
                <w:rFonts w:ascii="Times New Roman"/>
                <w:b w:val="false"/>
                <w:i w:val="false"/>
                <w:color w:val="000000"/>
                <w:sz w:val="20"/>
              </w:rPr>
              <w:t>
15</w:t>
            </w:r>
          </w:p>
          <w:bookmarkEnd w:id="1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0"/>
          <w:p>
            <w:pPr>
              <w:spacing w:after="20"/>
              <w:ind w:left="20"/>
              <w:jc w:val="both"/>
            </w:pPr>
            <w:r>
              <w:rPr>
                <w:rFonts w:ascii="Times New Roman"/>
                <w:b w:val="false"/>
                <w:i w:val="false"/>
                <w:color w:val="000000"/>
                <w:sz w:val="20"/>
              </w:rPr>
              <w:t>
16.</w:t>
            </w:r>
          </w:p>
          <w:bookmarkEnd w:id="1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входа в сеть AFTN</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0" w:id="1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Рекомендуемое оборудование;</w:t>
      </w:r>
    </w:p>
    <w:bookmarkEnd w:id="171"/>
    <w:bookmarkStart w:name="z211" w:id="1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Устанавливается на аэродромах, имеющих ВПП точного захода на посадку по III категории;</w:t>
      </w:r>
    </w:p>
    <w:bookmarkEnd w:id="172"/>
    <w:bookmarkStart w:name="z212" w:id="1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При отсутствии управляемых средств руления допускается управление боковыми рулежными огнями и неуправляемыми световыми указателями вместе с группой огней посадки и взлета;</w:t>
      </w:r>
    </w:p>
    <w:bookmarkEnd w:id="173"/>
    <w:bookmarkStart w:name="z213" w:id="1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Оборудование должно устанавливаться на аэродромах, имеющих ВПП I, II, III категории и классов А, Б и В. Для аэродромов, имеющих ВПП классов Г, Д и Е, оборудование устанавливается исходя из оценки рисков, которые рассчитываются аэронавигационной организацией, для обеспечения целей диспетчерского обслуживания воздушного движения;</w:t>
      </w:r>
    </w:p>
    <w:bookmarkEnd w:id="174"/>
    <w:bookmarkStart w:name="z214" w:id="1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При размещении диспетчерских пунктов ОВД в одном помещении (зале) допускается установка единого для данных диспетчерских пунктов средства отображения метеоинформации при обеспечении возможности считывания метеоинформации с соответствующего рабочего места диспетчера;</w:t>
      </w:r>
    </w:p>
    <w:bookmarkEnd w:id="175"/>
    <w:bookmarkStart w:name="z215" w:id="1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Органы управления резервными радиостанциями не требуются.</w:t>
      </w:r>
    </w:p>
    <w:bookmarkEnd w:id="176"/>
    <w:bookmarkStart w:name="z216" w:id="177"/>
    <w:p>
      <w:pPr>
        <w:spacing w:after="0"/>
        <w:ind w:left="0"/>
        <w:jc w:val="both"/>
      </w:pPr>
      <w:r>
        <w:rPr>
          <w:rFonts w:ascii="Times New Roman"/>
          <w:b w:val="false"/>
          <w:i w:val="false"/>
          <w:color w:val="000000"/>
          <w:sz w:val="28"/>
        </w:rPr>
        <w:t xml:space="preserve">
      Примечание: </w:t>
      </w:r>
    </w:p>
    <w:bookmarkEnd w:id="177"/>
    <w:bookmarkStart w:name="z217" w:id="178"/>
    <w:p>
      <w:pPr>
        <w:spacing w:after="0"/>
        <w:ind w:left="0"/>
        <w:jc w:val="both"/>
      </w:pPr>
      <w:r>
        <w:rPr>
          <w:rFonts w:ascii="Times New Roman"/>
          <w:b w:val="false"/>
          <w:i w:val="false"/>
          <w:color w:val="000000"/>
          <w:sz w:val="28"/>
        </w:rPr>
        <w:t xml:space="preserve">
      1. Мобильный (передвижной) ДПВ – ДПВ специального исполнения для оперативного развертывания на временных площадках и в аварийных случаях. </w:t>
      </w:r>
    </w:p>
    <w:bookmarkEnd w:id="178"/>
    <w:bookmarkStart w:name="z218" w:id="179"/>
    <w:p>
      <w:pPr>
        <w:spacing w:after="0"/>
        <w:ind w:left="0"/>
        <w:jc w:val="both"/>
      </w:pPr>
      <w:r>
        <w:rPr>
          <w:rFonts w:ascii="Times New Roman"/>
          <w:b w:val="false"/>
          <w:i w:val="false"/>
          <w:color w:val="000000"/>
          <w:sz w:val="28"/>
        </w:rPr>
        <w:t>
      2.Автомобиль специального назначения – автомобиль, используемый в целях поисково-спасательных работ, и в других случаях при необходимости оперативного развертывания средств ОВЧ радиосвязи.</w:t>
      </w:r>
    </w:p>
    <w:bookmarkEnd w:id="179"/>
    <w:bookmarkStart w:name="z219" w:id="180"/>
    <w:p>
      <w:pPr>
        <w:spacing w:after="0"/>
        <w:ind w:left="0"/>
        <w:jc w:val="both"/>
      </w:pPr>
      <w:r>
        <w:rPr>
          <w:rFonts w:ascii="Times New Roman"/>
          <w:b w:val="false"/>
          <w:i w:val="false"/>
          <w:color w:val="000000"/>
          <w:sz w:val="28"/>
        </w:rPr>
        <w:t>
       3. При совмещении выполнения нескольких функций одним диспетчером, оборудование концентрируется на одном рабочем месте в соответствии с данным перечнем.</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