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00050" w14:textId="21000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Председателя Агентства Республики Казахстан по статистике от 9 июля 2010 года № 173 "Об утверждении Правил представления респондентами первичных статистических данных"</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20 ноября 2017 года № 178. Зарегистрирован в Министерстве юстиции Республики Казахстан 9 января 2018 года № 16196.</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статистике от 9 июля 2010 года № 173 "Об утверждении Правил представления респондентами первичных статистических данных" (зарегистрирован в Реестре государственной регистрации нормативных правовых актов № 6459, опубликован в газете "Казахстанская правда" от 22 октября 2010 года № 279-280 (26340-26341)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представления респондентами первичных статистических данных,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10" w:id="5"/>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5"/>
    <w:bookmarkStart w:name="z11" w:id="6"/>
    <w:p>
      <w:pPr>
        <w:spacing w:after="0"/>
        <w:ind w:left="0"/>
        <w:jc w:val="both"/>
      </w:pPr>
      <w:r>
        <w:rPr>
          <w:rFonts w:ascii="Times New Roman"/>
          <w:b w:val="false"/>
          <w:i w:val="false"/>
          <w:color w:val="000000"/>
          <w:sz w:val="28"/>
        </w:rPr>
        <w:t>
      4) размещение настоящего приказа на интернет-ресурсе Комитета по статистике Министерства национальной экономики Республики Казахстан.</w:t>
      </w:r>
    </w:p>
    <w:bookmarkEnd w:id="6"/>
    <w:bookmarkStart w:name="z12" w:id="7"/>
    <w:p>
      <w:pPr>
        <w:spacing w:after="0"/>
        <w:ind w:left="0"/>
        <w:jc w:val="both"/>
      </w:pPr>
      <w:r>
        <w:rPr>
          <w:rFonts w:ascii="Times New Roman"/>
          <w:b w:val="false"/>
          <w:i w:val="false"/>
          <w:color w:val="000000"/>
          <w:sz w:val="28"/>
        </w:rPr>
        <w:t>
      3.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w:t>
      </w:r>
    </w:p>
    <w:bookmarkEnd w:id="7"/>
    <w:bookmarkStart w:name="z13" w:id="8"/>
    <w:p>
      <w:pPr>
        <w:spacing w:after="0"/>
        <w:ind w:left="0"/>
        <w:jc w:val="both"/>
      </w:pPr>
      <w:r>
        <w:rPr>
          <w:rFonts w:ascii="Times New Roman"/>
          <w:b w:val="false"/>
          <w:i w:val="false"/>
          <w:color w:val="000000"/>
          <w:sz w:val="28"/>
        </w:rPr>
        <w:t>
      4. Контроль за исполнением настоящего приказа оставляю за собой.</w:t>
      </w:r>
    </w:p>
    <w:bookmarkEnd w:id="8"/>
    <w:bookmarkStart w:name="z14" w:id="9"/>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Комитета по статистике</w:t>
            </w:r>
            <w:r>
              <w:br/>
            </w:r>
            <w:r>
              <w:rPr>
                <w:rFonts w:ascii="Times New Roman"/>
                <w:b w:val="false"/>
                <w:i/>
                <w:color w:val="000000"/>
                <w:sz w:val="20"/>
              </w:rPr>
              <w:t>Министерства национальной</w:t>
            </w:r>
            <w:r>
              <w:br/>
            </w:r>
            <w:r>
              <w:rPr>
                <w:rFonts w:ascii="Times New Roman"/>
                <w:b w:val="false"/>
                <w:i/>
                <w:color w:val="000000"/>
                <w:sz w:val="20"/>
              </w:rPr>
              <w:t xml:space="preserve">экономики 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bookmarkStart w:name="z16" w:id="10"/>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      Министр труда и социальной</w:t>
      </w:r>
      <w:r>
        <w:br/>
      </w:r>
      <w:r>
        <w:rPr>
          <w:rFonts w:ascii="Times New Roman"/>
          <w:b w:val="false"/>
          <w:i w:val="false"/>
          <w:color w:val="000000"/>
          <w:sz w:val="28"/>
        </w:rPr>
        <w:t>      защиты населения</w:t>
      </w:r>
      <w:r>
        <w:br/>
      </w:r>
      <w:r>
        <w:rPr>
          <w:rFonts w:ascii="Times New Roman"/>
          <w:b w:val="false"/>
          <w:i w:val="false"/>
          <w:color w:val="000000"/>
          <w:sz w:val="28"/>
        </w:rPr>
        <w:t>      Республики Казахстан</w:t>
      </w:r>
      <w:r>
        <w:br/>
      </w:r>
      <w:r>
        <w:rPr>
          <w:rFonts w:ascii="Times New Roman"/>
          <w:b w:val="false"/>
          <w:i w:val="false"/>
          <w:color w:val="000000"/>
          <w:sz w:val="28"/>
        </w:rPr>
        <w:t>      Т.К. Дуйсенова_______________</w:t>
      </w:r>
      <w:r>
        <w:br/>
      </w:r>
      <w:r>
        <w:rPr>
          <w:rFonts w:ascii="Times New Roman"/>
          <w:b w:val="false"/>
          <w:i w:val="false"/>
          <w:color w:val="000000"/>
          <w:sz w:val="28"/>
        </w:rPr>
        <w:t>      23 ноября 2017 года</w:t>
      </w:r>
    </w:p>
    <w:bookmarkEnd w:id="10"/>
    <w:bookmarkStart w:name="z17" w:id="11"/>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      Министр финансов</w:t>
      </w:r>
      <w:r>
        <w:br/>
      </w:r>
      <w:r>
        <w:rPr>
          <w:rFonts w:ascii="Times New Roman"/>
          <w:b w:val="false"/>
          <w:i w:val="false"/>
          <w:color w:val="000000"/>
          <w:sz w:val="28"/>
        </w:rPr>
        <w:t>      Республики Казахстан</w:t>
      </w:r>
      <w:r>
        <w:br/>
      </w:r>
      <w:r>
        <w:rPr>
          <w:rFonts w:ascii="Times New Roman"/>
          <w:b w:val="false"/>
          <w:i w:val="false"/>
          <w:color w:val="000000"/>
          <w:sz w:val="28"/>
        </w:rPr>
        <w:t>      Б.Т. Султанов_______________</w:t>
      </w:r>
      <w:r>
        <w:br/>
      </w:r>
      <w:r>
        <w:rPr>
          <w:rFonts w:ascii="Times New Roman"/>
          <w:b w:val="false"/>
          <w:i w:val="false"/>
          <w:color w:val="000000"/>
          <w:sz w:val="28"/>
        </w:rPr>
        <w:t>      28 ноября 2017 года</w:t>
      </w:r>
    </w:p>
    <w:bookmarkEnd w:id="11"/>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      Министр по инвестициям и развитию</w:t>
      </w:r>
      <w:r>
        <w:br/>
      </w:r>
      <w:r>
        <w:rPr>
          <w:rFonts w:ascii="Times New Roman"/>
          <w:b w:val="false"/>
          <w:i w:val="false"/>
          <w:color w:val="000000"/>
          <w:sz w:val="28"/>
        </w:rPr>
        <w:t>      Республики Казахстан</w:t>
      </w:r>
      <w:r>
        <w:br/>
      </w:r>
      <w:r>
        <w:rPr>
          <w:rFonts w:ascii="Times New Roman"/>
          <w:b w:val="false"/>
          <w:i w:val="false"/>
          <w:color w:val="000000"/>
          <w:sz w:val="28"/>
        </w:rPr>
        <w:t>      Ж.М. Қасымбек_______________</w:t>
      </w:r>
      <w:r>
        <w:br/>
      </w:r>
      <w:r>
        <w:rPr>
          <w:rFonts w:ascii="Times New Roman"/>
          <w:b w:val="false"/>
          <w:i w:val="false"/>
          <w:color w:val="000000"/>
          <w:sz w:val="28"/>
        </w:rPr>
        <w:t>      25 декабря 2017 года</w:t>
      </w:r>
    </w:p>
    <w:bookmarkStart w:name="z18"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"СОГЛАСОВАН"</w:t>
      </w:r>
      <w:r>
        <w:br/>
      </w:r>
      <w:r>
        <w:rPr>
          <w:rFonts w:ascii="Times New Roman"/>
          <w:b w:val="false"/>
          <w:i w:val="false"/>
          <w:color w:val="000000"/>
          <w:sz w:val="28"/>
        </w:rPr>
        <w:t>      Министр культуры и спорта</w:t>
      </w:r>
      <w:r>
        <w:br/>
      </w:r>
      <w:r>
        <w:rPr>
          <w:rFonts w:ascii="Times New Roman"/>
          <w:b w:val="false"/>
          <w:i w:val="false"/>
          <w:color w:val="000000"/>
          <w:sz w:val="28"/>
        </w:rPr>
        <w:t>      Республики Казахстан</w:t>
      </w:r>
      <w:r>
        <w:br/>
      </w:r>
      <w:r>
        <w:rPr>
          <w:rFonts w:ascii="Times New Roman"/>
          <w:b w:val="false"/>
          <w:i w:val="false"/>
          <w:color w:val="000000"/>
          <w:sz w:val="28"/>
        </w:rPr>
        <w:t>      А. Мухамедиулы _______________</w:t>
      </w:r>
      <w:r>
        <w:br/>
      </w:r>
      <w:r>
        <w:rPr>
          <w:rFonts w:ascii="Times New Roman"/>
          <w:b w:val="false"/>
          <w:i w:val="false"/>
          <w:color w:val="000000"/>
          <w:sz w:val="28"/>
        </w:rPr>
        <w:t>      5 декабря 2017 года</w:t>
      </w:r>
    </w:p>
    <w:bookmarkEnd w:id="12"/>
    <w:bookmarkStart w:name="z20" w:id="13"/>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      Заместитель Премьер-Министра</w:t>
      </w:r>
      <w:r>
        <w:br/>
      </w:r>
      <w:r>
        <w:rPr>
          <w:rFonts w:ascii="Times New Roman"/>
          <w:b w:val="false"/>
          <w:i w:val="false"/>
          <w:color w:val="000000"/>
          <w:sz w:val="28"/>
        </w:rPr>
        <w:t>      Республики Казахстан – Министр</w:t>
      </w:r>
      <w:r>
        <w:br/>
      </w:r>
      <w:r>
        <w:rPr>
          <w:rFonts w:ascii="Times New Roman"/>
          <w:b w:val="false"/>
          <w:i w:val="false"/>
          <w:color w:val="000000"/>
          <w:sz w:val="28"/>
        </w:rPr>
        <w:t>      сельского хозяйства</w:t>
      </w:r>
      <w:r>
        <w:br/>
      </w:r>
      <w:r>
        <w:rPr>
          <w:rFonts w:ascii="Times New Roman"/>
          <w:b w:val="false"/>
          <w:i w:val="false"/>
          <w:color w:val="000000"/>
          <w:sz w:val="28"/>
        </w:rPr>
        <w:t>      Республики Казахстан</w:t>
      </w:r>
      <w:r>
        <w:br/>
      </w:r>
      <w:r>
        <w:rPr>
          <w:rFonts w:ascii="Times New Roman"/>
          <w:b w:val="false"/>
          <w:i w:val="false"/>
          <w:color w:val="000000"/>
          <w:sz w:val="28"/>
        </w:rPr>
        <w:t>      А. Мырзахметов ________________</w:t>
      </w:r>
      <w:r>
        <w:br/>
      </w:r>
      <w:r>
        <w:rPr>
          <w:rFonts w:ascii="Times New Roman"/>
          <w:b w:val="false"/>
          <w:i w:val="false"/>
          <w:color w:val="000000"/>
          <w:sz w:val="28"/>
        </w:rPr>
        <w:t>      29 декабря 2017 года</w:t>
      </w:r>
    </w:p>
    <w:bookmarkEnd w:id="13"/>
    <w:bookmarkStart w:name="z21" w:id="14"/>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      Председатель Национального Банка</w:t>
      </w:r>
      <w:r>
        <w:br/>
      </w:r>
      <w:r>
        <w:rPr>
          <w:rFonts w:ascii="Times New Roman"/>
          <w:b w:val="false"/>
          <w:i w:val="false"/>
          <w:color w:val="000000"/>
          <w:sz w:val="28"/>
        </w:rPr>
        <w:t>      Республики Казахстан</w:t>
      </w:r>
      <w:r>
        <w:br/>
      </w:r>
      <w:r>
        <w:rPr>
          <w:rFonts w:ascii="Times New Roman"/>
          <w:b w:val="false"/>
          <w:i w:val="false"/>
          <w:color w:val="000000"/>
          <w:sz w:val="28"/>
        </w:rPr>
        <w:t>      Д.Т. Акишев_______________</w:t>
      </w:r>
      <w:r>
        <w:br/>
      </w:r>
      <w:r>
        <w:rPr>
          <w:rFonts w:ascii="Times New Roman"/>
          <w:b w:val="false"/>
          <w:i w:val="false"/>
          <w:color w:val="000000"/>
          <w:sz w:val="28"/>
        </w:rPr>
        <w:t>      20 декабря 2017 года</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ноября 2017 года № 178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Председателя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статистике</w:t>
            </w:r>
            <w:r>
              <w:br/>
            </w:r>
            <w:r>
              <w:rPr>
                <w:rFonts w:ascii="Times New Roman"/>
                <w:b w:val="false"/>
                <w:i w:val="false"/>
                <w:color w:val="000000"/>
                <w:sz w:val="20"/>
              </w:rPr>
              <w:t>от 9 июля 2010 года № 173</w:t>
            </w:r>
          </w:p>
        </w:tc>
      </w:tr>
    </w:tbl>
    <w:bookmarkStart w:name="z24" w:id="15"/>
    <w:p>
      <w:pPr>
        <w:spacing w:after="0"/>
        <w:ind w:left="0"/>
        <w:jc w:val="left"/>
      </w:pPr>
      <w:r>
        <w:rPr>
          <w:rFonts w:ascii="Times New Roman"/>
          <w:b/>
          <w:i w:val="false"/>
          <w:color w:val="000000"/>
        </w:rPr>
        <w:t xml:space="preserve"> Правила представления респондентами первичных статистических данных</w:t>
      </w:r>
    </w:p>
    <w:bookmarkEnd w:id="15"/>
    <w:bookmarkStart w:name="z25" w:id="16"/>
    <w:p>
      <w:pPr>
        <w:spacing w:after="0"/>
        <w:ind w:left="0"/>
        <w:jc w:val="left"/>
      </w:pPr>
      <w:r>
        <w:rPr>
          <w:rFonts w:ascii="Times New Roman"/>
          <w:b/>
          <w:i w:val="false"/>
          <w:color w:val="000000"/>
        </w:rPr>
        <w:t xml:space="preserve"> Глава 1. Общие положения</w:t>
      </w:r>
    </w:p>
    <w:bookmarkEnd w:id="16"/>
    <w:bookmarkStart w:name="z26" w:id="17"/>
    <w:p>
      <w:pPr>
        <w:spacing w:after="0"/>
        <w:ind w:left="0"/>
        <w:jc w:val="both"/>
      </w:pPr>
      <w:r>
        <w:rPr>
          <w:rFonts w:ascii="Times New Roman"/>
          <w:b w:val="false"/>
          <w:i w:val="false"/>
          <w:color w:val="000000"/>
          <w:sz w:val="28"/>
        </w:rPr>
        <w:t xml:space="preserve">
      1. Правила представления респондентами первичных статистических данных (далее – Правила) разработаны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(далее – Закон) и определяют порядок представления первичных статистических данных в органы государственной статистики.</w:t>
      </w:r>
    </w:p>
    <w:bookmarkEnd w:id="17"/>
    <w:bookmarkStart w:name="z27" w:id="18"/>
    <w:p>
      <w:pPr>
        <w:spacing w:after="0"/>
        <w:ind w:left="0"/>
        <w:jc w:val="both"/>
      </w:pPr>
      <w:r>
        <w:rPr>
          <w:rFonts w:ascii="Times New Roman"/>
          <w:b w:val="false"/>
          <w:i w:val="false"/>
          <w:color w:val="000000"/>
          <w:sz w:val="28"/>
        </w:rPr>
        <w:t xml:space="preserve">
      2. Понятия используемые в настоящих Правилах, употребляются в том значении, в котором они указаны в </w:t>
      </w:r>
      <w:r>
        <w:rPr>
          <w:rFonts w:ascii="Times New Roman"/>
          <w:b w:val="false"/>
          <w:i w:val="false"/>
          <w:color w:val="000000"/>
          <w:sz w:val="28"/>
        </w:rPr>
        <w:t>Законе</w:t>
      </w:r>
      <w:r>
        <w:rPr>
          <w:rFonts w:ascii="Times New Roman"/>
          <w:b w:val="false"/>
          <w:i w:val="false"/>
          <w:color w:val="000000"/>
          <w:sz w:val="28"/>
        </w:rPr>
        <w:t>, а также следующие определения:</w:t>
      </w:r>
    </w:p>
    <w:bookmarkEnd w:id="18"/>
    <w:bookmarkStart w:name="z28" w:id="19"/>
    <w:p>
      <w:pPr>
        <w:spacing w:after="0"/>
        <w:ind w:left="0"/>
        <w:jc w:val="both"/>
      </w:pPr>
      <w:r>
        <w:rPr>
          <w:rFonts w:ascii="Times New Roman"/>
          <w:b w:val="false"/>
          <w:i w:val="false"/>
          <w:color w:val="000000"/>
          <w:sz w:val="28"/>
        </w:rPr>
        <w:t xml:space="preserve">
      1) интервьюер – лицо, осуществляющее опрос респондентов и домашних хозяйств при проведении общегосударственных статистических наблюдений и национальных переписей; </w:t>
      </w:r>
    </w:p>
    <w:bookmarkEnd w:id="19"/>
    <w:bookmarkStart w:name="z29" w:id="20"/>
    <w:p>
      <w:pPr>
        <w:spacing w:after="0"/>
        <w:ind w:left="0"/>
        <w:jc w:val="both"/>
      </w:pPr>
      <w:r>
        <w:rPr>
          <w:rFonts w:ascii="Times New Roman"/>
          <w:b w:val="false"/>
          <w:i w:val="false"/>
          <w:color w:val="000000"/>
          <w:sz w:val="28"/>
        </w:rPr>
        <w:t>
      2) компьютеризированная система телефонного опроса – технология, позволяющая проводить статистические наблюдения посредством телефонных интервью под контролем централизированной компьютерной системы.</w:t>
      </w:r>
    </w:p>
    <w:bookmarkEnd w:id="20"/>
    <w:bookmarkStart w:name="z30" w:id="21"/>
    <w:p>
      <w:pPr>
        <w:spacing w:after="0"/>
        <w:ind w:left="0"/>
        <w:jc w:val="left"/>
      </w:pPr>
      <w:r>
        <w:rPr>
          <w:rFonts w:ascii="Times New Roman"/>
          <w:b/>
          <w:i w:val="false"/>
          <w:color w:val="000000"/>
        </w:rPr>
        <w:t xml:space="preserve"> Глава 2. Порядок представления первичных статистических данных</w:t>
      </w:r>
    </w:p>
    <w:bookmarkEnd w:id="21"/>
    <w:bookmarkStart w:name="z31" w:id="22"/>
    <w:p>
      <w:pPr>
        <w:spacing w:after="0"/>
        <w:ind w:left="0"/>
        <w:jc w:val="both"/>
      </w:pPr>
      <w:r>
        <w:rPr>
          <w:rFonts w:ascii="Times New Roman"/>
          <w:b w:val="false"/>
          <w:i w:val="false"/>
          <w:color w:val="000000"/>
          <w:sz w:val="28"/>
        </w:rPr>
        <w:t xml:space="preserve">
      3. Респонденты представляют достоверные первичные статистические данные в соответствии с графиком представления респондентами первичных статистических данных, утверждаемым в порядке установленным </w:t>
      </w:r>
      <w:r>
        <w:rPr>
          <w:rFonts w:ascii="Times New Roman"/>
          <w:b w:val="false"/>
          <w:i w:val="false"/>
          <w:color w:val="000000"/>
          <w:sz w:val="28"/>
        </w:rPr>
        <w:t>Законом</w:t>
      </w:r>
      <w:r>
        <w:rPr>
          <w:rFonts w:ascii="Times New Roman"/>
          <w:b w:val="false"/>
          <w:i w:val="false"/>
          <w:color w:val="000000"/>
          <w:sz w:val="28"/>
        </w:rPr>
        <w:t xml:space="preserve"> на соответствующий год (далее – График) и со статистической методологией.</w:t>
      </w:r>
    </w:p>
    <w:bookmarkEnd w:id="22"/>
    <w:bookmarkStart w:name="z32" w:id="23"/>
    <w:p>
      <w:pPr>
        <w:spacing w:after="0"/>
        <w:ind w:left="0"/>
        <w:jc w:val="both"/>
      </w:pPr>
      <w:r>
        <w:rPr>
          <w:rFonts w:ascii="Times New Roman"/>
          <w:b w:val="false"/>
          <w:i w:val="false"/>
          <w:color w:val="000000"/>
          <w:sz w:val="28"/>
        </w:rPr>
        <w:t>
      4. Сроки, периодичность и адрес представления статистических форм, круг респондентов, номер и дата приказа об утверждении статистических форм, указываются на их титульных листах.</w:t>
      </w:r>
    </w:p>
    <w:bookmarkEnd w:id="23"/>
    <w:bookmarkStart w:name="z33" w:id="24"/>
    <w:p>
      <w:pPr>
        <w:spacing w:after="0"/>
        <w:ind w:left="0"/>
        <w:jc w:val="both"/>
      </w:pPr>
      <w:r>
        <w:rPr>
          <w:rFonts w:ascii="Times New Roman"/>
          <w:b w:val="false"/>
          <w:i w:val="false"/>
          <w:color w:val="000000"/>
          <w:sz w:val="28"/>
        </w:rPr>
        <w:t>
      5. Дата представления статистических форм общегосударственных статистических наблюдений:</w:t>
      </w:r>
    </w:p>
    <w:bookmarkEnd w:id="24"/>
    <w:bookmarkStart w:name="z34" w:id="25"/>
    <w:p>
      <w:pPr>
        <w:spacing w:after="0"/>
        <w:ind w:left="0"/>
        <w:jc w:val="both"/>
      </w:pPr>
      <w:r>
        <w:rPr>
          <w:rFonts w:ascii="Times New Roman"/>
          <w:b w:val="false"/>
          <w:i w:val="false"/>
          <w:color w:val="000000"/>
          <w:sz w:val="28"/>
        </w:rPr>
        <w:t>
      1) на бумажных носителях фиксируется на титульных листах штампом территориальных органов статистики;</w:t>
      </w:r>
    </w:p>
    <w:bookmarkEnd w:id="25"/>
    <w:bookmarkStart w:name="z35" w:id="26"/>
    <w:p>
      <w:pPr>
        <w:spacing w:after="0"/>
        <w:ind w:left="0"/>
        <w:jc w:val="both"/>
      </w:pPr>
      <w:r>
        <w:rPr>
          <w:rFonts w:ascii="Times New Roman"/>
          <w:b w:val="false"/>
          <w:i w:val="false"/>
          <w:color w:val="000000"/>
          <w:sz w:val="28"/>
        </w:rPr>
        <w:t>
      2) в электронном виде через "Кабинет респондента" на официальном интернет-ресурсе Комитета по статистике Министерства национальной экономики Республики Казахстан (далее – Комитет) www.stat.gov.kz фиксируется системная дата автоматически;</w:t>
      </w:r>
    </w:p>
    <w:bookmarkEnd w:id="26"/>
    <w:bookmarkStart w:name="z36" w:id="27"/>
    <w:p>
      <w:pPr>
        <w:spacing w:after="0"/>
        <w:ind w:left="0"/>
        <w:jc w:val="both"/>
      </w:pPr>
      <w:r>
        <w:rPr>
          <w:rFonts w:ascii="Times New Roman"/>
          <w:b w:val="false"/>
          <w:i w:val="false"/>
          <w:color w:val="000000"/>
          <w:sz w:val="28"/>
        </w:rPr>
        <w:t>
      3) посредством компьютеризированной системы телефонного опроса системная дата фиксируется автоматически;</w:t>
      </w:r>
    </w:p>
    <w:bookmarkEnd w:id="27"/>
    <w:bookmarkStart w:name="z37" w:id="28"/>
    <w:p>
      <w:pPr>
        <w:spacing w:after="0"/>
        <w:ind w:left="0"/>
        <w:jc w:val="both"/>
      </w:pPr>
      <w:r>
        <w:rPr>
          <w:rFonts w:ascii="Times New Roman"/>
          <w:b w:val="false"/>
          <w:i w:val="false"/>
          <w:color w:val="000000"/>
          <w:sz w:val="28"/>
        </w:rPr>
        <w:t>
      4) при личном опросе интервьюером респондента с использованием бумажного носителя и (или) персонального вычислительного устройства (планшет) системная дата фиксируется автоматически.</w:t>
      </w:r>
    </w:p>
    <w:bookmarkEnd w:id="28"/>
    <w:bookmarkStart w:name="z38" w:id="29"/>
    <w:p>
      <w:pPr>
        <w:spacing w:after="0"/>
        <w:ind w:left="0"/>
        <w:jc w:val="both"/>
      </w:pPr>
      <w:r>
        <w:rPr>
          <w:rFonts w:ascii="Times New Roman"/>
          <w:b w:val="false"/>
          <w:i w:val="false"/>
          <w:color w:val="000000"/>
          <w:sz w:val="28"/>
        </w:rPr>
        <w:t>
      Дата представления статистических форм ведомственных статистических наблюдений:</w:t>
      </w:r>
    </w:p>
    <w:bookmarkEnd w:id="29"/>
    <w:bookmarkStart w:name="z39" w:id="30"/>
    <w:p>
      <w:pPr>
        <w:spacing w:after="0"/>
        <w:ind w:left="0"/>
        <w:jc w:val="both"/>
      </w:pPr>
      <w:r>
        <w:rPr>
          <w:rFonts w:ascii="Times New Roman"/>
          <w:b w:val="false"/>
          <w:i w:val="false"/>
          <w:color w:val="000000"/>
          <w:sz w:val="28"/>
        </w:rPr>
        <w:t>
      1) на бумажных носителях фиксируется сотрудниками государственных органов и Национального Банка Республики Казахстан, проводящих ведомственные статистические наблюдения;</w:t>
      </w:r>
    </w:p>
    <w:bookmarkEnd w:id="30"/>
    <w:bookmarkStart w:name="z40" w:id="31"/>
    <w:p>
      <w:pPr>
        <w:spacing w:after="0"/>
        <w:ind w:left="0"/>
        <w:jc w:val="both"/>
      </w:pPr>
      <w:r>
        <w:rPr>
          <w:rFonts w:ascii="Times New Roman"/>
          <w:b w:val="false"/>
          <w:i w:val="false"/>
          <w:color w:val="000000"/>
          <w:sz w:val="28"/>
        </w:rPr>
        <w:t>
      2) в электронном виде фиксируется системная дата автоматически.</w:t>
      </w:r>
    </w:p>
    <w:bookmarkEnd w:id="31"/>
    <w:bookmarkStart w:name="z41" w:id="32"/>
    <w:p>
      <w:pPr>
        <w:spacing w:after="0"/>
        <w:ind w:left="0"/>
        <w:jc w:val="both"/>
      </w:pPr>
      <w:r>
        <w:rPr>
          <w:rFonts w:ascii="Times New Roman"/>
          <w:b w:val="false"/>
          <w:i w:val="false"/>
          <w:color w:val="000000"/>
          <w:sz w:val="28"/>
        </w:rPr>
        <w:t>
      Если последний день срока представления статистических форм приходится на нерабочий день, днем окончания срока представления статистических форм считается следующий за ним рабочий день.</w:t>
      </w:r>
    </w:p>
    <w:bookmarkEnd w:id="32"/>
    <w:bookmarkStart w:name="z42" w:id="33"/>
    <w:p>
      <w:pPr>
        <w:spacing w:after="0"/>
        <w:ind w:left="0"/>
        <w:jc w:val="both"/>
      </w:pPr>
      <w:r>
        <w:rPr>
          <w:rFonts w:ascii="Times New Roman"/>
          <w:b w:val="false"/>
          <w:i w:val="false"/>
          <w:color w:val="000000"/>
          <w:sz w:val="28"/>
        </w:rPr>
        <w:t xml:space="preserve">
      6. Круг респондентов, подлежащих общегосударственным статистическим наблюдениям, определяется по данным статистических регистров с учетом метода наблюдения (сплошного или выборочного). </w:t>
      </w:r>
    </w:p>
    <w:bookmarkEnd w:id="33"/>
    <w:bookmarkStart w:name="z43" w:id="34"/>
    <w:p>
      <w:pPr>
        <w:spacing w:after="0"/>
        <w:ind w:left="0"/>
        <w:jc w:val="both"/>
      </w:pPr>
      <w:r>
        <w:rPr>
          <w:rFonts w:ascii="Times New Roman"/>
          <w:b w:val="false"/>
          <w:i w:val="false"/>
          <w:color w:val="000000"/>
          <w:sz w:val="28"/>
        </w:rPr>
        <w:t xml:space="preserve">
      Отбор респондентов для включения их в выборочные наблюдения проводится согласно </w:t>
      </w:r>
      <w:r>
        <w:rPr>
          <w:rFonts w:ascii="Times New Roman"/>
          <w:b w:val="false"/>
          <w:i w:val="false"/>
          <w:color w:val="000000"/>
          <w:sz w:val="28"/>
        </w:rPr>
        <w:t>Методике</w:t>
      </w:r>
      <w:r>
        <w:rPr>
          <w:rFonts w:ascii="Times New Roman"/>
          <w:b w:val="false"/>
          <w:i w:val="false"/>
          <w:color w:val="000000"/>
          <w:sz w:val="28"/>
        </w:rPr>
        <w:t xml:space="preserve"> по проведению выборочных обследований предприятий, утвержденной приказом Председателя Комитета по статистике Министерства национальной экономики Республики Казахстан № 169 от 22 августа 2016 года, (зарегистрирован в Реестре государственной регистрации нормативных правовых актов под № 14250), и </w:t>
      </w:r>
      <w:r>
        <w:rPr>
          <w:rFonts w:ascii="Times New Roman"/>
          <w:b w:val="false"/>
          <w:i w:val="false"/>
          <w:color w:val="000000"/>
          <w:sz w:val="28"/>
        </w:rPr>
        <w:t>Методике</w:t>
      </w:r>
      <w:r>
        <w:rPr>
          <w:rFonts w:ascii="Times New Roman"/>
          <w:b w:val="false"/>
          <w:i w:val="false"/>
          <w:color w:val="000000"/>
          <w:sz w:val="28"/>
        </w:rPr>
        <w:t xml:space="preserve"> по проведению выборочных обследований домашних хозяйств, утвержденной приказом Председателя Комитета по статистике Министерства национальной экономики Республики Казахстан № 266 от 11 ноября 2016 года, (зарегистрирован в Реестре государственной регистрации нормативных правовых актов под № 14515), а также статистических методологий по общегосударственным статистическим наблюдениям.</w:t>
      </w:r>
    </w:p>
    <w:bookmarkEnd w:id="34"/>
    <w:bookmarkStart w:name="z44" w:id="35"/>
    <w:p>
      <w:pPr>
        <w:spacing w:after="0"/>
        <w:ind w:left="0"/>
        <w:jc w:val="both"/>
      </w:pPr>
      <w:r>
        <w:rPr>
          <w:rFonts w:ascii="Times New Roman"/>
          <w:b w:val="false"/>
          <w:i w:val="false"/>
          <w:color w:val="000000"/>
          <w:sz w:val="28"/>
        </w:rPr>
        <w:t xml:space="preserve">
      7. По общегосударственным статистическим наблюдениям респонденты получают перечень статистических форм, необходимых для представления, согласно запросу респондента или самостоятельно в "Кабинете респондента" размещенном на официальном интернет-ресурсе Комитета www.stat.gov.kz путем ввода индивидуального идентификационного номера (ИИН) физического лица или бизнес-идентификационного номера (БИН) юридического лица. </w:t>
      </w:r>
    </w:p>
    <w:bookmarkEnd w:id="35"/>
    <w:bookmarkStart w:name="z45" w:id="36"/>
    <w:p>
      <w:pPr>
        <w:spacing w:after="0"/>
        <w:ind w:left="0"/>
        <w:jc w:val="both"/>
      </w:pPr>
      <w:r>
        <w:rPr>
          <w:rFonts w:ascii="Times New Roman"/>
          <w:b w:val="false"/>
          <w:i w:val="false"/>
          <w:color w:val="000000"/>
          <w:sz w:val="28"/>
        </w:rPr>
        <w:t>
      Респонденты согласно полученному перечню статистических форм, необходимых для представления в территориальные органы статистики самостоятельно уточняют результат включения в выборочное обследование, через "Кабинет респондента" на официальном интернет-ресурсе Комитета www.stat.gov.kz или в территориальных органах статистики по месту нахождения.</w:t>
      </w:r>
    </w:p>
    <w:bookmarkEnd w:id="36"/>
    <w:bookmarkStart w:name="z46" w:id="37"/>
    <w:p>
      <w:pPr>
        <w:spacing w:after="0"/>
        <w:ind w:left="0"/>
        <w:jc w:val="both"/>
      </w:pPr>
      <w:r>
        <w:rPr>
          <w:rFonts w:ascii="Times New Roman"/>
          <w:b w:val="false"/>
          <w:i w:val="false"/>
          <w:color w:val="000000"/>
          <w:sz w:val="28"/>
        </w:rPr>
        <w:t>
      Перечень статистических форм, необходимых для представления, формируется в соответствии с планом статистических работ, утверждаемым в установленном Законом порядке на соответствующий год.</w:t>
      </w:r>
    </w:p>
    <w:bookmarkEnd w:id="37"/>
    <w:bookmarkStart w:name="z47" w:id="38"/>
    <w:p>
      <w:pPr>
        <w:spacing w:after="0"/>
        <w:ind w:left="0"/>
        <w:jc w:val="both"/>
      </w:pPr>
      <w:r>
        <w:rPr>
          <w:rFonts w:ascii="Times New Roman"/>
          <w:b w:val="false"/>
          <w:i w:val="false"/>
          <w:color w:val="000000"/>
          <w:sz w:val="28"/>
        </w:rPr>
        <w:t xml:space="preserve">
      8. Круг респондентов, подлежащих ведомственным статистическим наблюдениям, определяется государственными органами, проводящими ведомственные статистические наблюдения, и Национальным Банком Республики Казахстан. </w:t>
      </w:r>
    </w:p>
    <w:bookmarkEnd w:id="38"/>
    <w:bookmarkStart w:name="z48" w:id="39"/>
    <w:p>
      <w:pPr>
        <w:spacing w:after="0"/>
        <w:ind w:left="0"/>
        <w:jc w:val="both"/>
      </w:pPr>
      <w:r>
        <w:rPr>
          <w:rFonts w:ascii="Times New Roman"/>
          <w:b w:val="false"/>
          <w:i w:val="false"/>
          <w:color w:val="000000"/>
          <w:sz w:val="28"/>
        </w:rPr>
        <w:t xml:space="preserve">
      9. По ведомственным статистическим наблюдениям респонденты получают перечень статистических форм, необходимых для заполнения, предоставленных государственными органами или Национальным Банком Республики Казахстан. </w:t>
      </w:r>
    </w:p>
    <w:bookmarkEnd w:id="39"/>
    <w:bookmarkStart w:name="z49" w:id="40"/>
    <w:p>
      <w:pPr>
        <w:spacing w:after="0"/>
        <w:ind w:left="0"/>
        <w:jc w:val="both"/>
      </w:pPr>
      <w:r>
        <w:rPr>
          <w:rFonts w:ascii="Times New Roman"/>
          <w:b w:val="false"/>
          <w:i w:val="false"/>
          <w:color w:val="000000"/>
          <w:sz w:val="28"/>
        </w:rPr>
        <w:t>
      10. Статистические формы представляют структурные и обособленные подразделения юридических лиц по месту своего нахождения, если им делегированы полномочия по сдаче статистических форм юридическими лицами. Если структурные и обособленные подразделения не имеют таких полномочий, статистические формы представляют юридические лица в разрезе своих структурных и обособленных подразделений, с указанием их местонахождения.</w:t>
      </w:r>
    </w:p>
    <w:bookmarkEnd w:id="40"/>
    <w:bookmarkStart w:name="z50" w:id="41"/>
    <w:p>
      <w:pPr>
        <w:spacing w:after="0"/>
        <w:ind w:left="0"/>
        <w:jc w:val="both"/>
      </w:pPr>
      <w:r>
        <w:rPr>
          <w:rFonts w:ascii="Times New Roman"/>
          <w:b w:val="false"/>
          <w:i w:val="false"/>
          <w:color w:val="000000"/>
          <w:sz w:val="28"/>
        </w:rPr>
        <w:t>
      В случае, когда статистической методологией проведения наблюдения предусмотрено представление статистических форм только юридическими лицами или только структурными и обособленными подразделениями, статистические формы представляются в органы государственной статистики согласно статистической методологии проведения наблюдения органов государственной статистики.</w:t>
      </w:r>
    </w:p>
    <w:bookmarkEnd w:id="41"/>
    <w:bookmarkStart w:name="z51" w:id="42"/>
    <w:p>
      <w:pPr>
        <w:spacing w:after="0"/>
        <w:ind w:left="0"/>
        <w:jc w:val="both"/>
      </w:pPr>
      <w:r>
        <w:rPr>
          <w:rFonts w:ascii="Times New Roman"/>
          <w:b w:val="false"/>
          <w:i w:val="false"/>
          <w:color w:val="000000"/>
          <w:sz w:val="28"/>
        </w:rPr>
        <w:t>
      11. Структурные и обособленные подразделения иностранных юридических лиц, головные компании которых находятся за пределами Республики Казахстан, представляют статистические формы в органы государственной статистики по месту нахождения структурного и обособленного подразделения.</w:t>
      </w:r>
    </w:p>
    <w:bookmarkEnd w:id="42"/>
    <w:bookmarkStart w:name="z52" w:id="43"/>
    <w:p>
      <w:pPr>
        <w:spacing w:after="0"/>
        <w:ind w:left="0"/>
        <w:jc w:val="both"/>
      </w:pPr>
      <w:r>
        <w:rPr>
          <w:rFonts w:ascii="Times New Roman"/>
          <w:b w:val="false"/>
          <w:i w:val="false"/>
          <w:color w:val="000000"/>
          <w:sz w:val="28"/>
        </w:rPr>
        <w:t>
      12. При ликвидации в отчетном периоде структурного подразделения или объекта, все данные, относящиеся к нему, из статистической формы не исключаются. В случае, когда в отчетном периоде имела место реорганизация или изменение структуры юридического лица, в статистических формах данные приводятся согласно новой структуре юридического лица.</w:t>
      </w:r>
    </w:p>
    <w:bookmarkEnd w:id="43"/>
    <w:bookmarkStart w:name="z53" w:id="44"/>
    <w:p>
      <w:pPr>
        <w:spacing w:after="0"/>
        <w:ind w:left="0"/>
        <w:jc w:val="both"/>
      </w:pPr>
      <w:r>
        <w:rPr>
          <w:rFonts w:ascii="Times New Roman"/>
          <w:b w:val="false"/>
          <w:i w:val="false"/>
          <w:color w:val="000000"/>
          <w:sz w:val="28"/>
        </w:rPr>
        <w:t>
      В случае ликвидации или объявления юридического лица банкротом, отчитывающееся юридическое лицо за последний отчетный период своей деятельности представляет первичные статистические данные по статистическим формам годовой периодичности.</w:t>
      </w:r>
    </w:p>
    <w:bookmarkEnd w:id="44"/>
    <w:bookmarkStart w:name="z54" w:id="45"/>
    <w:p>
      <w:pPr>
        <w:spacing w:after="0"/>
        <w:ind w:left="0"/>
        <w:jc w:val="both"/>
      </w:pPr>
      <w:r>
        <w:rPr>
          <w:rFonts w:ascii="Times New Roman"/>
          <w:b w:val="false"/>
          <w:i w:val="false"/>
          <w:color w:val="000000"/>
          <w:sz w:val="28"/>
        </w:rPr>
        <w:t>
      Для форм ведомственных статистических наблюдений квартальной периодичности Национальный Банк Республики Казахстан при необходимости запрашивает ликвидационный баланс за период, в который был принят приказ о ликвидации.</w:t>
      </w:r>
    </w:p>
    <w:bookmarkEnd w:id="45"/>
    <w:bookmarkStart w:name="z55" w:id="46"/>
    <w:p>
      <w:pPr>
        <w:spacing w:after="0"/>
        <w:ind w:left="0"/>
        <w:jc w:val="both"/>
      </w:pPr>
      <w:r>
        <w:rPr>
          <w:rFonts w:ascii="Times New Roman"/>
          <w:b w:val="false"/>
          <w:i w:val="false"/>
          <w:color w:val="000000"/>
          <w:sz w:val="28"/>
        </w:rPr>
        <w:t>
      Вновь созданные юридические лица представляют первичные статистические данные за период со дня регистрации до конца отчетного периода.</w:t>
      </w:r>
    </w:p>
    <w:bookmarkEnd w:id="46"/>
    <w:bookmarkStart w:name="z56" w:id="47"/>
    <w:p>
      <w:pPr>
        <w:spacing w:after="0"/>
        <w:ind w:left="0"/>
        <w:jc w:val="both"/>
      </w:pPr>
      <w:r>
        <w:rPr>
          <w:rFonts w:ascii="Times New Roman"/>
          <w:b w:val="false"/>
          <w:i w:val="false"/>
          <w:color w:val="000000"/>
          <w:sz w:val="28"/>
        </w:rPr>
        <w:t xml:space="preserve">
      В случае отсутствия деятельности, юридическое лицо представляет уведомление в соответствии с пунктом 16 настоящих Правил. </w:t>
      </w:r>
    </w:p>
    <w:bookmarkEnd w:id="47"/>
    <w:bookmarkStart w:name="z57" w:id="48"/>
    <w:p>
      <w:pPr>
        <w:spacing w:after="0"/>
        <w:ind w:left="0"/>
        <w:jc w:val="both"/>
      </w:pPr>
      <w:r>
        <w:rPr>
          <w:rFonts w:ascii="Times New Roman"/>
          <w:b w:val="false"/>
          <w:i w:val="false"/>
          <w:color w:val="000000"/>
          <w:sz w:val="28"/>
        </w:rPr>
        <w:t>
      13. Домашние хозяйства предоставляют первичные статистические данные интервьюерам территориальных органов статистики.</w:t>
      </w:r>
    </w:p>
    <w:bookmarkEnd w:id="48"/>
    <w:bookmarkStart w:name="z58" w:id="49"/>
    <w:p>
      <w:pPr>
        <w:spacing w:after="0"/>
        <w:ind w:left="0"/>
        <w:jc w:val="both"/>
      </w:pPr>
      <w:r>
        <w:rPr>
          <w:rFonts w:ascii="Times New Roman"/>
          <w:b w:val="false"/>
          <w:i w:val="false"/>
          <w:color w:val="000000"/>
          <w:sz w:val="28"/>
        </w:rPr>
        <w:t xml:space="preserve">
      14. Физические и юридические лица, структурные и обособленные подразделения юридических лиц представляют статистические формы за подписью руководителя (в случае отсутствия руководителя, лица исполняющего его обязанности) и лиц, ответственных за представление и достоверность первичных статистических данных. Статистические формы заверяются печатью (при наличии) в случаях, когда печать предусмотрена в ней. </w:t>
      </w:r>
    </w:p>
    <w:bookmarkEnd w:id="49"/>
    <w:bookmarkStart w:name="z59" w:id="50"/>
    <w:p>
      <w:pPr>
        <w:spacing w:after="0"/>
        <w:ind w:left="0"/>
        <w:jc w:val="both"/>
      </w:pPr>
      <w:r>
        <w:rPr>
          <w:rFonts w:ascii="Times New Roman"/>
          <w:b w:val="false"/>
          <w:i w:val="false"/>
          <w:color w:val="000000"/>
          <w:sz w:val="28"/>
        </w:rPr>
        <w:t>
      15. Первичные статистические данные по общегосударственным статистическим наблюдениям представляются:</w:t>
      </w:r>
    </w:p>
    <w:bookmarkEnd w:id="50"/>
    <w:bookmarkStart w:name="z60" w:id="51"/>
    <w:p>
      <w:pPr>
        <w:spacing w:after="0"/>
        <w:ind w:left="0"/>
        <w:jc w:val="both"/>
      </w:pPr>
      <w:r>
        <w:rPr>
          <w:rFonts w:ascii="Times New Roman"/>
          <w:b w:val="false"/>
          <w:i w:val="false"/>
          <w:color w:val="000000"/>
          <w:sz w:val="28"/>
        </w:rPr>
        <w:t>
      1) на бумажных носителях;</w:t>
      </w:r>
    </w:p>
    <w:bookmarkEnd w:id="51"/>
    <w:bookmarkStart w:name="z61" w:id="52"/>
    <w:p>
      <w:pPr>
        <w:spacing w:after="0"/>
        <w:ind w:left="0"/>
        <w:jc w:val="both"/>
      </w:pPr>
      <w:r>
        <w:rPr>
          <w:rFonts w:ascii="Times New Roman"/>
          <w:b w:val="false"/>
          <w:i w:val="false"/>
          <w:color w:val="000000"/>
          <w:sz w:val="28"/>
        </w:rPr>
        <w:t xml:space="preserve">
      2) в установленном законодательством порядке в электронном виде, через "Кабинет респондента" на официальном интернет-ресурсе Комитета www.stat.gov.kz; </w:t>
      </w:r>
    </w:p>
    <w:bookmarkEnd w:id="52"/>
    <w:bookmarkStart w:name="z62" w:id="53"/>
    <w:p>
      <w:pPr>
        <w:spacing w:after="0"/>
        <w:ind w:left="0"/>
        <w:jc w:val="both"/>
      </w:pPr>
      <w:r>
        <w:rPr>
          <w:rFonts w:ascii="Times New Roman"/>
          <w:b w:val="false"/>
          <w:i w:val="false"/>
          <w:color w:val="000000"/>
          <w:sz w:val="28"/>
        </w:rPr>
        <w:t xml:space="preserve">
      3) посредством компьютеризированной системы телефонного опроса; </w:t>
      </w:r>
    </w:p>
    <w:bookmarkEnd w:id="53"/>
    <w:bookmarkStart w:name="z63" w:id="54"/>
    <w:p>
      <w:pPr>
        <w:spacing w:after="0"/>
        <w:ind w:left="0"/>
        <w:jc w:val="both"/>
      </w:pPr>
      <w:r>
        <w:rPr>
          <w:rFonts w:ascii="Times New Roman"/>
          <w:b w:val="false"/>
          <w:i w:val="false"/>
          <w:color w:val="000000"/>
          <w:sz w:val="28"/>
        </w:rPr>
        <w:t>
      4) посредством личного опроса интервьюером респондента с использованием бумажного носителя и (или) персонального вычислительного устройства (планшет).</w:t>
      </w:r>
    </w:p>
    <w:bookmarkEnd w:id="54"/>
    <w:bookmarkStart w:name="z64" w:id="55"/>
    <w:p>
      <w:pPr>
        <w:spacing w:after="0"/>
        <w:ind w:left="0"/>
        <w:jc w:val="both"/>
      </w:pPr>
      <w:r>
        <w:rPr>
          <w:rFonts w:ascii="Times New Roman"/>
          <w:b w:val="false"/>
          <w:i w:val="false"/>
          <w:color w:val="000000"/>
          <w:sz w:val="28"/>
        </w:rPr>
        <w:t>
      Первичные статистические данные по ведомственным статистическим наблюдениям представляются на бумажных носителях или в электронном виде с использованием электронной цифровой подписи либо посредством специального канала связи.</w:t>
      </w:r>
    </w:p>
    <w:bookmarkEnd w:id="55"/>
    <w:bookmarkStart w:name="z65" w:id="56"/>
    <w:p>
      <w:pPr>
        <w:spacing w:after="0"/>
        <w:ind w:left="0"/>
        <w:jc w:val="both"/>
      </w:pPr>
      <w:r>
        <w:rPr>
          <w:rFonts w:ascii="Times New Roman"/>
          <w:b w:val="false"/>
          <w:i w:val="false"/>
          <w:color w:val="000000"/>
          <w:sz w:val="28"/>
        </w:rPr>
        <w:t>
      Статистические формы на бумажных носителях представляются нарочно или посредством почтовых служб связи. Датой представления является дата отправления, указанная в почтовом штемпеле предприятия.</w:t>
      </w:r>
    </w:p>
    <w:bookmarkEnd w:id="56"/>
    <w:bookmarkStart w:name="z66" w:id="57"/>
    <w:p>
      <w:pPr>
        <w:spacing w:after="0"/>
        <w:ind w:left="0"/>
        <w:jc w:val="both"/>
      </w:pPr>
      <w:r>
        <w:rPr>
          <w:rFonts w:ascii="Times New Roman"/>
          <w:b w:val="false"/>
          <w:i w:val="false"/>
          <w:color w:val="000000"/>
          <w:sz w:val="28"/>
        </w:rPr>
        <w:t>
      16. При отсутствии деятельности в отчетный период (месяц, квартал, год) респондент не позднее даты окончания сроков, указанных в Графике, представляет вместо соответствующих статистических форм уведомление об отсутствии деятельности, согласно приложению 1 к настоящим Правилам по каждой форме отдельно на бумажном носителе или через "Кабинет респондента" с использованием электронной цифровой подписи на официальном интернет-ресурсе Комитета www.stat.gov.kz с указанием причин отсутствия деятельности и срока, в течение которого данная деятельность не будет осуществляться, за исключением статистических форм, указанных в приложении 2 к настоящим Правилам.</w:t>
      </w:r>
    </w:p>
    <w:bookmarkEnd w:id="57"/>
    <w:bookmarkStart w:name="z67" w:id="58"/>
    <w:p>
      <w:pPr>
        <w:spacing w:after="0"/>
        <w:ind w:left="0"/>
        <w:jc w:val="both"/>
      </w:pPr>
      <w:r>
        <w:rPr>
          <w:rFonts w:ascii="Times New Roman"/>
          <w:b w:val="false"/>
          <w:i w:val="false"/>
          <w:color w:val="000000"/>
          <w:sz w:val="28"/>
        </w:rPr>
        <w:t>
      17. По истечению срока, указанного в уведомлении об отсутствии деятельности или в случае досрочного возобновления деятельности, действие ранее представленного уведомления об отсутствии деятельности прекращается с уведомлением об этом органов государственной статистики, и респондент представляет статистические формы общегосударственных и ведомственных статистических наблюдений органам государственной статистики, в соответствии с Графиком.</w:t>
      </w:r>
    </w:p>
    <w:bookmarkEnd w:id="58"/>
    <w:bookmarkStart w:name="z68" w:id="59"/>
    <w:p>
      <w:pPr>
        <w:spacing w:after="0"/>
        <w:ind w:left="0"/>
        <w:jc w:val="both"/>
      </w:pPr>
      <w:r>
        <w:rPr>
          <w:rFonts w:ascii="Times New Roman"/>
          <w:b w:val="false"/>
          <w:i w:val="false"/>
          <w:color w:val="000000"/>
          <w:sz w:val="28"/>
        </w:rPr>
        <w:t>
      18. При обращении респондента в органы государственной статистики о приостановлении деятельности и предоставления копии решения о приостановлении представления налоговой отчетности, статистические формы данным респондентом не представляются до конца срока, указанного в решении за исключением статистических форм в которых предоставляется отчетность (годовые первичные данные) за отработанный период в текущем году.</w:t>
      </w:r>
    </w:p>
    <w:bookmarkEnd w:id="59"/>
    <w:bookmarkStart w:name="z69" w:id="60"/>
    <w:p>
      <w:pPr>
        <w:spacing w:after="0"/>
        <w:ind w:left="0"/>
        <w:jc w:val="both"/>
      </w:pPr>
      <w:r>
        <w:rPr>
          <w:rFonts w:ascii="Times New Roman"/>
          <w:b w:val="false"/>
          <w:i w:val="false"/>
          <w:color w:val="000000"/>
          <w:sz w:val="28"/>
        </w:rPr>
        <w:t>
      В случае возобновления респондентом деятельности до истечения срока указанного в решении о приостановлении представления налоговой отчетности, статистические формы подлежат представлению респондентом с момента возобновления деятельности.</w:t>
      </w:r>
    </w:p>
    <w:bookmarkEnd w:id="60"/>
    <w:bookmarkStart w:name="z70" w:id="61"/>
    <w:p>
      <w:pPr>
        <w:spacing w:after="0"/>
        <w:ind w:left="0"/>
        <w:jc w:val="both"/>
      </w:pPr>
      <w:r>
        <w:rPr>
          <w:rFonts w:ascii="Times New Roman"/>
          <w:b w:val="false"/>
          <w:i w:val="false"/>
          <w:color w:val="000000"/>
          <w:sz w:val="28"/>
        </w:rPr>
        <w:t xml:space="preserve">
      19. При обнаружении ошибок самим респондентом по ранее представленным статистическим формам в органы государственной статистики, респондент исправляет ошибки согласно пунктам 20 и 21 настоящих Правил. </w:t>
      </w:r>
    </w:p>
    <w:bookmarkEnd w:id="61"/>
    <w:bookmarkStart w:name="z71" w:id="62"/>
    <w:p>
      <w:pPr>
        <w:spacing w:after="0"/>
        <w:ind w:left="0"/>
        <w:jc w:val="both"/>
      </w:pPr>
      <w:r>
        <w:rPr>
          <w:rFonts w:ascii="Times New Roman"/>
          <w:b w:val="false"/>
          <w:i w:val="false"/>
          <w:color w:val="000000"/>
          <w:sz w:val="28"/>
        </w:rPr>
        <w:t>
      При производстве статистической информации, в случаях обнаружения ошибок, а также для подтверждения достоверности первичных статистических данных должностные лица органов государственной статистики требуют от респондентов дополнительную информацию.</w:t>
      </w:r>
    </w:p>
    <w:bookmarkEnd w:id="62"/>
    <w:bookmarkStart w:name="z72" w:id="63"/>
    <w:p>
      <w:pPr>
        <w:spacing w:after="0"/>
        <w:ind w:left="0"/>
        <w:jc w:val="both"/>
      </w:pPr>
      <w:r>
        <w:rPr>
          <w:rFonts w:ascii="Times New Roman"/>
          <w:b w:val="false"/>
          <w:i w:val="false"/>
          <w:color w:val="000000"/>
          <w:sz w:val="28"/>
        </w:rPr>
        <w:t>
      При выявлении искажений респондентами в первичных статистических данных, должностные лица органов государственной статистики требуют от респондентов внесения исправлений в статистические формы, содержащие первичные статистические данные, если иное не установлено инструкцией по заполнению статистической формы.</w:t>
      </w:r>
    </w:p>
    <w:bookmarkEnd w:id="63"/>
    <w:bookmarkStart w:name="z73" w:id="64"/>
    <w:p>
      <w:pPr>
        <w:spacing w:after="0"/>
        <w:ind w:left="0"/>
        <w:jc w:val="both"/>
      </w:pPr>
      <w:r>
        <w:rPr>
          <w:rFonts w:ascii="Times New Roman"/>
          <w:b w:val="false"/>
          <w:i w:val="false"/>
          <w:color w:val="000000"/>
          <w:sz w:val="28"/>
        </w:rPr>
        <w:t>
      При подтверждении респондентом искажений или несогласия с ними, респондент представляет статистические формы с внесенными изменениями в первичные статистические данные или соответствующую информацию с документами, подтверждающими достоверность представленных данных, в том числе посредством факса, электронной почты, мобильной и телефонной связи.</w:t>
      </w:r>
    </w:p>
    <w:bookmarkEnd w:id="64"/>
    <w:bookmarkStart w:name="z74" w:id="65"/>
    <w:p>
      <w:pPr>
        <w:spacing w:after="0"/>
        <w:ind w:left="0"/>
        <w:jc w:val="both"/>
      </w:pPr>
      <w:r>
        <w:rPr>
          <w:rFonts w:ascii="Times New Roman"/>
          <w:b w:val="false"/>
          <w:i w:val="false"/>
          <w:color w:val="000000"/>
          <w:sz w:val="28"/>
        </w:rPr>
        <w:t>
      20. Респонденты исправляют ошибки по статистическим формам общегосударственных статистических наблюдений месячной и квартальной периодичности в течение одного рабочего дня, по статистическим формам другой периодичности – в течение трех рабочих дней с момента сообщения должностными лицами органов государственной статистики.</w:t>
      </w:r>
    </w:p>
    <w:bookmarkEnd w:id="65"/>
    <w:bookmarkStart w:name="z75" w:id="66"/>
    <w:p>
      <w:pPr>
        <w:spacing w:after="0"/>
        <w:ind w:left="0"/>
        <w:jc w:val="both"/>
      </w:pPr>
      <w:r>
        <w:rPr>
          <w:rFonts w:ascii="Times New Roman"/>
          <w:b w:val="false"/>
          <w:i w:val="false"/>
          <w:color w:val="000000"/>
          <w:sz w:val="28"/>
        </w:rPr>
        <w:t>
      Респонденты исправляют ошибки по статистическим формам ведомственных статистических наблюдений в течение срока, устанавливаемого государственными органами и Национальным Банком Республики Казахстан, проводящими ведомственные статистические наблюдения самостоятельно.</w:t>
      </w:r>
    </w:p>
    <w:bookmarkEnd w:id="66"/>
    <w:bookmarkStart w:name="z76" w:id="67"/>
    <w:p>
      <w:pPr>
        <w:spacing w:after="0"/>
        <w:ind w:left="0"/>
        <w:jc w:val="both"/>
      </w:pPr>
      <w:r>
        <w:rPr>
          <w:rFonts w:ascii="Times New Roman"/>
          <w:b w:val="false"/>
          <w:i w:val="false"/>
          <w:color w:val="000000"/>
          <w:sz w:val="28"/>
        </w:rPr>
        <w:t>
      21. При внесении исправлений респондентом в статистическую форму, после срока ее представления вне зависимости от формы представления (на бумажном или в электронном виде), исправленный вариант статистической формы предоставляется респондентом по месту предоставления статистической формы, если иное не установлено инструкцией по заполнению статистической формы. Представленный на бумажном носителе исправленный вариант статистической формы заверяется словами "исправленному верить", датой и подписью исполнителя и руководителя.</w:t>
      </w:r>
    </w:p>
    <w:bookmarkEnd w:id="67"/>
    <w:bookmarkStart w:name="z77" w:id="68"/>
    <w:p>
      <w:pPr>
        <w:spacing w:after="0"/>
        <w:ind w:left="0"/>
        <w:jc w:val="both"/>
      </w:pPr>
      <w:r>
        <w:rPr>
          <w:rFonts w:ascii="Times New Roman"/>
          <w:b w:val="false"/>
          <w:i w:val="false"/>
          <w:color w:val="000000"/>
          <w:sz w:val="28"/>
        </w:rPr>
        <w:t>
      22. Повторно представленная статистическая форма подписывается должностными лицами в соответствии с пунктом 14 настоящих Правил.</w:t>
      </w:r>
    </w:p>
    <w:bookmarkEnd w:id="68"/>
    <w:bookmarkStart w:name="z78" w:id="69"/>
    <w:p>
      <w:pPr>
        <w:spacing w:after="0"/>
        <w:ind w:left="0"/>
        <w:jc w:val="both"/>
      </w:pPr>
      <w:r>
        <w:rPr>
          <w:rFonts w:ascii="Times New Roman"/>
          <w:b w:val="false"/>
          <w:i w:val="false"/>
          <w:color w:val="000000"/>
          <w:sz w:val="28"/>
        </w:rPr>
        <w:t>
      23. Респонденты в месячный срок со дня принятия решения об изменении основного или вторичного вида экономической деятельности, или изменения численности работников уведомляют об этом органы государственной статистики по форме согласно приложению 3 к настоящим Правилам или через "Кабинет респондента" с использованием электронной цифровой подписи на официальном интернет-ресурсе Комитета www.stat.gov.kz.</w:t>
      </w:r>
    </w:p>
    <w:bookmarkEnd w:id="69"/>
    <w:bookmarkStart w:name="z79" w:id="70"/>
    <w:p>
      <w:pPr>
        <w:spacing w:after="0"/>
        <w:ind w:left="0"/>
        <w:jc w:val="both"/>
      </w:pPr>
      <w:r>
        <w:rPr>
          <w:rFonts w:ascii="Times New Roman"/>
          <w:b w:val="false"/>
          <w:i w:val="false"/>
          <w:color w:val="000000"/>
          <w:sz w:val="28"/>
        </w:rPr>
        <w:t>
      Территориальные органы статистики рассматривают поступившие уведомления и в течение трех рабочих дней принимают решение об изменении основного, вторичного видов экономической деятельности, численности работников по респондентам в статистических регистрах.</w:t>
      </w:r>
    </w:p>
    <w:bookmarkEnd w:id="70"/>
    <w:bookmarkStart w:name="z80" w:id="71"/>
    <w:p>
      <w:pPr>
        <w:spacing w:after="0"/>
        <w:ind w:left="0"/>
        <w:jc w:val="both"/>
      </w:pPr>
      <w:r>
        <w:rPr>
          <w:rFonts w:ascii="Times New Roman"/>
          <w:b w:val="false"/>
          <w:i w:val="false"/>
          <w:color w:val="000000"/>
          <w:sz w:val="28"/>
        </w:rPr>
        <w:t>
      Результат рассмотрения уведомления направляется на электронный (е) адрес (а), указанный (е) в уведомлении.</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представления</w:t>
            </w:r>
            <w:r>
              <w:br/>
            </w:r>
            <w:r>
              <w:rPr>
                <w:rFonts w:ascii="Times New Roman"/>
                <w:b w:val="false"/>
                <w:i w:val="false"/>
                <w:color w:val="000000"/>
                <w:sz w:val="20"/>
              </w:rPr>
              <w:t>респондентами первичных</w:t>
            </w:r>
            <w:r>
              <w:br/>
            </w:r>
            <w:r>
              <w:rPr>
                <w:rFonts w:ascii="Times New Roman"/>
                <w:b w:val="false"/>
                <w:i w:val="false"/>
                <w:color w:val="000000"/>
                <w:sz w:val="20"/>
              </w:rPr>
              <w:t>статистических данных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3" w:id="72"/>
    <w:p>
      <w:pPr>
        <w:spacing w:after="0"/>
        <w:ind w:left="0"/>
        <w:jc w:val="both"/>
      </w:pPr>
      <w:r>
        <w:rPr>
          <w:rFonts w:ascii="Times New Roman"/>
          <w:b w:val="false"/>
          <w:i w:val="false"/>
          <w:color w:val="000000"/>
          <w:sz w:val="28"/>
        </w:rPr>
        <w:t xml:space="preserve">
                                     </w:t>
      </w:r>
      <w:r>
        <w:rPr>
          <w:rFonts w:ascii="Times New Roman"/>
          <w:b/>
          <w:i w:val="false"/>
          <w:color w:val="000000"/>
          <w:sz w:val="28"/>
        </w:rPr>
        <w:t>Уведомление</w:t>
      </w:r>
    </w:p>
    <w:bookmarkEnd w:id="72"/>
    <w:bookmarkStart w:name="z84" w:id="73"/>
    <w:p>
      <w:pPr>
        <w:spacing w:after="0"/>
        <w:ind w:left="0"/>
        <w:jc w:val="both"/>
      </w:pPr>
      <w:r>
        <w:rPr>
          <w:rFonts w:ascii="Times New Roman"/>
          <w:b w:val="false"/>
          <w:i w:val="false"/>
          <w:color w:val="000000"/>
          <w:sz w:val="28"/>
        </w:rPr>
        <w:t>
                                                 Орган государственной статистики</w:t>
      </w:r>
      <w:r>
        <w:br/>
      </w:r>
      <w:r>
        <w:rPr>
          <w:rFonts w:ascii="Times New Roman"/>
          <w:b w:val="false"/>
          <w:i w:val="false"/>
          <w:color w:val="000000"/>
          <w:sz w:val="28"/>
        </w:rPr>
        <w:t xml:space="preserve">                                                 ___________________________</w:t>
      </w:r>
      <w:r>
        <w:br/>
      </w:r>
      <w:r>
        <w:rPr>
          <w:rFonts w:ascii="Times New Roman"/>
          <w:b w:val="false"/>
          <w:i w:val="false"/>
          <w:color w:val="000000"/>
          <w:sz w:val="28"/>
        </w:rPr>
        <w:t xml:space="preserve">                                                       области (города, района)</w:t>
      </w:r>
    </w:p>
    <w:bookmarkEnd w:id="73"/>
    <w:bookmarkStart w:name="z85" w:id="74"/>
    <w:p>
      <w:pPr>
        <w:spacing w:after="0"/>
        <w:ind w:left="0"/>
        <w:jc w:val="both"/>
      </w:pPr>
      <w:r>
        <w:rPr>
          <w:rFonts w:ascii="Times New Roman"/>
          <w:b w:val="false"/>
          <w:i w:val="false"/>
          <w:color w:val="000000"/>
          <w:sz w:val="28"/>
        </w:rPr>
        <w:t>
      Наименование физического или юридического лица ____________________, код ИИН</w:t>
      </w:r>
      <w:r>
        <w:br/>
      </w:r>
      <w:r>
        <w:rPr>
          <w:rFonts w:ascii="Times New Roman"/>
          <w:b w:val="false"/>
          <w:i w:val="false"/>
          <w:color w:val="000000"/>
          <w:sz w:val="28"/>
        </w:rPr>
        <w:t>или БИН _____________, ОКЭД______________, сообщает об отсутствии деятельности по</w:t>
      </w:r>
      <w:r>
        <w:br/>
      </w:r>
      <w:r>
        <w:rPr>
          <w:rFonts w:ascii="Times New Roman"/>
          <w:b w:val="false"/>
          <w:i w:val="false"/>
          <w:color w:val="000000"/>
          <w:sz w:val="28"/>
        </w:rPr>
        <w:t>статистической форме общегосударственного и (или) ведомственного статистического</w:t>
      </w:r>
      <w:r>
        <w:br/>
      </w:r>
      <w:r>
        <w:rPr>
          <w:rFonts w:ascii="Times New Roman"/>
          <w:b w:val="false"/>
          <w:i w:val="false"/>
          <w:color w:val="000000"/>
          <w:sz w:val="28"/>
        </w:rPr>
        <w:t>наблюдения (наименование статистической формы) ________________________________</w:t>
      </w:r>
      <w:r>
        <w:br/>
      </w:r>
      <w:r>
        <w:rPr>
          <w:rFonts w:ascii="Times New Roman"/>
          <w:b w:val="false"/>
          <w:i w:val="false"/>
          <w:color w:val="000000"/>
          <w:sz w:val="28"/>
        </w:rPr>
        <w:t>(индекс _____________, периодичность _________) в течение _________ месяца, квартала и</w:t>
      </w:r>
      <w:r>
        <w:br/>
      </w:r>
      <w:r>
        <w:rPr>
          <w:rFonts w:ascii="Times New Roman"/>
          <w:b w:val="false"/>
          <w:i w:val="false"/>
          <w:color w:val="000000"/>
          <w:sz w:val="28"/>
        </w:rPr>
        <w:t>(или) года по причине ___________________________________________________.</w:t>
      </w:r>
      <w:r>
        <w:br/>
      </w:r>
      <w:r>
        <w:rPr>
          <w:rFonts w:ascii="Times New Roman"/>
          <w:b w:val="false"/>
          <w:i w:val="false"/>
          <w:color w:val="000000"/>
          <w:sz w:val="28"/>
        </w:rPr>
        <w:t xml:space="preserve">       В соответствии с вышеизложенным, статистическая форма будет представляться в</w:t>
      </w:r>
      <w:r>
        <w:br/>
      </w:r>
      <w:r>
        <w:rPr>
          <w:rFonts w:ascii="Times New Roman"/>
          <w:b w:val="false"/>
          <w:i w:val="false"/>
          <w:color w:val="000000"/>
          <w:sz w:val="28"/>
        </w:rPr>
        <w:t>орган государственной статистики ______________ области (города, филиала), начиная с</w:t>
      </w:r>
      <w:r>
        <w:br/>
      </w:r>
      <w:r>
        <w:rPr>
          <w:rFonts w:ascii="Times New Roman"/>
          <w:b w:val="false"/>
          <w:i w:val="false"/>
          <w:color w:val="000000"/>
          <w:sz w:val="28"/>
        </w:rPr>
        <w:t>_______ месяца и (или) квартала (нужное подчеркнуть).</w:t>
      </w:r>
      <w:r>
        <w:br/>
      </w:r>
      <w:r>
        <w:rPr>
          <w:rFonts w:ascii="Times New Roman"/>
          <w:b w:val="false"/>
          <w:i w:val="false"/>
          <w:color w:val="000000"/>
          <w:sz w:val="28"/>
        </w:rPr>
        <w:t xml:space="preserve">       </w:t>
      </w:r>
      <w:r>
        <w:rPr>
          <w:rFonts w:ascii="Times New Roman"/>
          <w:b/>
          <w:i w:val="false"/>
          <w:color w:val="000000"/>
          <w:sz w:val="28"/>
        </w:rPr>
        <w:t>Руководитель</w:t>
      </w:r>
      <w:r>
        <w:rPr>
          <w:rFonts w:ascii="Times New Roman"/>
          <w:b w:val="false"/>
          <w:i w:val="false"/>
          <w:color w:val="000000"/>
          <w:sz w:val="28"/>
        </w:rPr>
        <w:t xml:space="preserve"> ___________________________________________/______________</w:t>
      </w:r>
      <w:r>
        <w:br/>
      </w:r>
      <w:r>
        <w:rPr>
          <w:rFonts w:ascii="Times New Roman"/>
          <w:b w:val="false"/>
          <w:i w:val="false"/>
          <w:color w:val="000000"/>
          <w:sz w:val="28"/>
        </w:rPr>
        <w:t xml:space="preserve">                         фамилия, имя и отчество (при его наличии)       подпись</w:t>
      </w:r>
      <w:r>
        <w:br/>
      </w:r>
      <w:r>
        <w:rPr>
          <w:rFonts w:ascii="Times New Roman"/>
          <w:b w:val="false"/>
          <w:i w:val="false"/>
          <w:color w:val="000000"/>
          <w:sz w:val="28"/>
        </w:rPr>
        <w:t xml:space="preserve">       _______________________________________/ __________________________________</w:t>
      </w:r>
      <w:r>
        <w:br/>
      </w:r>
      <w:r>
        <w:rPr>
          <w:rFonts w:ascii="Times New Roman"/>
          <w:b w:val="false"/>
          <w:i w:val="false"/>
          <w:color w:val="000000"/>
          <w:sz w:val="28"/>
        </w:rPr>
        <w:t xml:space="preserve">             номер телефона                               адрес электронной почты</w:t>
      </w:r>
      <w:r>
        <w:br/>
      </w:r>
      <w:r>
        <w:rPr>
          <w:rFonts w:ascii="Times New Roman"/>
          <w:b w:val="false"/>
          <w:i w:val="false"/>
          <w:color w:val="000000"/>
          <w:sz w:val="28"/>
        </w:rPr>
        <w:t xml:space="preserve">       </w:t>
      </w:r>
      <w:r>
        <w:rPr>
          <w:rFonts w:ascii="Times New Roman"/>
          <w:b/>
          <w:i w:val="false"/>
          <w:color w:val="000000"/>
          <w:sz w:val="28"/>
        </w:rPr>
        <w:t>Главный бухгалтер</w:t>
      </w:r>
      <w:r>
        <w:rPr>
          <w:rFonts w:ascii="Times New Roman"/>
          <w:b w:val="false"/>
          <w:i w:val="false"/>
          <w:color w:val="000000"/>
          <w:sz w:val="28"/>
        </w:rPr>
        <w:t xml:space="preserve"> _______________________________________/________________</w:t>
      </w:r>
      <w:r>
        <w:br/>
      </w:r>
      <w:r>
        <w:rPr>
          <w:rFonts w:ascii="Times New Roman"/>
          <w:b w:val="false"/>
          <w:i w:val="false"/>
          <w:color w:val="000000"/>
          <w:sz w:val="28"/>
        </w:rPr>
        <w:t xml:space="preserve">                         фамилия, имя и отчество (при его наличии)       подпись</w:t>
      </w:r>
      <w:r>
        <w:br/>
      </w:r>
      <w:r>
        <w:rPr>
          <w:rFonts w:ascii="Times New Roman"/>
          <w:b w:val="false"/>
          <w:i w:val="false"/>
          <w:color w:val="000000"/>
          <w:sz w:val="28"/>
        </w:rPr>
        <w:t xml:space="preserve">                                                 Место для печати (при ее наличии)</w:t>
      </w:r>
      <w:r>
        <w:br/>
      </w:r>
      <w:r>
        <w:rPr>
          <w:rFonts w:ascii="Times New Roman"/>
          <w:b w:val="false"/>
          <w:i w:val="false"/>
          <w:color w:val="000000"/>
          <w:sz w:val="28"/>
        </w:rPr>
        <w:t xml:space="preserve">       ________________________________________/_________________/________________</w:t>
      </w:r>
      <w:r>
        <w:br/>
      </w:r>
      <w:r>
        <w:rPr>
          <w:rFonts w:ascii="Times New Roman"/>
          <w:b w:val="false"/>
          <w:i w:val="false"/>
          <w:color w:val="000000"/>
          <w:sz w:val="28"/>
        </w:rPr>
        <w:t xml:space="preserve">       фактический адрес нахождения организации номер телефона адрес электронной</w:t>
      </w:r>
      <w:r>
        <w:br/>
      </w:r>
      <w:r>
        <w:rPr>
          <w:rFonts w:ascii="Times New Roman"/>
          <w:b w:val="false"/>
          <w:i w:val="false"/>
          <w:color w:val="000000"/>
          <w:sz w:val="28"/>
        </w:rPr>
        <w:t xml:space="preserve">                                                                   почты</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представления</w:t>
            </w:r>
            <w:r>
              <w:br/>
            </w:r>
            <w:r>
              <w:rPr>
                <w:rFonts w:ascii="Times New Roman"/>
                <w:b w:val="false"/>
                <w:i w:val="false"/>
                <w:color w:val="000000"/>
                <w:sz w:val="20"/>
              </w:rPr>
              <w:t>респондентами первичных</w:t>
            </w:r>
            <w:r>
              <w:br/>
            </w:r>
            <w:r>
              <w:rPr>
                <w:rFonts w:ascii="Times New Roman"/>
                <w:b w:val="false"/>
                <w:i w:val="false"/>
                <w:color w:val="000000"/>
                <w:sz w:val="20"/>
              </w:rPr>
              <w:t>статистических данных</w:t>
            </w:r>
          </w:p>
        </w:tc>
      </w:tr>
    </w:tbl>
    <w:bookmarkStart w:name="z87" w:id="75"/>
    <w:p>
      <w:pPr>
        <w:spacing w:after="0"/>
        <w:ind w:left="0"/>
        <w:jc w:val="left"/>
      </w:pPr>
      <w:r>
        <w:rPr>
          <w:rFonts w:ascii="Times New Roman"/>
          <w:b/>
          <w:i w:val="false"/>
          <w:color w:val="000000"/>
        </w:rPr>
        <w:t xml:space="preserve"> Статистические формы на которые не распространяется Уведомление об отсутствии деятельности</w:t>
      </w:r>
    </w:p>
    <w:bookmarkEnd w:id="75"/>
    <w:bookmarkStart w:name="z88" w:id="76"/>
    <w:p>
      <w:pPr>
        <w:spacing w:after="0"/>
        <w:ind w:left="0"/>
        <w:jc w:val="both"/>
      </w:pPr>
      <w:r>
        <w:rPr>
          <w:rFonts w:ascii="Times New Roman"/>
          <w:b w:val="false"/>
          <w:i w:val="false"/>
          <w:color w:val="000000"/>
          <w:sz w:val="28"/>
        </w:rPr>
        <w:t>
      1) "Отчет по труду" (индекс 1-Т, периодичность квартальная и годовая);</w:t>
      </w:r>
    </w:p>
    <w:bookmarkEnd w:id="76"/>
    <w:bookmarkStart w:name="z89" w:id="77"/>
    <w:p>
      <w:pPr>
        <w:spacing w:after="0"/>
        <w:ind w:left="0"/>
        <w:jc w:val="both"/>
      </w:pPr>
      <w:r>
        <w:rPr>
          <w:rFonts w:ascii="Times New Roman"/>
          <w:b w:val="false"/>
          <w:i w:val="false"/>
          <w:color w:val="000000"/>
          <w:sz w:val="28"/>
        </w:rPr>
        <w:t>
      2) "Отчет о размерах заработной платы работников по отдельным должностям и профессиям" (индекс 2-Т (ПРОФ), периодичность один раз в год);</w:t>
      </w:r>
    </w:p>
    <w:bookmarkEnd w:id="77"/>
    <w:bookmarkStart w:name="z90" w:id="78"/>
    <w:p>
      <w:pPr>
        <w:spacing w:after="0"/>
        <w:ind w:left="0"/>
        <w:jc w:val="both"/>
      </w:pPr>
      <w:r>
        <w:rPr>
          <w:rFonts w:ascii="Times New Roman"/>
          <w:b w:val="false"/>
          <w:i w:val="false"/>
          <w:color w:val="000000"/>
          <w:sz w:val="28"/>
        </w:rPr>
        <w:t>
      3) "Отчет о численности работников, занятых во вредных и других неблагоприятных условиях труда" (индекс 1-Т (условия труда), периодичность годовая);</w:t>
      </w:r>
    </w:p>
    <w:bookmarkEnd w:id="78"/>
    <w:bookmarkStart w:name="z91" w:id="79"/>
    <w:p>
      <w:pPr>
        <w:spacing w:after="0"/>
        <w:ind w:left="0"/>
        <w:jc w:val="both"/>
      </w:pPr>
      <w:r>
        <w:rPr>
          <w:rFonts w:ascii="Times New Roman"/>
          <w:b w:val="false"/>
          <w:i w:val="false"/>
          <w:color w:val="000000"/>
          <w:sz w:val="28"/>
        </w:rPr>
        <w:t>
      4) "Отчет о численности и потребности в кадрах крупных и средних предприятий" (индекс 1-Т (вакансия), периодичность один раз в год);</w:t>
      </w:r>
    </w:p>
    <w:bookmarkEnd w:id="79"/>
    <w:bookmarkStart w:name="z92" w:id="80"/>
    <w:p>
      <w:pPr>
        <w:spacing w:after="0"/>
        <w:ind w:left="0"/>
        <w:jc w:val="both"/>
      </w:pPr>
      <w:r>
        <w:rPr>
          <w:rFonts w:ascii="Times New Roman"/>
          <w:b w:val="false"/>
          <w:i w:val="false"/>
          <w:color w:val="000000"/>
          <w:sz w:val="28"/>
        </w:rPr>
        <w:t>
      5) "Отчет о распределении численности работников по размерам начисленной заработной платы" (индекс 1-Т(ЗП), периодичность один раз в два года);</w:t>
      </w:r>
    </w:p>
    <w:bookmarkEnd w:id="80"/>
    <w:bookmarkStart w:name="z93" w:id="81"/>
    <w:p>
      <w:pPr>
        <w:spacing w:after="0"/>
        <w:ind w:left="0"/>
        <w:jc w:val="both"/>
      </w:pPr>
      <w:r>
        <w:rPr>
          <w:rFonts w:ascii="Times New Roman"/>
          <w:b w:val="false"/>
          <w:i w:val="false"/>
          <w:color w:val="000000"/>
          <w:sz w:val="28"/>
        </w:rPr>
        <w:t>
      6) "Отчет деятельности малого предприятия" (индекс 2-МП, периодичность квартальная и годовая);</w:t>
      </w:r>
    </w:p>
    <w:bookmarkEnd w:id="81"/>
    <w:bookmarkStart w:name="z94" w:id="82"/>
    <w:p>
      <w:pPr>
        <w:spacing w:after="0"/>
        <w:ind w:left="0"/>
        <w:jc w:val="both"/>
      </w:pPr>
      <w:r>
        <w:rPr>
          <w:rFonts w:ascii="Times New Roman"/>
          <w:b w:val="false"/>
          <w:i w:val="false"/>
          <w:color w:val="000000"/>
          <w:sz w:val="28"/>
        </w:rPr>
        <w:t>
      7) "Отчет о финансово-хозяйственной деятельности предприятия" (индекс 1-ПФ, периодичность квартальная и годовая);</w:t>
      </w:r>
    </w:p>
    <w:bookmarkEnd w:id="82"/>
    <w:bookmarkStart w:name="z95" w:id="83"/>
    <w:p>
      <w:pPr>
        <w:spacing w:after="0"/>
        <w:ind w:left="0"/>
        <w:jc w:val="both"/>
      </w:pPr>
      <w:r>
        <w:rPr>
          <w:rFonts w:ascii="Times New Roman"/>
          <w:b w:val="false"/>
          <w:i w:val="false"/>
          <w:color w:val="000000"/>
          <w:sz w:val="28"/>
        </w:rPr>
        <w:t>
      8) "Отчет о травматизме, связанном с трудовой деятельностью и профессиональных заболеваниях" (индекс 7-ТПЗ, периодичность годовая);</w:t>
      </w:r>
    </w:p>
    <w:bookmarkEnd w:id="83"/>
    <w:bookmarkStart w:name="z96" w:id="84"/>
    <w:p>
      <w:pPr>
        <w:spacing w:after="0"/>
        <w:ind w:left="0"/>
        <w:jc w:val="both"/>
      </w:pPr>
      <w:r>
        <w:rPr>
          <w:rFonts w:ascii="Times New Roman"/>
          <w:b w:val="false"/>
          <w:i w:val="false"/>
          <w:color w:val="000000"/>
          <w:sz w:val="28"/>
        </w:rPr>
        <w:t>
      9) "Отчет о деятельности индивидуального предпринимателя" (индекс 1-ИП, периодичность один раз в два года);</w:t>
      </w:r>
    </w:p>
    <w:bookmarkEnd w:id="84"/>
    <w:bookmarkStart w:name="z97" w:id="85"/>
    <w:p>
      <w:pPr>
        <w:spacing w:after="0"/>
        <w:ind w:left="0"/>
        <w:jc w:val="both"/>
      </w:pPr>
      <w:r>
        <w:rPr>
          <w:rFonts w:ascii="Times New Roman"/>
          <w:b w:val="false"/>
          <w:i w:val="false"/>
          <w:color w:val="000000"/>
          <w:sz w:val="28"/>
        </w:rPr>
        <w:t>
      10) "Отчет о научно-исследовательских и опытно-конструкторских работах" (индекс 1-наука, периодичность - годовая);</w:t>
      </w:r>
    </w:p>
    <w:bookmarkEnd w:id="85"/>
    <w:bookmarkStart w:name="z98" w:id="86"/>
    <w:p>
      <w:pPr>
        <w:spacing w:after="0"/>
        <w:ind w:left="0"/>
        <w:jc w:val="both"/>
      </w:pPr>
      <w:r>
        <w:rPr>
          <w:rFonts w:ascii="Times New Roman"/>
          <w:b w:val="false"/>
          <w:i w:val="false"/>
          <w:color w:val="000000"/>
          <w:sz w:val="28"/>
        </w:rPr>
        <w:t>
      11) "Отчет о финансовых требованиях к нерезидентам и обязательствах перед ними" ( индекс 1-ПБ, периодичность квартальная);</w:t>
      </w:r>
    </w:p>
    <w:bookmarkEnd w:id="86"/>
    <w:bookmarkStart w:name="z99" w:id="87"/>
    <w:p>
      <w:pPr>
        <w:spacing w:after="0"/>
        <w:ind w:left="0"/>
        <w:jc w:val="both"/>
      </w:pPr>
      <w:r>
        <w:rPr>
          <w:rFonts w:ascii="Times New Roman"/>
          <w:b w:val="false"/>
          <w:i w:val="false"/>
          <w:color w:val="000000"/>
          <w:sz w:val="28"/>
        </w:rPr>
        <w:t>
      12) "Отчет об использовании информационно-коммуникационных технологий на предприятиях" (индекс 3- информ, периодичность годовая);</w:t>
      </w:r>
    </w:p>
    <w:bookmarkEnd w:id="87"/>
    <w:bookmarkStart w:name="z100" w:id="88"/>
    <w:p>
      <w:pPr>
        <w:spacing w:after="0"/>
        <w:ind w:left="0"/>
        <w:jc w:val="both"/>
      </w:pPr>
      <w:r>
        <w:rPr>
          <w:rFonts w:ascii="Times New Roman"/>
          <w:b w:val="false"/>
          <w:i w:val="false"/>
          <w:color w:val="000000"/>
          <w:sz w:val="28"/>
        </w:rPr>
        <w:t>
      13) "Отчет об инновационной деятельности" (индекс 1-инновация, периодичность годовая);</w:t>
      </w:r>
    </w:p>
    <w:bookmarkEnd w:id="88"/>
    <w:bookmarkStart w:name="z101" w:id="89"/>
    <w:p>
      <w:pPr>
        <w:spacing w:after="0"/>
        <w:ind w:left="0"/>
        <w:jc w:val="both"/>
      </w:pPr>
      <w:r>
        <w:rPr>
          <w:rFonts w:ascii="Times New Roman"/>
          <w:b w:val="false"/>
          <w:i w:val="false"/>
          <w:color w:val="000000"/>
          <w:sz w:val="28"/>
        </w:rPr>
        <w:t>
      14) "Отчет о видах экономической деятельности" (индекс 1-СР, периодичность один раз в год);</w:t>
      </w:r>
    </w:p>
    <w:bookmarkEnd w:id="89"/>
    <w:bookmarkStart w:name="z102" w:id="90"/>
    <w:p>
      <w:pPr>
        <w:spacing w:after="0"/>
        <w:ind w:left="0"/>
        <w:jc w:val="both"/>
      </w:pPr>
      <w:r>
        <w:rPr>
          <w:rFonts w:ascii="Times New Roman"/>
          <w:b w:val="false"/>
          <w:i w:val="false"/>
          <w:color w:val="000000"/>
          <w:sz w:val="28"/>
        </w:rPr>
        <w:t>
      15) "Опрос новых предприятий" (индекс 1-НП, периодичность единовременная);</w:t>
      </w:r>
    </w:p>
    <w:bookmarkEnd w:id="90"/>
    <w:bookmarkStart w:name="z103" w:id="91"/>
    <w:p>
      <w:pPr>
        <w:spacing w:after="0"/>
        <w:ind w:left="0"/>
        <w:jc w:val="both"/>
      </w:pPr>
      <w:r>
        <w:rPr>
          <w:rFonts w:ascii="Times New Roman"/>
          <w:b w:val="false"/>
          <w:i w:val="false"/>
          <w:color w:val="000000"/>
          <w:sz w:val="28"/>
        </w:rPr>
        <w:t>
      16) "О деятельности сельскохозяйственного кооператива" (индекс 1-СПК, периодичность квартальная);</w:t>
      </w:r>
    </w:p>
    <w:bookmarkEnd w:id="91"/>
    <w:bookmarkStart w:name="z104" w:id="92"/>
    <w:p>
      <w:pPr>
        <w:spacing w:after="0"/>
        <w:ind w:left="0"/>
        <w:jc w:val="both"/>
      </w:pPr>
      <w:r>
        <w:rPr>
          <w:rFonts w:ascii="Times New Roman"/>
          <w:b w:val="false"/>
          <w:i w:val="false"/>
          <w:color w:val="000000"/>
          <w:sz w:val="28"/>
        </w:rPr>
        <w:t>
      17) "О деятельности сервисно-заготовительных центров" (индекс 1-СЗЦ, периодичность квартальная);</w:t>
      </w:r>
    </w:p>
    <w:bookmarkEnd w:id="92"/>
    <w:bookmarkStart w:name="z105" w:id="93"/>
    <w:p>
      <w:pPr>
        <w:spacing w:after="0"/>
        <w:ind w:left="0"/>
        <w:jc w:val="both"/>
      </w:pPr>
      <w:r>
        <w:rPr>
          <w:rFonts w:ascii="Times New Roman"/>
          <w:b w:val="false"/>
          <w:i w:val="false"/>
          <w:color w:val="000000"/>
          <w:sz w:val="28"/>
        </w:rPr>
        <w:t>
      18) "Отчет о протяженности эксплуатационной длины железнодорожных линий и работе железнодорожного транспорта" (индекс 1-ЖД, периодичность годовая).</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представления</w:t>
            </w:r>
            <w:r>
              <w:br/>
            </w:r>
            <w:r>
              <w:rPr>
                <w:rFonts w:ascii="Times New Roman"/>
                <w:b w:val="false"/>
                <w:i w:val="false"/>
                <w:color w:val="000000"/>
                <w:sz w:val="20"/>
              </w:rPr>
              <w:t>респондентами первичных</w:t>
            </w:r>
            <w:r>
              <w:br/>
            </w:r>
            <w:r>
              <w:rPr>
                <w:rFonts w:ascii="Times New Roman"/>
                <w:b w:val="false"/>
                <w:i w:val="false"/>
                <w:color w:val="000000"/>
                <w:sz w:val="20"/>
              </w:rPr>
              <w:t>статистических данных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8" w:id="94"/>
    <w:p>
      <w:pPr>
        <w:spacing w:after="0"/>
        <w:ind w:left="0"/>
        <w:jc w:val="both"/>
      </w:pPr>
      <w:r>
        <w:rPr>
          <w:rFonts w:ascii="Times New Roman"/>
          <w:b w:val="false"/>
          <w:i w:val="false"/>
          <w:color w:val="000000"/>
          <w:sz w:val="28"/>
        </w:rPr>
        <w:t>
                                     Уведомление</w:t>
      </w:r>
    </w:p>
    <w:bookmarkEnd w:id="94"/>
    <w:bookmarkStart w:name="z109" w:id="95"/>
    <w:p>
      <w:pPr>
        <w:spacing w:after="0"/>
        <w:ind w:left="0"/>
        <w:jc w:val="both"/>
      </w:pPr>
      <w:r>
        <w:rPr>
          <w:rFonts w:ascii="Times New Roman"/>
          <w:b w:val="false"/>
          <w:i w:val="false"/>
          <w:color w:val="000000"/>
          <w:sz w:val="28"/>
        </w:rPr>
        <w:t>
                                                 Орган государственной статистики</w:t>
      </w:r>
      <w:r>
        <w:br/>
      </w:r>
      <w:r>
        <w:rPr>
          <w:rFonts w:ascii="Times New Roman"/>
          <w:b w:val="false"/>
          <w:i w:val="false"/>
          <w:color w:val="000000"/>
          <w:sz w:val="28"/>
        </w:rPr>
        <w:t xml:space="preserve">                                                 ___________________________</w:t>
      </w:r>
      <w:r>
        <w:br/>
      </w:r>
      <w:r>
        <w:rPr>
          <w:rFonts w:ascii="Times New Roman"/>
          <w:b w:val="false"/>
          <w:i w:val="false"/>
          <w:color w:val="000000"/>
          <w:sz w:val="28"/>
        </w:rPr>
        <w:t xml:space="preserve">                                                       области (города, района)</w:t>
      </w:r>
    </w:p>
    <w:bookmarkEnd w:id="95"/>
    <w:bookmarkStart w:name="z110" w:id="96"/>
    <w:p>
      <w:pPr>
        <w:spacing w:after="0"/>
        <w:ind w:left="0"/>
        <w:jc w:val="both"/>
      </w:pPr>
      <w:r>
        <w:rPr>
          <w:rFonts w:ascii="Times New Roman"/>
          <w:b w:val="false"/>
          <w:i w:val="false"/>
          <w:color w:val="000000"/>
          <w:sz w:val="28"/>
        </w:rPr>
        <w:t>
      Наименование индивидуального предпринимателя или юридического лица, филиала,</w:t>
      </w:r>
      <w:r>
        <w:br/>
      </w:r>
      <w:r>
        <w:rPr>
          <w:rFonts w:ascii="Times New Roman"/>
          <w:b w:val="false"/>
          <w:i w:val="false"/>
          <w:color w:val="000000"/>
          <w:sz w:val="28"/>
        </w:rPr>
        <w:t>представительства ______________________________________________________________</w:t>
      </w:r>
      <w:r>
        <w:br/>
      </w:r>
      <w:r>
        <w:rPr>
          <w:rFonts w:ascii="Times New Roman"/>
          <w:b w:val="false"/>
          <w:i w:val="false"/>
          <w:color w:val="000000"/>
          <w:sz w:val="28"/>
        </w:rPr>
        <w:t xml:space="preserve">       ИИН или БИН __________________________</w:t>
      </w:r>
      <w:r>
        <w:br/>
      </w:r>
      <w:r>
        <w:rPr>
          <w:rFonts w:ascii="Times New Roman"/>
          <w:b w:val="false"/>
          <w:i w:val="false"/>
          <w:color w:val="000000"/>
          <w:sz w:val="28"/>
        </w:rPr>
        <w:t xml:space="preserve">       Код основного вида экономической деятельности________________</w:t>
      </w:r>
      <w:r>
        <w:br/>
      </w:r>
      <w:r>
        <w:rPr>
          <w:rFonts w:ascii="Times New Roman"/>
          <w:b w:val="false"/>
          <w:i w:val="false"/>
          <w:color w:val="000000"/>
          <w:sz w:val="28"/>
        </w:rPr>
        <w:t xml:space="preserve">       Код КРП</w:t>
      </w:r>
      <w:r>
        <w:rPr>
          <w:rFonts w:ascii="Times New Roman"/>
          <w:b w:val="false"/>
          <w:i w:val="false"/>
          <w:color w:val="000000"/>
          <w:vertAlign w:val="superscript"/>
        </w:rPr>
        <w:t>1</w:t>
      </w:r>
      <w:r>
        <w:rPr>
          <w:rFonts w:ascii="Times New Roman"/>
          <w:b w:val="false"/>
          <w:i w:val="false"/>
          <w:color w:val="000000"/>
          <w:sz w:val="28"/>
        </w:rPr>
        <w:t xml:space="preserve"> ______________</w:t>
      </w:r>
      <w:r>
        <w:br/>
      </w:r>
      <w:r>
        <w:rPr>
          <w:rFonts w:ascii="Times New Roman"/>
          <w:b w:val="false"/>
          <w:i w:val="false"/>
          <w:color w:val="000000"/>
          <w:sz w:val="28"/>
        </w:rPr>
        <w:t xml:space="preserve">       уведомляет об изменении (добавлении/удалении):</w:t>
      </w:r>
      <w:r>
        <w:br/>
      </w:r>
      <w:r>
        <w:rPr>
          <w:rFonts w:ascii="Times New Roman"/>
          <w:b w:val="false"/>
          <w:i w:val="false"/>
          <w:color w:val="000000"/>
          <w:sz w:val="28"/>
        </w:rPr>
        <w:t xml:space="preserve">       1) основного/вторичного (нужное подчеркнуть) вида экономической деятельности на</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 xml:space="preserve">             (указывается наименование вида экономической деятельности)</w:t>
      </w:r>
      <w:r>
        <w:br/>
      </w:r>
      <w:r>
        <w:rPr>
          <w:rFonts w:ascii="Times New Roman"/>
          <w:b w:val="false"/>
          <w:i w:val="false"/>
          <w:color w:val="000000"/>
          <w:sz w:val="28"/>
        </w:rPr>
        <w:t xml:space="preserve">             укажите код основного или вторичного вида экономической деятельности:</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5614"/>
        <w:gridCol w:w="2376"/>
        <w:gridCol w:w="1335"/>
        <w:gridCol w:w="2427"/>
      </w:tblGrid>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7"/>
          <w:p>
            <w:pPr>
              <w:spacing w:after="20"/>
              <w:ind w:left="20"/>
              <w:jc w:val="both"/>
            </w:pPr>
            <w:r>
              <w:rPr>
                <w:rFonts w:ascii="Times New Roman"/>
                <w:b w:val="false"/>
                <w:i w:val="false"/>
                <w:color w:val="000000"/>
                <w:sz w:val="20"/>
              </w:rPr>
              <w:t>
№</w:t>
            </w:r>
          </w:p>
          <w:bookmarkEnd w:id="97"/>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экономической деятельности (ОКЭД</w:t>
            </w:r>
            <w:r>
              <w:rPr>
                <w:rFonts w:ascii="Times New Roman"/>
                <w:b w:val="false"/>
                <w:i w:val="false"/>
                <w:color w:val="000000"/>
                <w:vertAlign w:val="superscript"/>
              </w:rPr>
              <w:t>2</w:t>
            </w:r>
            <w:r>
              <w:rPr>
                <w:rFonts w:ascii="Times New Roman"/>
                <w:b w:val="false"/>
                <w:i w:val="false"/>
                <w:color w:val="000000"/>
                <w:sz w:val="20"/>
              </w:rPr>
              <w:t>)</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произведенной продукции, реализованных товаров и оказанных услуг в тысяч тенге</w:t>
            </w:r>
            <w:r>
              <w:rPr>
                <w:rFonts w:ascii="Times New Roman"/>
                <w:b w:val="false"/>
                <w:i w:val="false"/>
                <w:color w:val="000000"/>
                <w:vertAlign w:val="superscript"/>
              </w:rPr>
              <w:t>3</w:t>
            </w:r>
            <w:r>
              <w:rPr>
                <w:rFonts w:ascii="Times New Roman"/>
                <w:b w:val="false"/>
                <w:i w:val="false"/>
                <w:color w:val="000000"/>
                <w:sz w:val="20"/>
              </w:rPr>
              <w:t>)</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(отмечается знаком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носят временный (сезонный) характер (менее 1 года)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8"/>
          <w:p>
            <w:pPr>
              <w:spacing w:after="20"/>
              <w:ind w:left="20"/>
              <w:jc w:val="both"/>
            </w:pPr>
            <w:r>
              <w:rPr>
                <w:rFonts w:ascii="Times New Roman"/>
                <w:b w:val="false"/>
                <w:i w:val="false"/>
                <w:color w:val="000000"/>
                <w:sz w:val="20"/>
              </w:rPr>
              <w:t>
Основной код ОКЭД</w:t>
            </w:r>
          </w:p>
          <w:bookmarkEnd w:id="98"/>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9"/>
          <w:p>
            <w:pPr>
              <w:spacing w:after="20"/>
              <w:ind w:left="20"/>
              <w:jc w:val="both"/>
            </w:pPr>
            <w:r>
              <w:rPr>
                <w:rFonts w:ascii="Times New Roman"/>
                <w:b w:val="false"/>
                <w:i w:val="false"/>
                <w:color w:val="000000"/>
                <w:sz w:val="20"/>
              </w:rPr>
              <w:t>
1</w:t>
            </w:r>
          </w:p>
          <w:bookmarkEnd w:id="99"/>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9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498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изменить </w:t>
            </w:r>
          </w:p>
          <w:p>
            <w:pPr>
              <w:spacing w:after="20"/>
              <w:ind w:left="2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48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p>
            <w:pPr>
              <w:spacing w:after="20"/>
              <w:ind w:left="2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нет </w:t>
            </w:r>
          </w:p>
          <w:p>
            <w:pPr>
              <w:spacing w:after="20"/>
              <w:ind w:left="2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48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0"/>
          <w:p>
            <w:pPr>
              <w:spacing w:after="20"/>
              <w:ind w:left="20"/>
              <w:jc w:val="both"/>
            </w:pPr>
            <w:r>
              <w:rPr>
                <w:rFonts w:ascii="Times New Roman"/>
                <w:b w:val="false"/>
                <w:i w:val="false"/>
                <w:color w:val="000000"/>
                <w:sz w:val="20"/>
              </w:rPr>
              <w:t>
Вторичный код ОКЭД</w:t>
            </w:r>
          </w:p>
          <w:bookmarkEnd w:id="100"/>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1"/>
          <w:p>
            <w:pPr>
              <w:spacing w:after="20"/>
              <w:ind w:left="20"/>
              <w:jc w:val="both"/>
            </w:pPr>
            <w:r>
              <w:rPr>
                <w:rFonts w:ascii="Times New Roman"/>
                <w:b w:val="false"/>
                <w:i w:val="false"/>
                <w:color w:val="000000"/>
                <w:sz w:val="20"/>
              </w:rPr>
              <w:t>
1</w:t>
            </w:r>
          </w:p>
          <w:bookmarkEnd w:id="101"/>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9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498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добавить </w:t>
            </w:r>
          </w:p>
          <w:p>
            <w:pPr>
              <w:spacing w:after="20"/>
              <w:ind w:left="2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48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удалить </w:t>
            </w:r>
          </w:p>
          <w:p>
            <w:pPr>
              <w:spacing w:after="20"/>
              <w:ind w:left="2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048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p>
            <w:pPr>
              <w:spacing w:after="20"/>
              <w:ind w:left="2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048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нет </w:t>
            </w:r>
          </w:p>
          <w:p>
            <w:pPr>
              <w:spacing w:after="20"/>
              <w:ind w:left="2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048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2"/>
          <w:p>
            <w:pPr>
              <w:spacing w:after="20"/>
              <w:ind w:left="20"/>
              <w:jc w:val="both"/>
            </w:pPr>
            <w:r>
              <w:rPr>
                <w:rFonts w:ascii="Times New Roman"/>
                <w:b w:val="false"/>
                <w:i w:val="false"/>
                <w:color w:val="000000"/>
                <w:sz w:val="20"/>
              </w:rPr>
              <w:t>
2</w:t>
            </w:r>
          </w:p>
          <w:bookmarkEnd w:id="102"/>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9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498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добавить</w:t>
            </w:r>
          </w:p>
          <w:p>
            <w:pPr>
              <w:spacing w:after="20"/>
              <w:ind w:left="2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04800" cy="342900"/>
                          </a:xfrm>
                          <a:prstGeom prst="rect">
                            <a:avLst/>
                          </a:prstGeom>
                        </pic:spPr>
                      </pic:pic>
                    </a:graphicData>
                  </a:graphic>
                </wp:inline>
              </w:drawing>
            </w:r>
          </w:p>
          <w:p>
            <w:pPr>
              <w:spacing w:after="0"/>
              <w:ind w:left="0"/>
              <w:jc w:val="both"/>
            </w:pPr>
            <w:r>
              <w:rPr>
                <w:rFonts w:ascii="Times New Roman"/>
                <w:b w:val="false"/>
                <w:i w:val="false"/>
                <w:color w:val="000000"/>
                <w:sz w:val="20"/>
              </w:rPr>
              <w:t>удалить</w:t>
            </w:r>
          </w:p>
          <w:p>
            <w:pPr>
              <w:spacing w:after="20"/>
              <w:ind w:left="2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048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p>
            <w:pPr>
              <w:spacing w:after="20"/>
              <w:ind w:left="2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048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нет </w:t>
            </w:r>
          </w:p>
          <w:p>
            <w:pPr>
              <w:spacing w:after="20"/>
              <w:ind w:left="2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048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3"/>
          <w:p>
            <w:pPr>
              <w:spacing w:after="20"/>
              <w:ind w:left="20"/>
              <w:jc w:val="both"/>
            </w:pPr>
            <w:r>
              <w:rPr>
                <w:rFonts w:ascii="Times New Roman"/>
                <w:b w:val="false"/>
                <w:i w:val="false"/>
                <w:color w:val="000000"/>
                <w:sz w:val="20"/>
              </w:rPr>
              <w:t>
3</w:t>
            </w:r>
          </w:p>
          <w:bookmarkEnd w:id="103"/>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9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498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добавить</w:t>
            </w:r>
          </w:p>
          <w:p>
            <w:pPr>
              <w:spacing w:after="20"/>
              <w:ind w:left="2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04800" cy="342900"/>
                          </a:xfrm>
                          <a:prstGeom prst="rect">
                            <a:avLst/>
                          </a:prstGeom>
                        </pic:spPr>
                      </pic:pic>
                    </a:graphicData>
                  </a:graphic>
                </wp:inline>
              </w:drawing>
            </w:r>
          </w:p>
          <w:p>
            <w:pPr>
              <w:spacing w:after="0"/>
              <w:ind w:left="0"/>
              <w:jc w:val="both"/>
            </w:pPr>
            <w:r>
              <w:rPr>
                <w:rFonts w:ascii="Times New Roman"/>
                <w:b w:val="false"/>
                <w:i w:val="false"/>
                <w:color w:val="000000"/>
                <w:sz w:val="20"/>
              </w:rPr>
              <w:t>удалить</w:t>
            </w:r>
          </w:p>
          <w:p>
            <w:pPr>
              <w:spacing w:after="20"/>
              <w:ind w:left="2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048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p>
            <w:pPr>
              <w:spacing w:after="20"/>
              <w:ind w:left="2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048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нет </w:t>
            </w:r>
          </w:p>
          <w:p>
            <w:pPr>
              <w:spacing w:after="20"/>
              <w:ind w:left="2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048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4"/>
          <w:p>
            <w:pPr>
              <w:spacing w:after="20"/>
              <w:ind w:left="20"/>
              <w:jc w:val="both"/>
            </w:pPr>
            <w:r>
              <w:rPr>
                <w:rFonts w:ascii="Times New Roman"/>
                <w:b w:val="false"/>
                <w:i w:val="false"/>
                <w:color w:val="000000"/>
                <w:sz w:val="20"/>
              </w:rPr>
              <w:t>
n</w:t>
            </w:r>
          </w:p>
          <w:bookmarkEnd w:id="104"/>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98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498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добавить</w:t>
            </w:r>
          </w:p>
          <w:p>
            <w:pPr>
              <w:spacing w:after="20"/>
              <w:ind w:left="2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04800" cy="342900"/>
                          </a:xfrm>
                          <a:prstGeom prst="rect">
                            <a:avLst/>
                          </a:prstGeom>
                        </pic:spPr>
                      </pic:pic>
                    </a:graphicData>
                  </a:graphic>
                </wp:inline>
              </w:drawing>
            </w:r>
          </w:p>
          <w:p>
            <w:pPr>
              <w:spacing w:after="0"/>
              <w:ind w:left="0"/>
              <w:jc w:val="both"/>
            </w:pPr>
            <w:r>
              <w:rPr>
                <w:rFonts w:ascii="Times New Roman"/>
                <w:b w:val="false"/>
                <w:i w:val="false"/>
                <w:color w:val="000000"/>
                <w:sz w:val="20"/>
              </w:rPr>
              <w:t>удалить</w:t>
            </w:r>
          </w:p>
          <w:p>
            <w:pPr>
              <w:spacing w:after="20"/>
              <w:ind w:left="2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048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p>
            <w:pPr>
              <w:spacing w:after="20"/>
              <w:ind w:left="2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04800" cy="342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нет </w:t>
            </w:r>
          </w:p>
          <w:p>
            <w:pPr>
              <w:spacing w:after="20"/>
              <w:ind w:left="2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048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119" w:id="105"/>
    <w:p>
      <w:pPr>
        <w:spacing w:after="0"/>
        <w:ind w:left="0"/>
        <w:jc w:val="both"/>
      </w:pPr>
      <w:r>
        <w:rPr>
          <w:rFonts w:ascii="Times New Roman"/>
          <w:b w:val="false"/>
          <w:i w:val="false"/>
          <w:color w:val="000000"/>
          <w:sz w:val="28"/>
        </w:rPr>
        <w:t>
      Примечание:</w:t>
      </w:r>
    </w:p>
    <w:bookmarkEnd w:id="105"/>
    <w:bookmarkStart w:name="z120" w:id="10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Код КРП заполняется в соответствии с Классификатором размерности юридических лиц, филиалов и представительств, а также субъектов индивидуального предпринимательства по численности работников, которая размещена на официальном интернет-ресурсе Комитета (www.stat.gov.kz &gt;&gt; Классификаторы &gt;&gt; Статистические классификации)</w:t>
      </w:r>
    </w:p>
    <w:bookmarkEnd w:id="106"/>
    <w:bookmarkStart w:name="z121" w:id="10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Код ОКЭД заполняется в соответствии с Номенклатурой видов экономической деятельности, которая размещена на официальном интернет-ресурсе Комитета (www.stat.gov.kz &gt;&gt; Классификаторы &gt;&gt; Статистические классификации)</w:t>
      </w:r>
    </w:p>
    <w:bookmarkEnd w:id="107"/>
    <w:bookmarkStart w:name="z122" w:id="10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При изменении основного/вторичного кода ОКЭД, поле является обязательным для заполнения</w:t>
      </w:r>
    </w:p>
    <w:bookmarkEnd w:id="108"/>
    <w:bookmarkStart w:name="z123" w:id="109"/>
    <w:p>
      <w:pPr>
        <w:spacing w:after="0"/>
        <w:ind w:left="0"/>
        <w:jc w:val="both"/>
      </w:pPr>
      <w:r>
        <w:rPr>
          <w:rFonts w:ascii="Times New Roman"/>
          <w:b w:val="false"/>
          <w:i w:val="false"/>
          <w:color w:val="000000"/>
          <w:sz w:val="28"/>
        </w:rPr>
        <w:t>
      2) численности работников</w:t>
      </w:r>
      <w:r>
        <w:rPr>
          <w:rFonts w:ascii="Times New Roman"/>
          <w:b w:val="false"/>
          <w:i w:val="false"/>
          <w:color w:val="000000"/>
          <w:vertAlign w:val="superscript"/>
        </w:rPr>
        <w:t>4</w:t>
      </w:r>
      <w:r>
        <w:rPr>
          <w:rFonts w:ascii="Times New Roman"/>
          <w:b w:val="false"/>
          <w:i w:val="false"/>
          <w:color w:val="000000"/>
          <w:sz w:val="28"/>
        </w:rPr>
        <w:t>:</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9"/>
        <w:gridCol w:w="9321"/>
      </w:tblGrid>
      <w:tr>
        <w:trPr>
          <w:trHeight w:val="30" w:hRule="atLeast"/>
        </w:trPr>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0"/>
          <w:p>
            <w:pPr>
              <w:spacing w:after="20"/>
              <w:ind w:left="20"/>
              <w:jc w:val="both"/>
            </w:pPr>
            <w:r>
              <w:rPr>
                <w:rFonts w:ascii="Times New Roman"/>
                <w:b w:val="false"/>
                <w:i w:val="false"/>
                <w:color w:val="000000"/>
                <w:sz w:val="20"/>
              </w:rPr>
              <w:t>
1</w:t>
            </w:r>
          </w:p>
          <w:bookmarkEnd w:id="110"/>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Среднегодовая списочная численность</w:t>
            </w:r>
          </w:p>
        </w:tc>
      </w:tr>
      <w:tr>
        <w:trPr>
          <w:trHeight w:val="30" w:hRule="atLeast"/>
        </w:trPr>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1"/>
          <w:p>
            <w:pPr>
              <w:spacing w:after="20"/>
              <w:ind w:left="20"/>
              <w:jc w:val="both"/>
            </w:pPr>
            <w:r>
              <w:rPr>
                <w:rFonts w:ascii="Times New Roman"/>
                <w:b w:val="false"/>
                <w:i w:val="false"/>
                <w:color w:val="000000"/>
                <w:sz w:val="20"/>
              </w:rPr>
              <w:t>
2</w:t>
            </w:r>
          </w:p>
          <w:bookmarkEnd w:id="111"/>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Среднегодовая списочная численность без учета филиалов</w:t>
            </w:r>
            <w:r>
              <w:br/>
            </w:r>
            <w:r>
              <w:rPr>
                <w:rFonts w:ascii="Times New Roman"/>
                <w:b w:val="false"/>
                <w:i w:val="false"/>
                <w:color w:val="000000"/>
                <w:sz w:val="20"/>
              </w:rPr>
              <w:t>
(заполняется юридическими лицами, у которых имеется филиалы)</w:t>
            </w:r>
          </w:p>
        </w:tc>
      </w:tr>
      <w:tr>
        <w:trPr>
          <w:trHeight w:val="30" w:hRule="atLeast"/>
        </w:trPr>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2"/>
          <w:p>
            <w:pPr>
              <w:spacing w:after="20"/>
              <w:ind w:left="20"/>
              <w:jc w:val="both"/>
            </w:pPr>
            <w:r>
              <w:rPr>
                <w:rFonts w:ascii="Times New Roman"/>
                <w:b w:val="false"/>
                <w:i w:val="false"/>
                <w:color w:val="000000"/>
                <w:sz w:val="20"/>
              </w:rPr>
              <w:t>
3</w:t>
            </w:r>
          </w:p>
          <w:bookmarkEnd w:id="112"/>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численность</w:t>
            </w:r>
          </w:p>
        </w:tc>
      </w:tr>
      <w:tr>
        <w:trPr>
          <w:trHeight w:val="30" w:hRule="atLeast"/>
        </w:trPr>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3"/>
          <w:p>
            <w:pPr>
              <w:spacing w:after="20"/>
              <w:ind w:left="20"/>
              <w:jc w:val="both"/>
            </w:pPr>
            <w:r>
              <w:rPr>
                <w:rFonts w:ascii="Times New Roman"/>
                <w:b w:val="false"/>
                <w:i w:val="false"/>
                <w:color w:val="000000"/>
                <w:sz w:val="20"/>
              </w:rPr>
              <w:t>
4</w:t>
            </w:r>
          </w:p>
          <w:bookmarkEnd w:id="113"/>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численность без учета филиалов</w:t>
            </w:r>
          </w:p>
        </w:tc>
      </w:tr>
    </w:tbl>
    <w:bookmarkStart w:name="z128" w:id="114"/>
    <w:p>
      <w:pPr>
        <w:spacing w:after="0"/>
        <w:ind w:left="0"/>
        <w:jc w:val="both"/>
      </w:pPr>
      <w:r>
        <w:rPr>
          <w:rFonts w:ascii="Times New Roman"/>
          <w:b w:val="false"/>
          <w:i w:val="false"/>
          <w:color w:val="000000"/>
          <w:sz w:val="28"/>
        </w:rPr>
        <w:t>
      Руководитель _______________________________________________/______________</w:t>
      </w:r>
      <w:r>
        <w:br/>
      </w:r>
      <w:r>
        <w:rPr>
          <w:rFonts w:ascii="Times New Roman"/>
          <w:b w:val="false"/>
          <w:i w:val="false"/>
          <w:color w:val="000000"/>
          <w:sz w:val="28"/>
        </w:rPr>
        <w:t xml:space="preserve">                         фамилия, имя и отчество (при его наличии)       подпись</w:t>
      </w:r>
      <w:r>
        <w:br/>
      </w:r>
      <w:r>
        <w:rPr>
          <w:rFonts w:ascii="Times New Roman"/>
          <w:b w:val="false"/>
          <w:i w:val="false"/>
          <w:color w:val="000000"/>
          <w:sz w:val="28"/>
        </w:rPr>
        <w:t>_______________________________________/ ________________________________________</w:t>
      </w:r>
      <w:r>
        <w:br/>
      </w:r>
      <w:r>
        <w:rPr>
          <w:rFonts w:ascii="Times New Roman"/>
          <w:b w:val="false"/>
          <w:i w:val="false"/>
          <w:color w:val="000000"/>
          <w:sz w:val="28"/>
        </w:rPr>
        <w:t xml:space="preserve">       номер телефона адрес                         электронной почты</w:t>
      </w:r>
      <w:r>
        <w:br/>
      </w:r>
      <w:r>
        <w:rPr>
          <w:rFonts w:ascii="Times New Roman"/>
          <w:b w:val="false"/>
          <w:i w:val="false"/>
          <w:color w:val="000000"/>
          <w:sz w:val="28"/>
        </w:rPr>
        <w:t xml:space="preserve">       Главный бухгалтер _________________________________________/_______________</w:t>
      </w:r>
      <w:r>
        <w:br/>
      </w:r>
      <w:r>
        <w:rPr>
          <w:rFonts w:ascii="Times New Roman"/>
          <w:b w:val="false"/>
          <w:i w:val="false"/>
          <w:color w:val="000000"/>
          <w:sz w:val="28"/>
        </w:rPr>
        <w:t xml:space="preserve">                               фамилия, имя и отчество (при его наличии)      подпись</w:t>
      </w:r>
      <w:r>
        <w:br/>
      </w:r>
      <w:r>
        <w:rPr>
          <w:rFonts w:ascii="Times New Roman"/>
          <w:b w:val="false"/>
          <w:i w:val="false"/>
          <w:color w:val="000000"/>
          <w:sz w:val="28"/>
        </w:rPr>
        <w:t xml:space="preserve">                                                 Место для печати (при ее наличии)</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фактический адрес нахождения организации       номер телефона       адрес электронной</w:t>
      </w:r>
      <w:r>
        <w:br/>
      </w:r>
      <w:r>
        <w:rPr>
          <w:rFonts w:ascii="Times New Roman"/>
          <w:b w:val="false"/>
          <w:i w:val="false"/>
          <w:color w:val="000000"/>
          <w:sz w:val="28"/>
        </w:rPr>
        <w:t xml:space="preserve">                                                                         почты</w:t>
      </w:r>
      <w:r>
        <w:br/>
      </w:r>
      <w:r>
        <w:rPr>
          <w:rFonts w:ascii="Times New Roman"/>
          <w:b w:val="false"/>
          <w:i w:val="false"/>
          <w:color w:val="000000"/>
          <w:sz w:val="28"/>
        </w:rPr>
        <w:t xml:space="preserve">       Дата ___________________</w:t>
      </w:r>
    </w:p>
    <w:bookmarkEnd w:id="114"/>
    <w:bookmarkStart w:name="z129" w:id="115"/>
    <w:p>
      <w:pPr>
        <w:spacing w:after="0"/>
        <w:ind w:left="0"/>
        <w:jc w:val="both"/>
      </w:pPr>
      <w:r>
        <w:rPr>
          <w:rFonts w:ascii="Times New Roman"/>
          <w:b w:val="false"/>
          <w:i w:val="false"/>
          <w:color w:val="000000"/>
          <w:sz w:val="28"/>
        </w:rPr>
        <w:t>
      Примечание:</w:t>
      </w:r>
    </w:p>
    <w:bookmarkEnd w:id="115"/>
    <w:bookmarkStart w:name="z130" w:id="11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Списочная численность работников в среднем за отчетный период равна средней арифметической количества работников на конец каждого месяца</w:t>
      </w:r>
    </w:p>
    <w:bookmarkEnd w:id="1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