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bba3" w14:textId="ae1b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ноября 2017 года № 596. Зарегистрирован в Министерстве юстиции Республики Казахстан 27 декабря 2017 года № 16138.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05.07.2023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просвещения РК от 29.04.2025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05.07.2023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2013 года № 439 "Об утверждении Правил подушевого финансирования среднего образования" (зарегистрированный в Реестре государственной регистрации нормативных правовых актов под № 8884, опубликованный в газете "Казахстанская правда" от 19 декабря 2013 года № 339 (27613).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бюджетного планирования Министерства образования и науки Республики Казахстан (Джакипова С.А.) в установленном законодательством порядке обеспечить: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 декабря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 декабря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2017 года № 596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просвещения РК от 05.07.2023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Правила в редакции приказа Министра образования и науки РК от 21.09.2018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(далее – Закон) и определяют порядок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просвещения РК от 29.04.2025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образовательная среда – совокупность социальных, материальных и бытовых условий, необходимых для обеспечения реализации учебно-воспитательного процесса;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образовательный процесс – учебно-воспитательный процесс в рамках реализации общеобразовательных учебных программ начального, основного среднего, общего среднего образования, технического и профессионального, послесреднего образования;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подушевой норматив финансирования – норматив финансового обеспечения гарантированной государственной стоимости обучения на всех уровнях образования;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объем подушевого нормативного финансирования – финансирование расходов образовательного процесса и образовательной среды, определяемых исходя из подушевого норматива финансирования;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кредитная технология обучения - обучение на основе выбора и самостоятельного планирования обучающимся последовательности изучения дисциплин с накоплением академических кредитов.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просвещения РК от 05.07.2023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просвещения РК от 05.07.2023 </w:t>
      </w:r>
      <w:r>
        <w:rPr>
          <w:rFonts w:ascii="Times New Roman"/>
          <w:b w:val="false"/>
          <w:i w:val="false"/>
          <w:color w:val="ff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Подушевое нормативное финансирование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 реализуется за счет республиканского и (или) местного бюджетов в соответствии с Бюджетным кодексом Республики Казахстан.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просвещения РК от 05.07.2023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Подушевое нормативное финансирование дошкольного воспитания и обучения осуществляется местным исполнительным органом, в пределах заключенных договоров на размещение государственного образовательного заказа на услуги дошкольного воспитания и обучения, на ежемесячной основе в объеме, рассчитанном за фактический контингент воспитанников, получивших указанные услуги в текущем месяце.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Подушевое нормативное финансирование среднего образования осуществляется местным исполнительным органом в следующем порядке: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организаций среднего образования в организационно-правовой форме государственного учреждения – ежемесячно согласно индивидуальным планам финансирования;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 среднего образования, созданных в организационно-правовой форме государственного предприятия на праве хозяйственного ведения – ежемесячно в пределах заключенного договора на размещение государственного образовательного заказа на среднее образование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января по август – пропорционально плановому годовому контингенту;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сентября по декабрь – пропорционально фактическому среднегодовому контингенту.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недостаточности средств местного бюджета в объеме подушевого нормативного финансирования среднего образования в случае изменения подушевого норматива компенсация потерь, влекущих увеличение расходов местного бюджета, восполняется целевыми текущими трансфертами из республиканского бюджета.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Подушевое нормативное финансирование технического и профессионального, послесреднего образования осуществляется местным исполнительным органом в следующем порядке: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организаций технического и профессионального, послесреднего образования в организационно-правовой форме государственного учреждения – ежемесячно согласно индивидуальным планам финансирования;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организаций технического и профессионального, послесреднего образования в других организационно-правовых формах – ежемесячно в пределах заключенных договоров на размещение государственного образовательного заказа на техническое и профессиональное, послесреднее образование на ежемесячной основе в объеме, рассчитанном за фактический контингент обучающихся, получивших указанные услуги, и (или) количество фактически предоставленных кредитов в текущем месяце.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образования и науки РК от 24.03.2022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Объем подушевого нормативного финансирования на техническое и профессиональное, послесреднее образование определяется не ниже объема подушевого норматива финансирования технического и профессионального, послесреднего образования, рассчитанного в соответствии с Методикой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ноября 2017 года № 597 (зарегистрирован в Реестре государственной регистрации нормативных правовых актов под № 16137) (далее – Методика).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подушевого нормативного финансирования на дошкольное воспитание и обучение определяется в соответствии с Методикой. Местные исполнительные органы при размещении государственного образовательного заказа на дошкольное воспитание и обучение самостоятельно определяют среднюю стоимость расходов на одного воспитанника.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просвещения РК от 29.04.2025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Министра просвещения РК от 05.07.2023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просвещения РК от 05.07.2023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просвещения РК от 05.07.2023 </w:t>
      </w:r>
      <w:r>
        <w:rPr>
          <w:rFonts w:ascii="Times New Roman"/>
          <w:b w:val="false"/>
          <w:i w:val="false"/>
          <w:color w:val="000000"/>
          <w:sz w:val="28"/>
        </w:rPr>
        <w:t>№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Изменение объема подушевого нормативного финансирования из республиканского и (или) местного бюджетов в текущем финансовом году допускается только в случае изменения подушевого норматива и (или) при уточнении фактического контингента обучающихся или воспитанников.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