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b03a" w14:textId="672b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22 августа 2016 года № 623 "Об утверждении Типового договора на долгосрочное субсидирование расходов перевозчика, связанных с осуществлением перевозок пассажиров по социально значимым сообщениям"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16 ноября 2017 года № 793. Зарегистрирован в Министерстве юстиции Республики Казахстан 4 декабря 2017 года № 16046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августа 2016 года № 623 "Об утверждении Типового договора на долгосрочное субсидирование расходов перевозчика, связанных с осуществлением перевозок пассажиров по социально значимым сообщениям" (зарегистрирован в Реестре государственной регистрации нормативных правовых актов № 14276, опубликован 4 октября 2016 года в информационно-правовой системе "Әділет")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договоре на долгосрочное субсидирование расходов перевозчика, связанных с осуществлением перевозок пассажиров по социально значимым сообщениям,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Заказчик вправе: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обследование поездов, указанных в основных условиях перевозок на предмет соответствия: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настоящему Договору и актуальности информации, размещенной в интернет-ресурсах по продаже проездных документов (билетов), согласно главе 6-1 настоящего Договора;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Национальному стандарту Республики Казахстан "Услуги населению. Обслуживание пассажиров в пассажирских поездах";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досрочно расторгнуть настоящий Договор, в случаях неисполнения Исполнителем по истечению 30 календарных дней, основных условий развития, основных условий повышения цен (тарифов), основных условий перевозок и подпунктов 6) и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Исполнитель вправе: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Заказчика выплаты субсидий, предусмотренных настоящим Договором;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информацию о перечисленных объемах субсидий в рамках исполнения обязательств Заказчика по долгосрочному субсидированию;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продажу проездных документов (билетов) на поезда, указанные в основных условиях перевозок через билетные кассы, билетные кассы пассажирских агентств и через электронные терминалы, интернет-ресурсы;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рамках исполнения настоящего Договора в зависимости от пассажиропотока определять составность поездов, указанных в основных условиях перевозок, курсирующих по социально значимым сообщениям.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заменять вагоны, указанные в основных условиях к пассажирским вагонам, в случае если качественные характеристики (наличие системы кондиционирования воздуха, подъемных устройств для посадки и высадки и специализированных мест для лиц, передвигающихся на инвалидных кресло-колясках) не ниже и год постройки вагонов не ранее вагонов, указанных в действующих основных условиях к пассажирским вагонам,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Исполнитель обязан: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перевозки пассажиров по социально значимым сообщениям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пассажиров, багажа и грузобагажа железнодорожным транспортом, утвержденными приказом Министра по инвестициям и развитию Республики Казахстан от 30 апреля 2015 года № 545 (зарегистрирован в Реестре государственной регистрации нормативных правовых актов за № 13714), Национальным стандартом Республики Казахстан "Услуги населению. Обслуживание пассажиров в пассажирских поездах" и иными нормативными правовыми актами в области железнодорожного транспорта в целях своевременного и качественного обеспечения условий настоящего Договора;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согласовывать с Заказчиком повышение цен (тарифов) на услуги по перевозке пассажиров по социально значимым сообщениям в пределах, установленных в основных условиях повышения цен (тарифов) не менее чем за 10 рабочих дней до введения их в действие;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согласовывать с Заказчиком изменение пункта формирования и оборота, графика и расписания движения не менее чем за 10 рабочих дней до введения их в действие;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перевозки пассажиров согласно графику и расписанию движения поездов, принятых в Республике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по запросу Заказчика в установленные им сроки информацию и отчетность, касающуюся финансово-хозяйственной деятельности Исполнителя;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представить Заказчику нотариально засвидетельствованные копии договоров с Национальным оператором инфраструктуры, оператором локомотивной тяги, железнодорожными организациями, оказывающими услуги по предоставлению технического обслуживания, экипировке топливом и водой, предоставлению вокзальных услуг в течение 60 календарных дней с момента заключения Договора;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принять меры по устранению выявленных нарушений и недопущению их в дальнейшем в течение 10 календарных дней со дня представления ему Заказчиком актов обследования, а также факта несоблюдения актуальности информации, размещенной в интернет-ресурсах по продаже проездных документов (билетов), предусмотренных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размещать в поездах, указанных в основных условиях перевозок, информационные объявления в целях контроля качества предоставляемых услуг пассажирам по требованию Заказчика;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не позднее 10 рабочих дней с даты вступления в силу Договора согласовать с Заказчиком порядок расчета и заполнения документов, указанных в подпунктах 1), 2), 6) и 7)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осуществлять прицеп субсидируемых вагонов других перевозчиков курсирующих по социально значимым сообщениям на основании тарифов, определенных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объемов долгосрочного субсидирования расходов перевозчиков, осуществляющих перевозки пассажиров по социально значимым сообщениям, утвержденной приказом исполняющего обязанности Министра по инвестициям и развитию Республики Казахстан от 24 февраля 2015 года № 167 (зарегистрирован в Реестре государственной регистрации нормативных правовых актов за № 11541).";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главы "</w:t>
      </w:r>
      <w:r>
        <w:rPr>
          <w:rFonts w:ascii="Times New Roman"/>
          <w:b w:val="false"/>
          <w:i w:val="false"/>
          <w:color w:val="000000"/>
          <w:sz w:val="28"/>
        </w:rPr>
        <w:t>3. Порядок взаиморасчетов</w:t>
      </w:r>
      <w:r>
        <w:rPr>
          <w:rFonts w:ascii="Times New Roman"/>
          <w:b w:val="false"/>
          <w:i w:val="false"/>
          <w:color w:val="000000"/>
          <w:sz w:val="28"/>
        </w:rPr>
        <w:t>"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Порядок взаиморасчетов";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 случае организации перевозок местными исполнительными органами областей, городов республиканского значения, столицы по межрайонным (междугородным внутриобластным) и пригородным сообщениям проходящих по участкам железных дорог Республики Казахстан, расположенным на территории Российской Федерации, и участкам железных дорог Российской Федерации, расположенным на территории Республики Казахстан Исполнитель представляет Заказчику документы, определенные в Правилах субсидирования расходов перевозчиков, связанных с осуществлением железнодорожных пассажирских перевозок, утверждаемые в соответствии со статьей 9-5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Исполнитель предоставляет Заказчику: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срок до 15 числа месяца, следующего за отчетным, отчет о ходе исполнения основных условий развития с приложением подтверждающих документов с учетом указанных в них сроков исполнения;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срок до 25 числа месяца, следующего за отчетным годом, представляет Заказчику, заверенные руководителем и печатью (при наличии), документ Национального оператора инфраструктуры, подтверждающий выполнение Исполнителем перевозок пассажиров по социально значимым сообщениям пассажирскими вагонами в разрезе заводских номеров и сообщений в соответствии с основными условиями к пассажирским вагонам.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организации перевозок местными исполнительными органами областей, городов республиканского значения, столицы по межрайонным (междугородным внутриобластным) и пригородным сообщениям проходящих по участкам железных дорог Республики Казахстан, расположенным на территории Российской Федерации, и участкам железных дорог Российской Федерации, расположенным на территории Республики Казахстан требования, указанные в настоящем пункте, не распространяются.";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Последующая выплата субсидий осуществляется Заказчиком ежемесячно в соответствии с планом финансирования по платежам, по осуществленным и подтвержденным перевозкам. Удержание выплаченного авансового платежа производится в последнем месяце каждого года действия настоящего Договора.";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главы "</w:t>
      </w:r>
      <w:r>
        <w:rPr>
          <w:rFonts w:ascii="Times New Roman"/>
          <w:b w:val="false"/>
          <w:i w:val="false"/>
          <w:color w:val="000000"/>
          <w:sz w:val="28"/>
        </w:rPr>
        <w:t>4. Форс-мажорные обстоятельства</w:t>
      </w:r>
      <w:r>
        <w:rPr>
          <w:rFonts w:ascii="Times New Roman"/>
          <w:b w:val="false"/>
          <w:i w:val="false"/>
          <w:color w:val="000000"/>
          <w:sz w:val="28"/>
        </w:rPr>
        <w:t>" изложить в следующей редакции, текст на государственном языке не меняется: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Форс-мажорные обстоятельства";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главы "</w:t>
      </w:r>
      <w:r>
        <w:rPr>
          <w:rFonts w:ascii="Times New Roman"/>
          <w:b w:val="false"/>
          <w:i w:val="false"/>
          <w:color w:val="000000"/>
          <w:sz w:val="28"/>
        </w:rPr>
        <w:t>5. Ответственность Сторон</w:t>
      </w:r>
      <w:r>
        <w:rPr>
          <w:rFonts w:ascii="Times New Roman"/>
          <w:b w:val="false"/>
          <w:i w:val="false"/>
          <w:color w:val="000000"/>
          <w:sz w:val="28"/>
        </w:rPr>
        <w:t>" изложить в следующей редакции: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Ответственность Сторон";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6-1 следующего содержания: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Проведение обследования на предмет соответствия настоящему Договору и актуальности информации, размещенной в интернет-ресурсах по продаже проездных документов (билетов)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26-1. Заказчик не менее, чем за 3 рабочих дня уведомляет Исполнителя о проведении обследования поездов, указанных в основных условиях перевозок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26-2. Для проведения обследования поездов, указанных в основных условиях перевозок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формируется комиссия (далее – Комиссия). Состав комиссии утверждается первым руководителем Заказчика, либо в случае его отсутствия, лицом, исполняющим его обязанности.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26-3. Обследование проводится членами Комиссии на соответствие настоящего Договора (далее – обследование) путем определения исполнения: основных условий обеспечения посадки и высадки пассажиров, основных условий развития перевозок пассажиров и актуальности информации, размещенной в интернет-ресурсах по продаже проездных документов (билетов).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26-4. Исполнитель принимает необходимые меры к организации данного обследования, в частности подготовки необходимой документации, участие в обследовании, при необходимости согласование графика обследования.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26-5. Периодичность обследования пассажирского поезда осуществляется не более двух раз в полугодие.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26-6. Обследование проводится по всему составу пассажирского поезда в пунктах формирования/оборота, на станциях и в пути следования.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26-7. Перед началом обследования пассажирского поезда члены Комиссии предъявляют служебное удостоверение и соответствующий приказ.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26-8. По результатам обследования пассажирского поезда членами Комиссии составляется акт обследования согласно приложению 9 к настоящему Договору, являющийся его неотъемлемой частью. В случае необходимости к акту обследования прилагаются, при их наличии, подтверждающие документы, связанные с результатами обследования.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и (или) возражений по результатам обследования Исполнитель, излагает их в письменном виде. Замечания и (или) возражения прилагаются к акту обследования, о чем делается соответствующее примечание.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26-9. Акт обследования составляется в двух экземплярах. Один экземпляр акта обследования остается у Заказчика, второй экземпляр вручается Исполнителю.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26-10. Заказчик при проведении обследования пассажирского поезда соблюдает законодательство Республики Казахстан, права и законные интересы Исполнителя и проводит обследование в соответствии с настоящей главой Договора.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26-11. Исполнитель при проведении обследования пассажирского поезда обеспечивает беспрепятственный доступ членам Комиссии в пассажирские вагоны всех типов, находящиеся в составе обследуемого пассажирского поезда и представляет членам Комиссии документы (сведения), связанные с вопросами обследования на бумажных носителях, а в случае необходимости, их копии для приобщения к акту обследования в течении 5 рабочих дней со дня проведения соответствующего обследования.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26-12. После составления акта обследования, члены комиссии его подписывают, визируют каждый лист и представляют Исполнителю для ознакомления.";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главы "</w:t>
      </w:r>
      <w:r>
        <w:rPr>
          <w:rFonts w:ascii="Times New Roman"/>
          <w:b w:val="false"/>
          <w:i w:val="false"/>
          <w:color w:val="000000"/>
          <w:sz w:val="28"/>
        </w:rPr>
        <w:t>6. Срок действия, условия изменения и расторжения договора, порядок рассмотрения споров</w:t>
      </w:r>
      <w:r>
        <w:rPr>
          <w:rFonts w:ascii="Times New Roman"/>
          <w:b w:val="false"/>
          <w:i w:val="false"/>
          <w:color w:val="000000"/>
          <w:sz w:val="28"/>
        </w:rPr>
        <w:t>" изложить в следующей редакции: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Срок действия, условия изменения и расторжения договора, порядок рассмотрения споров";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Договор может быть расторгнут по взаимному соглашению Сторон или по требованию одной из Сторон, в случае неисполнения обязательств другой Стороной. При этом, Исполнитель осуществляет возврат Заказчику выплаченного авансового платежа с учетом выполненных объемов перевозок в соответствии с основными условиями перевозок пассажиров.";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главы "</w:t>
      </w:r>
      <w:r>
        <w:rPr>
          <w:rFonts w:ascii="Times New Roman"/>
          <w:b w:val="false"/>
          <w:i w:val="false"/>
          <w:color w:val="000000"/>
          <w:sz w:val="28"/>
        </w:rPr>
        <w:t>7. Реквизиты и подписи Сторон</w:t>
      </w:r>
      <w:r>
        <w:rPr>
          <w:rFonts w:ascii="Times New Roman"/>
          <w:b w:val="false"/>
          <w:i w:val="false"/>
          <w:color w:val="000000"/>
          <w:sz w:val="28"/>
        </w:rPr>
        <w:t>" изложить в следующей редакции: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Реквизиты и подписи Сторон";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Положения Договора могут быть изменены и (или) дополнены в порядке, предусмотренном гражданским законодательством Республики Казахстан, в частности по взаимному согласию сторон допускается пересмотр условий, указанных в приложениях 1-7 настоящего Договора путем составления дополнительного соглашения, в том числе по изменению пункта формирования/оборота, наименования социально значимого сообщения, расстояния и периодичности курсирования маршрута.";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 после его официального опубликования;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2), 3) и 4) настоящего пункта.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2017 года № 793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на долгосрочное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осуществлением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по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значимым сообщениям</w:t>
            </w:r>
          </w:p>
        </w:tc>
      </w:tr>
    </w:tbl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Неустойки, подлежащие удержанию Заказчиком за ненадлежащее исполнение Исполнителем обязательств по Договору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3155"/>
        <w:gridCol w:w="7994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9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возникновения неустойки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неустойки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0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невыполнение Исполнителем всех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Договора в установленные сроки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 просрочки в размере 0,1 % от общей месячной суммы субсидирования в соответствии с утвержденным и согласованным планом финансирования по платежам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1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Исполнителем плана финансирования по платежам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месяц просрочки в размере 0,1 % от общей месячной суммы субсидирования в соответствии с утвержденным и согласованным планом финансирования по платежам</w:t>
            </w:r>
          </w:p>
        </w:tc>
      </w:tr>
    </w:tbl>
    <w:bookmarkStart w:name="z8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возвратов Исполнителем, выплаченных субсидий Заказчику, за ненадлежащее исполнение Исполнителем обязательств по Договору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5430"/>
        <w:gridCol w:w="6235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3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возникновения возврата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возврата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4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Исполнителем условий Договора в части объема вагонооборота и периодичности, указанных в основных условиях перевозок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пропорционально объему невыполненных перевозок по итогам года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5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Исполнителем условий Договора в части объема неснижаемого ежемесячного вагонооборота, указанного в основных условиях перевозок по поездам, прицепным и беспересадочным вагонам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пропорционально объему невыполненных перевозок по итогам отчетного месяца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6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по итогам каждого года Исполнителем условий Договора в части объема пассажирооборота, указанных в основных условиях обеспечения пассажирооборота по поездам и прицепным и беспересадочным вагонам более чем на 3% при условии выполнения объема вагонооборота на соответствующий год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объема субсидирования по соответствующему социально значимому сообщению и году, указанного в основных условиях субсидирования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7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Исполнителем основных условий к пассажирским вагонам по итогам года в разрезе следующего количества: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 10 вагонов в пассажирских поездах – более 2 вагонов;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 20 вагонов в пассажирских поездах – более 4 вагонов;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 30 вагонов в пассажирских поездах – более 6 вагонов;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до 40 вагонов в пассажирских поездах – более 8 вагонов;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до 50 вагонов в пассажирских поездах – более 10 вагонов;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до 60 вагонов в пассажирских поездах – более 12 вагонов;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до 70 вагонов в пассажирских поездах – более 14 вагонов;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до 80 вагонов в пассажирских поездах – более 16 вагонов;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до 90 вагонов в пассажирских поездах – более 18 вагонов;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 до 100 вагонов в пассажирских поездах – более 20 вагонов;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 свыше 100 вагонов в пассажирских поездах – более 22 вагонов.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от объема субсидирования по соответствующему социально значимому сообщению и году, указанного в основных условиях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этом, расчет определяется по формуле: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79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  – количество вагонов не соответствующих основными условиями к пассажирским вагонам;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 общее количество вагонов в соответствии с основными условиями к пассажирским вагонам Договора;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 количество вагонов, соответствующих основным условиям к пассажирским вагонам по каждому составу за соответствующий период курсирования;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 – количество дней курсирования.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8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мероприятий основных условий развития по итогам проведения обследования и предоставления отчетов о ходе исполнения, с учетом указанных в них сроков исполнения по каждому пункту за 30 календарных дней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 от объема субсидирования по соответствующему социально значимому сообщению и году, указанного в основных условиях субсидирования за каждый пункт и 5 % по пунктам 1,2 главы 1.Обновление железнодорожного пассажирского парка вагонов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79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Исполнителем основных условий обеспечения посадки и высадки по соответствующему маршруту в месяц, а также по итогам проведения обследования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 от объема субсидирования по соответствующему социально значимому сообщению и году, указанного в основных условиях субсидирования за каждую станцию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80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факта(ов) неисполнения требований к актуальности информации, размещенной в интернет-ресурсах по продаже проездных документов (билетов) по итогам проведения обследования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 от объема субсидирования по соответствующему социально значимому сообщению и году, указанного в основных условиях субсидирования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81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выявления органами государственного транспортного контроля фактов перевозки неоформленных лиц (далее – лицо) в поездах, указанных в основных условиях перевозок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объема субсидирования по соответствующему социально значимому сообщению и году, указанного в основных условиях субсидирования: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 10 лиц в пассажирских поездах – 0,1 %, в электросекциях и дизельных поездах – 0,01 %;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 20 лиц в пассажирских поездах – 0,2 %, в электросекциях и дизельных поездах – 0,02 %;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 30 лиц в пассажирских поездах – 0,3 %, в электросекциях и дизельных поездах – 0,03 %;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 40 лиц в пассажирских поездах – 0,4 %, в электросекциях и дизельных поездах – 0,04 %;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свыше 40 лиц в пассажирских поездах – 1 %, в электросекциях и дизельных поездах – 0,5 %.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82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выявления органами государственного транспортного контроля фактов нарушении Правил перевозок пассажиров, багажа и грузобагажа (далее – нарушение) в поездах, указанных в основных условиях перевозок, кроме случаев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Условии возврата Исполнителем, выплаченных субсидий Заказчику, за ненадлежащее исполнение Исполнителем обязательств по Договору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объема субсидирования по соответствующему социально значимому сообщению и году, указанного в основных условиях субсидирования: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 10 нарушений в пассажирских поездах – 0,1 %, в электросекциях и дизельных поездах – 0,01 %;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 20 нарушений в пассажирских поездах – 0,2 %, в электросекциях и дизельных поездах – 0,02 %;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 30 нарушений в пассажирских поездах – 0,3 %, в электросекциях и дизельных поездах – 0,03 %;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 40 нарушений в пассажирских поездах – 0,4 %, в электросекциях и дизельных поездах – 0,04 %;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свыше 50 нарушений в пассажирских поездах – 1 %, в электросекциях и дизельных поездах – 0,5 %.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83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выявления Заказчиком фактов несоответствия по итогам обследования согласно части второй подпункта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Договора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объема субсидирования по соответствующему социально значимому сообщению и году, указанного в основных условиях субсидирования: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от 10 фактов несоответствия в пассажирских поездах – 0,1 %, в электросекциях и дизельных поездах – 0,01 %;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от 20 фактов несоответствия в пассажирских поездах – 0,2 %, в электросекциях и дизельных поездах – 0,02 %;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от 30 фактов несоответствия в пассажирских поездах – 0,3 %, в электросекциях и дизельных поездах – 0,03 %;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от 40 фактов несоответствия в пассажирских поездах – 0,4 %, в электросекциях и дизельных поездах – 0,04 %;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свыше 50 фактов несоответствия в пассажирских поездах – 1 %, в электросекциях и дизельных поездах – 0,5 %.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84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неисполнение Исполнителем подпунктов 2), 3), 5), 6), 8), 9), 10)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Договора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0,01% от объема субсидирования по соответствующему социально значимому сообщению и году, указанного в основных условиях субсидирования за каждые 10 календарных дней до устранения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85"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неисполнение Исполнителем подпункта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Договора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0,001% от объема субсидирования по соответствующему социально значимому сообщению и году, указанного в основных условиях субсидирования за каждые 1 час опоздания поездов по вине Исполнителя, начиная с первой минуты второго часа по итогам года</w:t>
            </w:r>
          </w:p>
        </w:tc>
      </w:tr>
    </w:tbl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приложение является неотъемлемой частью Договора на долгосрочное субсидирование расходов перевозчика, связанных с осуществлением перевозок пассажиров по социально значимым сообщениям № _____ от "___" ___________ 20___ года.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"Заказчик"</w:t>
            </w:r>
          </w:p>
          <w:bookmarkEnd w:id="8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"Исполнитель"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(полное 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(реквизиты)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имя, отчество (при его наличии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место печати (при наличии)</w:t>
            </w:r>
          </w:p>
          <w:bookmarkEnd w:id="8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(полное 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(реквизиты)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имя, отчество (при его наличии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место печати (при наличии)</w:t>
            </w:r>
          </w:p>
          <w:bookmarkEnd w:id="8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2017 года № 793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на долгосрочное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осуществлением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по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значимым сообщениям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Акт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пассажирского поезда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сообщением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принадлежности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на соответствие Договора № _____ от 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(_________/_______________/20___ года.)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Соответствие перечня станций: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Соответствие актуальности информации, размещенной в интернет-ресурсах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продаже проездных документов (билетов):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Исполнение мероприятий основных условий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Дополнительно: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