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733f" w14:textId="7bf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500 тенге образца 2006 года и образца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207. Зарегистрировано в Министерстве юстиции Республики Казахстан 18 ноября 2017 года № 15998.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500 тенге образца 2006 года (далее – денежный знак старого образца) и образца 2017 года (далее – денежный знак нового образца) с 22 ноября 2017 года по 10 июня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Национальный оператор почты: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выдачу посредством банкоматов физическим и юридическим лицам;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сдают поступающие в операционную кассу денежные знаки старого и нового образцов в филиалы Национального Банка Республики Казахстан (далее – Национальный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 № 19680;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и прием денежных знаков старого и нового образцов из оборотных касс физическим и юридическим лицам;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счета банков второго уровня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24 декабря 2014 года № 247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10204).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22 ноября 2017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Акишев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