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fb29" w14:textId="453f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снятия с вооружения Вооруженных Сил, других войск и воинских формирований Республики Казахстан вооружения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августа 2017 года № 491. Зарегистрирован в Министерстве юстиции Республики Казахстан 27 октября 2017 года № 15935.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с вооружения Вооруженных Сил, других войск и воинских формирований Республики Казахстан вооружения и военной техники.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05.01.2023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службы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генерал-лейтенант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</w:t>
      </w:r>
      <w:r>
        <w:rPr>
          <w:rFonts w:ascii="Times New Roman"/>
          <w:b/>
          <w:i w:val="false"/>
          <w:color w:val="000000"/>
          <w:sz w:val="28"/>
        </w:rPr>
        <w:t>А. Куренбеков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"__"________2017 год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"__"________2017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генерал-полковник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___________К. Касымов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"__"__________2017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491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снятия вооружения и военной техники с вооружения Вооруженных Сил, других войск и воинских формирований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05.01.2023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снятия вооружения и военной техники с вооружения Вооруженных Сил, других войск и воинских формирований Республики Казахстан (далее – Правила) определяют порядок снятия с вооружения Вооруженных Сил, других войск и воинских формирований Республики Казахстан (далее – Вооруженных Сил, других войск и воинских формирований) вооружения и военной техники.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внутриведомственный совещательный орган – постоянно действующий рабочий орган по снятию вооружения и военной техники (далее – ВВТ) с вооружения Вооруженных Сил, других войск и воинских формирований;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довольствующий орган (служба) – структурное подразделение или государственное учреждение Вооруженных Сил, других войск и воинских формирований, осуществляющее их обеспечение военным имуществом Вооруженные Силы, другие войска и воинские формирования в соответствии с возложенными на них функциями;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 – коллегиальный орган, состоящий из специалистов, обладающих знаниями по боевому применению и эксплуатации ВВТ.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снятия ВВТ с вооружения главнокомандующими видами войск Вооруженных Сил, (для органов гражданской защиты и национальной безопасности Республики Казахстан – первым руководителем государственного органа или его заместителем, уполномоченным назначать соответствующие комиссии), главнокомандующим Национальной гвардии Республики Казахстан, командующим Сил особого назначения Службы государственной охраны Республики Казахстан и им равными (далее – руководители структурных подразделений и ведомств государственных органов) назначается экспертная комиссия.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снятия с вооружения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Снятию с вооружения Вооруженных Сил, других войск и воинских формирований подлежит ВВТ: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исчерпавшее сроки эксплуатации (жизненный цикл), выпуск которых прекращен (в том числе прекращен выпуск запасных частей, узлов, агрегатов и боеприпасов), а проведение видов ремонта экономически нецелесообразно;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модернизационный потенциал которых исчерпан и не позволяет проводить модернизацию для достижения уровня современных образцов;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номенклатура которого сокращается за счет унификации.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Снятие ВВТ с вооружения проводится в следующем порядке: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довольствующий орган подает предложения руководителям структурных подразделений и ведомств государственных органов по снятию ВВТ с вооружения;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комиссия на основании резолюции руководителя довольствующего органа проводит анализ и подает предложения на заседание внутриведомственного совещательного органа о рассмотрении вопроса о снятии ВВТ с вооружения;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экспертной комиссии рассматривается на заседании внутриведомственного совещательного органа;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первым руководителем государственного органа издается приказ о снятии ВВТ с вооружения.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Снятие ВВТ с вооружения осуществляется на основании решения внутриведомственного совещательного органа.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экспертной комиссии входят: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комиссии, заместитель председателя, члены комиссии (не менее трех человек). В экспертную комиссию включаются только квалифицированные специалисты в исследуемой области.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уточняется и отражается в приказах руководителей структурных подразделений и ведомств государственных органов.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и положение о внутриведомственном совещательном органе утверждаются приказами первых руководителей государственных органов.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работы экспертная комиссия: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 справочные данные представленного к рассмотрению ВВТ, в том числе время нахождения в эксплуатации, среднюю наработку моторесурса, соотношение стоимости ремонта по отношению к приобретению новых образцов;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сравнительный анализ тактико-технических характеристик представленного к рассмотрению ВВТ с новыми образцами данного типа (в качестве источника для проведения анализа используется официальная информация, размещенная в интернет ресурсах, журналах, буклетах, презентационных материалах). При этом учитываются перспективные направления строительства Вооруженных Сил, других войск и воинских формирований сформированных в соответствии с Военной доктриной Республики Казахстан и документами системы государственного планирования, мировых тенденций развития ВВТ;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готовит заключение о снятии с вооружения в подразделениях (воинских частях, соединениях, объединениях, учреждениях)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заключения экспертной комиссии руководителями структурных подразделений и ведомств государственных органов выносятся предложения о снятии ВВТ с вооружения Вооруженных Сил, других войск и воинских формирований на рассмотрение внутриведомственного совещательного органа.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положительном решении руководители структурных подразделений и ведомств государственных органов направляют органу, ответственному за подготовку и проведение заседаний внутриведомственного совещательного органа, необходимые материалы (доклады, анализы, протоколы, заключения экспертной комиссии) для предварительного ознакомления с ними членов внутриведомственного совещательного органа.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заседания внутриведомственного совещательного органа руководители структурных подразделений и ведомств государственных органов на основании заключения экспертной комиссии докладывают о необходимости (отсутствии необходимости) снятия ВВТ с вооружения Вооруженных Сил, других войск и воинских формирований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заслушивания доклада члены внутриведомственного совещательного органа переходят к его обсуждению, в ходе которого подают собственные предложения. При спорных вопросах заслушиваются мнения других приглашенных специалистов. После завершения обсуждения члены внутриведомственного совещательного органа переходят к голосованию по поступившим предложениям. В случае равенства голосов принятым считается решение, за которое проголосовал председатель внутриведомственного совещательного органа.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внутриведомственного совещательного органа оформляется протоколом, который готовит довольствующий орган (служба).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на заседании внутриведомственного совещательного органа решение (протокол) доводится до руководителей структурных подразделений и ведомств государственных органов.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внутриведомственного совещательного органа довольствующий орган готовит в течении 10 (десяти) календарных дней приказ первого руководителя государственного органа о снятии ВВТ с вооружения Вооруженных Сил, других войск и воинских формирований.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Снятым с вооружения считается ВВТ, исключенное из кадастра ВВТ Вооруженных Сил, других войск и воинских формирований.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 с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Сил, других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воинских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Главнокомандующий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(командующий, начальник)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 приравненный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_______ 20___ год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снятии с вооружения в подразделениях</w:t>
      </w:r>
      <w:r>
        <w:br/>
      </w:r>
      <w:r>
        <w:rPr>
          <w:rFonts w:ascii="Times New Roman"/>
          <w:b/>
          <w:i w:val="false"/>
          <w:color w:val="000000"/>
        </w:rPr>
        <w:t>(воинских частях, соединениях, объединениях, учреждениях)</w:t>
      </w:r>
    </w:p>
    <w:bookmarkEnd w:id="47"/>
    <w:p>
      <w:pPr>
        <w:spacing w:after="0"/>
        <w:ind w:left="0"/>
        <w:jc w:val="both"/>
      </w:pPr>
      <w:bookmarkStart w:name="z57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комиссии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комиссии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составила настоящее заключение в том, что на основании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(распоряжения, указания)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приказа, распоряжения, указания)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инициалы, должность лица, издавшего приказ)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" ___ " _______ 20__ года по " ___ 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изучение образца ВВТ на предмет его снятия с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изучения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Техническое состояние вооружения;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Соответствие его тактико-техническим характеристикам в сравнении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современными видами (типами) и предъявляемыми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Возможность (невозможность) и целесообразность дальнейшей его модернизации,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экономические затраты на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Проблемные вопросы по его эксплуатации и содержанию (наличие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запасных частей, возможность закупа комплектующих, возможность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обслуживания и ремонта);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Заключение по данному образцу (изделию, комплексу) ВВТ;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Предложения по дальнейшему использованию (в пределах возложенной компетенции).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справочные материалы, сравнительные таблицы, схемы, фотоснимки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другие необходимые документы для обоснования снятия с вооружения.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роспись,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роспись,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роспись,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роспись,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роспись,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сокращения в наименованиях вооружения не используются,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полное наименование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(пример: автомат АК-47 – неприемлемое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7,62 мм автомат Калашникова АК-47 – приемлемое наименование);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каждый лист заключения и приложений подписывается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утверждающим заключение.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