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53c" w14:textId="b362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октября 2017 года № 267. Зарегистрирован в Министерстве юстиции Республики Казахстан 20 октября 2017 года № 15921.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 (зарегистрированный в Реестре государственной регистрации нормативных правовых актов за № 9912, опубликованный в информационно-правовой системе "Әділет" 19 декабря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спортивная дисциплина – часть вида спорта, имеющая отличительные признаки и включающая в себя один или несколько видов (программ) спортивных соревнований;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созтязательной деятельности и правила соревнований;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видов спорта – информационная система, содержащая зафиксированные на бумажном и электронном носителях сведения о видах спорта и спортивных дисциплинах, получивших на территории Республики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Признание видов спорта и спортивных дисциплин на территории Республики Казахстан осуществляется уполномоченным органом в области физической культуры и спорта (далее – уполномоченный орган) путем внесения в реестр видов спорта (далее - Реестр), согласно пункту 1 статьи 34 Закона Республики Казахстан от 3 июля 2014 года "О физической культуре и спорте".";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признания видов спорта, спортивных дисциплин";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редакции, текст на казахском языке не меняется: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представление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вносится изменение в текст на казахском языке, текст на русском языке не меняется;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Реестра";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Реестр формируется и ведется по форме, согласно приложению к настоящим Правилам. Основанием для формирования Реестра является решение уполномоченного органа о признании вида спорта, спортивной дисциплины.";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вносится изменение в текст на казахском языке, текст на русском языке не 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седьмой вносится изменение в текст на казахском языке, текст на русском не меняется;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– сурдлимпийские виды спорта;".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