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77f48" w14:textId="cf77f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4 июня 2015 года № 348 "Об утверждении регламентов государственных услуг, оказываемых органами государственных доходов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4 октября 2017 года № 595. Зарегистрирован в Министерстве юстиции Республики Казахстан 20 октября 2017 года № 15913. Утратил силу приказом и.о. Министра финансов Республики Казахстан от 10 июля 2020 года № 665.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финансов РК от 10.07.2020 </w:t>
      </w:r>
      <w:r>
        <w:rPr>
          <w:rFonts w:ascii="Times New Roman"/>
          <w:b w:val="false"/>
          <w:i w:val="false"/>
          <w:color w:val="ff0000"/>
          <w:sz w:val="28"/>
        </w:rPr>
        <w:t>№ 665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июня 2015 года № 348 "Об утверждении регламентов государственных услуг, оказываемых органами государственных доходов Республики Казахстан" (зарегистрирован в Реестре государственной регистрации нормативных правовых актов под № 11696, опубликован 17 августа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"Регистрационный учет частного нотариуса, частного судебного исполнителя, адвоката, профессионального медиатора", утвержденном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пункта 1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центры оказания услуг (далее – ЦОУ);";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 процессе оказания государственной услуги участвуют работники ЦОУ услугодателя.";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налогоплательщиков", утвержденном указанным приказом: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пункта 1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услугодателем через центры оказания услуг (далее – ЦОУ);";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 процессе оказания государственной услуги участвуют работники ЦОУ услугодателя.";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"Регистрационный учет плательщиков налога на добавленную стоимость",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"Регистрационный учет в качестве электронного налогоплательщика", утвержденном указанным приказом: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пункта 1 изложить в следующей редакции: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услугодателем через центры оказания услуг (далее – ЦОУ) или веб-приложение "Кабинет налогоплательщика" (далее – Кабинет налогоплательщика);";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 процессе оказания государственной услуги участвуют работники ЦОУ услугодателя.";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производство табачных изделий", утвержденном указанным приказом: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5 изложить в следующей редакции: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"проверяет полноту представленных документов, выдает письменный мотивированный ответ об отказе в дальнейшем рассмотрении заявления услугополучателя в случае установления факта неполноты представленных документов – в течение 2 (двух) рабочих дней;";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"проверяет полноту представленных документов, выдает письменный мотивированный отказ в дальнейшем рассмотрении заявления услугополучателя в случае установления факта неполноты представленных документов – в течение 2 (двух) рабочих дней;";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"Справочник бизнес-процессов оказания государственной услуги "Выдача лицензии на производство табачных изделий"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"Справочник бизнес-процессов оказания государственной услуги "Выдача лицензии на производство табачных изделий" через Государственную корпорацию"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"Справочник бизнес-процессов оказания государственной услуги "Выдача лицензии на производство табачных изделий" через ИС ГБД "Е-лицензирование"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производство этилового спирта", утвержденном указанным приказом: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5 изложить в следующей редакции: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"проверяет полноту представленных документов, выдает письменный мотивированный ответ об отказе в дальнейшем рассмотрении заявления услугополучателя в случае установления факта неполноты представленных документов – в течение 2 (двух) рабочих дней;";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"проверяет полноту представленных документов, выдает письменный мотивированный отказ в дальнейшем рассмотрении заявления услугополучателя в случае установления факта неполноты представленных документов – в течение 2 (двух) рабочих дней;";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"Справочник бизнес-процессов оказания государственной услуги "Выдача лицензии на производство этилового спирта"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"Справочник бизнес-процессов оказания государственной услуги "Выдача лицензии на производство этилового спирта" через Государственную корпорацию"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"Справочник бизнес-процессов оказания государственной услуги "Выдача лицензии на производство этилового спирта" через ИС ГБД "Е-лицензирование"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хранение и оптовую реализацию алкогольной продукции, за исключением деятельности по хранению и оптовой реализации алкогольной продукции на территории ее производства", утвержденном указанным приказом: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"проверяет полноту представленных документов, выдает письменный мотивированный отказ в дальнейшем рассмотрении заявления услугополучателя в случае установления факта неполноты представленных документов – в течение 2 (двух) рабочих дней;";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"проверяет полноту представленных документов, выдает письменный мотивированный отказ в дальнейшем рассмотрении заявления услугополучателя в случае установления факта неполноты представленных документов – в течение 2 (двух) рабочих дней;";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"Справочник бизнес-процессов оказания государственной услуги "Выдача лицензии на хранение и оптовую реализацию алкогольной продукции, за исключением деятельности по хранению и оптовой реализации алкогольной продукции на территории ее производства" через ИС ГБД "Е-лицензирование"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хранение и розничную реализацию алкогольной продукции, за исключением деятельности по хранению и розничной реализации алкогольной продукции на территории ее производства", утвержденном указанным приказом: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"проверяет полноту представленных документов, выдает письменный мотивированный отказ в дальнейшем рассмотрении заявления услугополучателя в случае установления факта неполноты представленных документов – в течение 2 (двух) рабочих дней;";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Работник услугодателя, ответственный за оказание государственной услуги: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полноту представленных документов, выдает письменный мотивированный отказ в дальнейшем рассмотрении заявления услугополучателя в случае установления факта неполноты представленных документов – в течение 2 (двух) рабочих дней;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соответствия представленных документов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работник услугодателя, ответственный за оказание государственной услуги, уведомив Управление по правовой статистике и специальным учетам Комитета по правовой статистике и специальным учетам Генеральной прокуратуры Республики Казахстан, выезжает на объект услугополучателя, по результатам которого составляет акт установления соответствия или несоответствия квалификационным требованиям к деятельности;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лицензии либо мотивированный ответ об отказе в оказании государственной услуги в случаях и по основаниям,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не позднее 15 (пятнадцати) рабочих дней;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– в течение 3 (трех) рабочих дней;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дубликатов лицензии – в течение 2 (двух) рабочих дней.";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"Справочник бизнес-процессов оказания государственной услуги "Выдача лицензии на хранение и розничную реализацию алкогольной продукции, за исключением деятельности по хранению и розничной реализации алкогольной продукции на территории ее производства через ИС ГБД "Е-лицензирование"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"Представление сведений об отсутствии (наличии) налоговой задолженности, задолженности по обязательным пенсионным взносам, обязательным профессиональным пенсионным взносам и социальным отчислениям, выписок из лицевого счета о состоянии расчетов с бюджетом по исполнению налогового обязательства, а также обязательств по исчислению, удержанию и перечислению обязательных пенсионных взносов, обязательных профессиональных пенсионных взносов, исчислению и уплате социальных отчислений", утвержденном указанным приказом: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третьей пункта 1 изложить в следующей редакции:</w:t>
      </w:r>
    </w:p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услугодателем через центры оказания услуг (далее – ЦОУ) или Кабинет налогоплательщика;";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 процессе оказания государственной услуги участвуют работники ЦОУ услугодателя.";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о суммах полученных доходов из источников в Республике Казахстан и удержанных (уплаченных) налогов", утвержденном указанным приказом: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пункта 1 изложить в следующей редакции:</w:t>
      </w:r>
    </w:p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услугодателем через центры оказания услуг (далее – ЦОУ);";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 процессе оказания государственной услуги участвуют работники ЦОУ услугодателя.";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"Приостановление (продление, возобновление) представления налоговой отчетности", утвержденном указанным приказом: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пункта 1 изложить в следующей редакции:</w:t>
      </w:r>
    </w:p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центры оказания услуг (далее – ЦОУ) или веб-приложение "Кабинет налогоплательщика" (далее – КНП), или информационную систему "Сервисы обработки налоговой отчетности" (далее – ИС СОНО);";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 процессе оказания государственной услуги участвуют работники ЦОУ услугодателя.";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налоговой отчетности", утвержденном указанным приказом: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пункта 1 изложить в следующей редакции:</w:t>
      </w:r>
    </w:p>
    <w:bookmarkStart w:name="z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центры оказания услуг или веб-приложение "Кабинет налогоплательщика" (далее – КНП), или информационную систему "Сервисы обработки налоговой отчетности" (далее – ИС СОНО);";</w:t>
      </w:r>
    </w:p>
    <w:bookmarkEnd w:id="54"/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"Отзыв налоговой отчетности", утвержденном указанным приказом: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пункта 1 изложить в следующей редакции:</w:t>
      </w:r>
    </w:p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центры оказания услуг или веб-приложение "Кабинет налогоплательщика" (далее – КНП), информационную систему "Сервисы обработки налоговой отчетности" (далее – ИС СОНО);";</w:t>
      </w:r>
    </w:p>
    <w:bookmarkEnd w:id="56"/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зачетов и возвратов уплаченных сумм налогов, других обязательных платежей в бюджет, пени, штрафов", утвержденном указанным приказом: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пункта 1 изложить в следующей редакции:</w:t>
      </w:r>
    </w:p>
    <w:bookmarkStart w:name="z8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центры оказания услуг или веб-приложение "Кабинет налогоплательщика" (далее – КНП);";</w:t>
      </w:r>
    </w:p>
    <w:bookmarkEnd w:id="58"/>
    <w:bookmarkStart w:name="z8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"Возврат налога на добавленную стоимость из бюджета", утвержденном указанным приказом: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пункта 1 изложить в следующей редакции:</w:t>
      </w:r>
    </w:p>
    <w:bookmarkStart w:name="z8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центры оказания услуг или веб-приложение "Кабинет налогоплательщика" (далее – КНП), информационную систему "Сервисы обработки налоговой отчетности" (далее – ИС СОНО);";</w:t>
      </w:r>
    </w:p>
    <w:bookmarkEnd w:id="60"/>
    <w:bookmarkStart w:name="z8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"Регистрационный учет по месту нахождения объектов налогообложения и (или) объектов, связанных с налогообложением", утвержденном указанным приказом: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пункта 1 изложить в следующей редакции:</w:t>
      </w:r>
    </w:p>
    <w:bookmarkStart w:name="z8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 центрах оказания услуг (далее – ЦОУ);";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 процессе оказания государственной услуги участвуют работники ЦОУ услугодателя.";</w:t>
      </w:r>
    </w:p>
    <w:bookmarkEnd w:id="63"/>
    <w:bookmarkStart w:name="z8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налоговых форм при экспорте (импорте) товаров в рамках таможенного союза", утвержденном указанным приказом: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пункта 1 изложить в следующей редакции:</w:t>
      </w:r>
    </w:p>
    <w:bookmarkStart w:name="z9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услугодателем через центры оказания услуг (далее – ЦОУ) или веб-приложение "Кабинет налогоплательщика" (далее – КНП), информационную систему "Сервисы обработки налоговой отчетности" (далее – СОНО);";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 процессе оказания государственной услуги участвуют работники ЦОУ услугодателя.";</w:t>
      </w:r>
    </w:p>
    <w:bookmarkEnd w:id="66"/>
    <w:bookmarkStart w:name="z9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и снятие с учета контрольно-кассовых машин (ККМ)", утвержденном указанным приказом:</w:t>
      </w:r>
    </w:p>
    <w:bookmarkEnd w:id="67"/>
    <w:bookmarkStart w:name="z9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8"/>
    <w:bookmarkStart w:name="z9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документов и выдача результата оказания государственной услуги осуществляются через центры оказания услуг (далее – ЦОУ).";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 процессе оказания государственной услуги участвуют работники ЦОУ услугодателя.";</w:t>
      </w:r>
    </w:p>
    <w:bookmarkEnd w:id="70"/>
    <w:bookmarkStart w:name="z9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"Таможенная очистка и выпуск товаров с использованием декларации на товары в виде электронного документа", утвержденном указанным приказом:</w:t>
      </w:r>
    </w:p>
    <w:bookmarkEnd w:id="71"/>
    <w:bookmarkStart w:name="z10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2"/>
    <w:bookmarkStart w:name="z10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Государственная услуга "Таможенная очистка и выпуск товаров с использованием декларации на товары в виде электронного документа" (далее – государственная услуга) оказывается на основании стандарта государственной услуги "Таможенная очистка и выпуск товаров с использованием декларации на товары в виде электронного документа",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апреля 2015 года № 284 "Об утверждении стандартов государственных услуг, оказываемых органами государственных доходов Республики Казахстан" (зарегистрирован в Реестре государственной регистрации нормативных правовых актов под № 11273) (далее – Стандарт), территориальными органами Комитета государственных доходов Министерства по областям, городам Астана и Алматы (далее – услугодатель).";</w:t>
      </w:r>
    </w:p>
    <w:bookmarkEnd w:id="73"/>
    <w:bookmarkStart w:name="z10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"Принятие предварительных решений относительно определения страны происхождения товара при применении преференциального и непреференциального режимов", утвержденном указанным приказом: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Государственная услуга "Принятие предварительных решений относительно определения страны происхождения товара при применении преференциального и непреференциального режимов" (далее – государственная услуга) оказывается на основании стандарта государственной услуги "Принятие предварительных решений относительно определения страны происхождения товара при применении преференциального и непреференциального режимов",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апреля 2015 года № 284 "Об утверждении стандартов государственных услуг, оказываемых органами государственных доходов Республики Казахстан" (зарегистрирован в Реестре государственной регистрации нормативных правовых актов под № 11273) (далее – Стандарт), Комитетом государственных доходов Министерства финансов, территориальными органами Комитета государственных доходов Министерства финансов по областям, городам Астана и Алматы (далее – услугодатель).</w:t>
      </w:r>
    </w:p>
    <w:bookmarkEnd w:id="75"/>
    <w:bookmarkStart w:name="z10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через:</w:t>
      </w:r>
    </w:p>
    <w:bookmarkEnd w:id="76"/>
    <w:bookmarkStart w:name="z10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77"/>
    <w:bookmarkStart w:name="z10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корпорация).";</w:t>
      </w:r>
    </w:p>
    <w:bookmarkEnd w:id="78"/>
    <w:bookmarkStart w:name="z10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"Принятие предварительных решений по классификации товаров", утвержденном указанным приказом: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Государственная услуга "Принятие предварительных решений по классификации товаров" (далее – государственная услуга) оказывается на основании стандарта государственной услуги "Принятие предварительных решений по классификации товаров",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апреля 2015 года № 284 "Об утверждении стандартов государственных услуг, оказываемых органами государственных доходов Республики Казахстан" (зарегистрирован в Реестре государственной регистрации нормативных правовых актов под № 11273) (далее – Стандарт), Комитетом государственных доходов Министерства финансов, территориальными органами Комитета государственных доходов Министерства финансов по областям, городам Астане и Алматы (далее – услугодатель).</w:t>
      </w:r>
    </w:p>
    <w:bookmarkEnd w:id="80"/>
    <w:bookmarkStart w:name="z11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через:</w:t>
      </w:r>
    </w:p>
    <w:bookmarkEnd w:id="81"/>
    <w:bookmarkStart w:name="z11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82"/>
    <w:bookmarkStart w:name="z11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корпорация).";</w:t>
      </w:r>
    </w:p>
    <w:bookmarkEnd w:id="83"/>
    <w:bookmarkStart w:name="z11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акта сверки расчетов по таможенным пошлинам, налогам, таможенным сборам и пеням", утвержденном указанным приказом: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Государственная услуга "Выдача акта сверки расчетов по таможенным пошлинам, налогам, таможенным сборам и пеням" (далее – государственная услуга) оказывается на основании стандарта государственной услуги "Выдача акта сверки расчетов по таможенным пошлинам, налогам, таможенным сборам и пеням",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апреля 2015 года № 284 "Об утверждении стандартов государственных услуг, оказываемых органами государственных доходов Республики Казахстан" (зарегистрирован в Реестре государственной регистрации нормативных правовых актов под № 11273) (далее – Стандарт), территориальными органами Комитета государственных доходов Министерства финансов по областям, городам Астане и Алматы (далее – услугодатель).</w:t>
      </w:r>
    </w:p>
    <w:bookmarkEnd w:id="85"/>
    <w:bookmarkStart w:name="z11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через:</w:t>
      </w:r>
    </w:p>
    <w:bookmarkEnd w:id="86"/>
    <w:bookmarkStart w:name="z11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87"/>
    <w:bookmarkStart w:name="z11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корпорация).";</w:t>
      </w:r>
    </w:p>
    <w:bookmarkEnd w:id="88"/>
    <w:bookmarkStart w:name="z12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"Таможенная очистка товаров", утвержденном указанным приказом: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Государственная услуга "Таможенная очистка товаров" (далее – государственная услуга) оказывается на основании стандарта государственной услуги "Таможенная очистка товаров",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апреля 2015 года № 284 "Об утверждении стандартов государственных услуг, оказываемых органами государственных доходов Республики Казахстан" (зарегистрирован в Реестре государственной регистрации нормативных правовых актов под № 11273) (далее – Стандарт), территориальными органами Комитета государственных доходов Министерства по областям, городам Астана и Алматы (далее – услугодатель).</w:t>
      </w:r>
    </w:p>
    <w:bookmarkEnd w:id="90"/>
    <w:bookmarkStart w:name="z12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декларации на товары (далее – ДТ) с документами, на основании которых заявлены сведения в ДТ, и выдача результата оказания государственной услуги осуществляются услугодателем.";</w:t>
      </w:r>
    </w:p>
    <w:bookmarkEnd w:id="91"/>
    <w:bookmarkStart w:name="z12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свидетельства о допущении транспортного средства международной перевозки к перевозке товаров под таможенными пломбами и печатями", утвержденном указанным приказом: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Государственная услуга "Выдача свидетельства о допущении транспортного средства международной перевозки к перевозке товаров под таможенными пломбами и печатями" (далее – государственная услуга) оказывается на основании стандарта государственной услуги "Выдача свидетельства о допущении транспортного средства международной перевозки к перевозке товаров под таможенными пломбами и печатями",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апреля 2015 года № 284 "Об утверждении стандартов государственных услуг, оказываемых органами государственных доходов Республики Казахстан" (зарегистрирован в Реестре государственной регистрации нормативных правовых актов под № 11273) (далее – Стандарт), территориальными органами Комитета государственных доходов Министерства по областям, городам Астана и Алматы (далее – услугодатель).</w:t>
      </w:r>
    </w:p>
    <w:bookmarkEnd w:id="93"/>
    <w:bookmarkStart w:name="z12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 канцелярию услугодателя.";</w:t>
      </w:r>
    </w:p>
    <w:bookmarkEnd w:id="94"/>
    <w:bookmarkStart w:name="z12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"Включение в реестр владельцев складов временного хранения", утвержденном указанным приказом: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Государственная услуга "Включение в реестр владельцев складов временного хранения" (далее – государственная услуга) оказывается на основании стандарта государственной услуги "Включение в реестр владельцев складов временного хранения"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апреля 2015 года № 284 "Об утверждении стандартов государственных услуг, оказываемых органами государственных доходов Республики Казахстан" (зарегистрирован в Реестре государственной регистрации нормативных правовых актов под № 11273) (далее – Стандарт), территориальными органами Комитета государственных доходов Министерства по областям, городам Астана и Алматы (далее – услугодатель).</w:t>
      </w:r>
    </w:p>
    <w:bookmarkEnd w:id="96"/>
    <w:bookmarkStart w:name="z13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через:</w:t>
      </w:r>
    </w:p>
    <w:bookmarkEnd w:id="97"/>
    <w:bookmarkStart w:name="z13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98"/>
    <w:bookmarkStart w:name="z13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– портал).";</w:t>
      </w:r>
    </w:p>
    <w:bookmarkEnd w:id="99"/>
    <w:bookmarkStart w:name="z13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"Включение в реестр владельцев таможенных складов", утвержденном указанным приказом: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Государственная услуга "Включение в реестр владельцев таможенных cкладов" (далее – государственная услуга) оказывается на основании стандарта государственной услуги "Включение в реестр владельцев таможенных складов",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апреля 2015 года № 284 "Об утверждении стандартов государственных услуг, оказываемых органами государственных доходов Республики Казахстан" (зарегистрирован в Реестре государственной регистрации нормативных правовых актов под № 11273) (далее – Стандарт), территориальными органами Комитета государственных доходов Министерства по областям, городам Астана и Алматы (далее – услугодатель).</w:t>
      </w:r>
    </w:p>
    <w:bookmarkEnd w:id="101"/>
    <w:bookmarkStart w:name="z13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через:</w:t>
      </w:r>
    </w:p>
    <w:bookmarkEnd w:id="102"/>
    <w:bookmarkStart w:name="z13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03"/>
    <w:bookmarkStart w:name="z13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– портал).";</w:t>
      </w:r>
    </w:p>
    <w:bookmarkEnd w:id="104"/>
    <w:bookmarkStart w:name="z14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"Включение в реестр владельцев свободных cкладов", утвержденном указанным приказом: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Государственная услуга "Включение в реестр владельцев свободных cкладов" (далее – государственная услуга) оказывается на основании стандарта государственной услуги "Включение в реестр владельцев свободных складов"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апреля 2015 года № 284 "Об утверждении стандартов государственных услуг, оказываемых органами государственных доходов Республики Казахстан" (зарегистрирован в Реестре государственной регистрации нормативных правовых актов под № 11273) (далее – Стандарт), территориальными органами Комитета государственных доходов Министерства финансов по областям, городам Астана и Алматы (далее – услугодатель).</w:t>
      </w:r>
    </w:p>
    <w:bookmarkEnd w:id="106"/>
    <w:bookmarkStart w:name="z14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через:</w:t>
      </w:r>
    </w:p>
    <w:bookmarkEnd w:id="107"/>
    <w:bookmarkStart w:name="z14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08"/>
    <w:bookmarkStart w:name="z14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– портал).";</w:t>
      </w:r>
    </w:p>
    <w:bookmarkEnd w:id="109"/>
    <w:bookmarkStart w:name="z14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"Включение в реестр владельцев магазинов беспошлинной торговли", утвержденном указанным приказом: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Государственная услуга "Включение в реестр владельцев магазинов беспошлинной торговли" (далее – государственная услуга) оказывается на основании стандарта государственной услуги "Включение в реестр владельцев магазинов беспошлинной торговли",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апреля 2015 года № 284 "Об утверждении стандартов государственных услуг, оказываемых органами государственных доходов Республики Казахстан" (зарегистрирован в Реестре государственной регистрации нормативных правовых актов под № 11273) (далее – Стандарт), территориальными органами Комитета государственных доходов Министерства по областям, городам Астана и Алматы (далее – услугодатель).</w:t>
      </w:r>
    </w:p>
    <w:bookmarkEnd w:id="111"/>
    <w:bookmarkStart w:name="z14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через:</w:t>
      </w:r>
    </w:p>
    <w:bookmarkEnd w:id="112"/>
    <w:bookmarkStart w:name="z15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13"/>
    <w:bookmarkStart w:name="z15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– портал).";</w:t>
      </w:r>
    </w:p>
    <w:bookmarkEnd w:id="114"/>
    <w:bookmarkStart w:name="z15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"Включение в реестр владельцев складов хранения собственных товаров", утвержденном указанным приказом: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Государственная услуга "Включение в реестр владельцев складов хранения собственных товаров" (далее – государственная услуга) оказывается на основании стандарта государственной услуги "Включение в реестр владельцев складов хранения собственных товаров",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апреля 2015 года № 284 "Об утверждении стандартов государственных услуг, оказываемых органами государственных доходов Республики Казахстан" (зарегистрирован в Реестре государственной регистрации нормативных правовых актов под № 11273) (далее – Стандарт), территориальными органами Комитета государственных доходов Министерства по областям, городам Астана и Алматы (далее – услугодатель).</w:t>
      </w:r>
    </w:p>
    <w:bookmarkEnd w:id="116"/>
    <w:bookmarkStart w:name="z15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 канцелярию услугодателя.";</w:t>
      </w:r>
    </w:p>
    <w:bookmarkEnd w:id="117"/>
    <w:bookmarkStart w:name="z15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обеспечения уплаты таможенных пошлин, налогов", утвержденном указанным приказом: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Государственная услуга "Регистрация обеспечения уплаты таможенных пошлин, налогов" (далее – государственная услуга) оказывается на основании стандарта государственной услуги "Регистрация обеспечения уплаты таможенных пошлин, налогов",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апреля 2015 года № 284 "Об утверждении стандартов государственных услуг, оказываемых органами государственных доходов Республики Казахстан" (зарегистрирован в Реестре государственной регистрации нормативных правовых актов под № 11273) (далее – Стандарт), территориальными органами Комитета государственных доходов Министерства по областям, городам Астана и Алматы (далее – услугодатель).</w:t>
      </w:r>
    </w:p>
    <w:bookmarkEnd w:id="119"/>
    <w:bookmarkStart w:name="z15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осуществляется через канцелярию услугодателя.";</w:t>
      </w:r>
    </w:p>
    <w:bookmarkEnd w:id="120"/>
    <w:bookmarkStart w:name="z16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3) и 4)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1"/>
    <w:bookmarkStart w:name="z16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рассмотрение заявления руководителем услугодателя или лицом его замещающим в течение 2 (двух) часов с момента получения заявления;</w:t>
      </w:r>
    </w:p>
    <w:bookmarkEnd w:id="122"/>
    <w:bookmarkStart w:name="z16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заявления руководителем структурного подразделения услугодателя, ответственного за оказание государственной услуги, или лицом его замещающим (далее – структурное подразделение услугодателя) в течение 2 (двух) часов с момента получения заявления;";</w:t>
      </w:r>
    </w:p>
    <w:bookmarkEnd w:id="123"/>
    <w:bookmarkStart w:name="z16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4"/>
    <w:bookmarkStart w:name="z16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зарегистрированное и переданное на рассмотрение руководителю услугодателя или лицу его замещающему заявление;</w:t>
      </w:r>
    </w:p>
    <w:bookmarkEnd w:id="125"/>
    <w:bookmarkStart w:name="z16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рассмотренное и направленное руководителю структурного подразделения услугодателя или лицу его замещающему заявление;";</w:t>
      </w:r>
    </w:p>
    <w:bookmarkEnd w:id="126"/>
    <w:bookmarkStart w:name="z16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 и 3)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7"/>
    <w:bookmarkStart w:name="z16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руководитель услугодателя или лицо его замещающее;</w:t>
      </w:r>
    </w:p>
    <w:bookmarkEnd w:id="128"/>
    <w:bookmarkStart w:name="z16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 или лицо его замещающее;";</w:t>
      </w:r>
    </w:p>
    <w:bookmarkEnd w:id="129"/>
    <w:bookmarkStart w:name="z16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 и 3)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0"/>
    <w:bookmarkStart w:name="z17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руководитель услугодателя или лицо его замещающего в течение 2 (двух) часов с момента регистрации заявления, рассматривает его и отписывает руководителю структурного подразделения услугодателя или лицу его замещающему;</w:t>
      </w:r>
    </w:p>
    <w:bookmarkEnd w:id="131"/>
    <w:bookmarkStart w:name="z17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 или лицо его замещающего в течение 2 (двух) часов с момента получения заявления, рассматривает его и отписывает работнику структурного подразделения услугодателя;";</w:t>
      </w:r>
    </w:p>
    <w:bookmarkEnd w:id="132"/>
    <w:bookmarkStart w:name="z17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"Изменение сроков уплаты таможенных пошлин", утвержденном указанным приказом: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Государственная услуга "Изменение сроков уплаты таможенных пошлин" (далее – государственная услуга) оказывается на основании стандарта государственной услуги "Изменение сроков уплаты таможенных пошлин",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апреля 2015 года № 284 "Об утверждении стандартов государственных услуг, оказываемых органами государственных доходов Республики Казахстан" (зарегистрирован в Реестре государственной регистрации нормативных правовых актов под № 11273), (далее – Стандарт), территориальными органами Комитета государственных доходов Министерства финансов по областям, городам Астана и Алматы (далее – услугодатель).</w:t>
      </w:r>
    </w:p>
    <w:bookmarkEnd w:id="134"/>
    <w:bookmarkStart w:name="z17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через:</w:t>
      </w:r>
    </w:p>
    <w:bookmarkEnd w:id="135"/>
    <w:bookmarkStart w:name="z17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36"/>
    <w:bookmarkStart w:name="z17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корпорация).";</w:t>
      </w:r>
    </w:p>
    <w:bookmarkEnd w:id="137"/>
    <w:bookmarkStart w:name="z17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квалификационного аттестата специалиста по таможенному декларированию", утвержденном указанным приказом: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Государственная услуга "Выдача квалификационного аттестата специалиста по таможенному декларированию" (далее – государственная услуга) оказывается на основании стандарта государственной услуги "Выдача квалификационного аттестата специалиста по таможенному декларированию",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апреля 2015 года № 284 "Об утверждении стандартов государственных услуг, оказываемых органами государственных доходов Республики Казахстан" (зарегистрирован в Реестре государственной регистрации нормативных правовых актов под № 11273) (далее – Стандарт), территориальными органами Комитета государственных доходов Министерства по областям, городам Астана и Алматы (далее – услугодатель).</w:t>
      </w:r>
    </w:p>
    <w:bookmarkEnd w:id="139"/>
    <w:bookmarkStart w:name="z18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40"/>
    <w:bookmarkStart w:name="z18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41"/>
    <w:bookmarkStart w:name="z18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портал).".</w:t>
      </w:r>
    </w:p>
    <w:bookmarkEnd w:id="142"/>
    <w:bookmarkStart w:name="z18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143"/>
    <w:bookmarkStart w:name="z18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4"/>
    <w:bookmarkStart w:name="z18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45"/>
    <w:bookmarkStart w:name="z18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146"/>
    <w:bookmarkStart w:name="z18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интернет-ресурсе Министерства финансов Республики Казахстан.</w:t>
      </w:r>
    </w:p>
    <w:bookmarkEnd w:id="147"/>
    <w:bookmarkStart w:name="z18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2017 года № 595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2015 года № 348</w:t>
            </w:r>
          </w:p>
        </w:tc>
      </w:tr>
    </w:tbl>
    <w:bookmarkStart w:name="z193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"Регистрационный учет плательщиков налога на добавленную стоимость"</w:t>
      </w:r>
    </w:p>
    <w:bookmarkEnd w:id="149"/>
    <w:bookmarkStart w:name="z195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50"/>
    <w:bookmarkStart w:name="z19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"Регистрационный учет плательщиков налога на добавленную стоимость" (далее – государственная услуга) оказывается на основании стандарта государственной услуги "Регистрационный учет плательщиков налога на добавленную стоимость",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апреля 2015 года № 284 "Об утверждении стандартов государственных услуг, оказываемых органами государственных доходов Республики Казахстан" (зарегистрирован в Реестре государственной регистрации нормативных правовых актов под № 11273) (далее – Стандарт), территориальными органами Комитета государственных доходов Министерства финансов Республики Казахстан по районам, городам и районам в городах, на территории специальных экономических зон (далее –услугодатель).</w:t>
      </w:r>
    </w:p>
    <w:bookmarkEnd w:id="151"/>
    <w:bookmarkStart w:name="z19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осуществляется услугодателем через:</w:t>
      </w:r>
    </w:p>
    <w:bookmarkEnd w:id="152"/>
    <w:bookmarkStart w:name="z19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центры оказания услуг (далее – ЦОУ);</w:t>
      </w:r>
    </w:p>
    <w:bookmarkEnd w:id="153"/>
    <w:bookmarkStart w:name="z19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веб-приложение "Кабинет налогоплательщика" (далее – Кабинет налогоплательщика);</w:t>
      </w:r>
    </w:p>
    <w:bookmarkEnd w:id="154"/>
    <w:bookmarkStart w:name="z20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Национальный реестр бизнес-идентификационных номеров – при государственной регистрации юридического лица-резидента.</w:t>
      </w:r>
    </w:p>
    <w:bookmarkEnd w:id="155"/>
    <w:bookmarkStart w:name="z20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осуществляется услугодателем через:</w:t>
      </w:r>
    </w:p>
    <w:bookmarkEnd w:id="156"/>
    <w:bookmarkStart w:name="z20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ЦОУ;</w:t>
      </w:r>
    </w:p>
    <w:bookmarkEnd w:id="157"/>
    <w:bookmarkStart w:name="z20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Кабинет налогоплательщика.</w:t>
      </w:r>
    </w:p>
    <w:bookmarkEnd w:id="158"/>
    <w:bookmarkStart w:name="z20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59"/>
    <w:bookmarkStart w:name="z20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являются:</w:t>
      </w:r>
    </w:p>
    <w:bookmarkEnd w:id="160"/>
    <w:bookmarkStart w:name="z20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постановка на регистрационный учет по НДС;</w:t>
      </w:r>
    </w:p>
    <w:bookmarkEnd w:id="161"/>
    <w:bookmarkStart w:name="z20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замена свидетельства НДС;</w:t>
      </w:r>
    </w:p>
    <w:bookmarkEnd w:id="162"/>
    <w:bookmarkStart w:name="z20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снятие с регистрационного учета по НДС;</w:t>
      </w:r>
    </w:p>
    <w:bookmarkEnd w:id="163"/>
    <w:bookmarkStart w:name="z20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мотивированный ответ об отказе в оказании государственной услуги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164"/>
    <w:bookmarkStart w:name="z21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электронная. </w:t>
      </w:r>
    </w:p>
    <w:bookmarkEnd w:id="165"/>
    <w:bookmarkStart w:name="z211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действий структурных подразделений (работников) услугодателя в процессе оказания государственной услуги</w:t>
      </w:r>
    </w:p>
    <w:bookmarkEnd w:id="166"/>
    <w:bookmarkStart w:name="z21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представление услугополучателем налогового заявления, а также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либо заявления о государственной регистрации юридического лица с отметкой "Регистрация в качестве плательщика НДС".</w:t>
      </w:r>
    </w:p>
    <w:bookmarkEnd w:id="167"/>
    <w:bookmarkStart w:name="z21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Процедура (действия) процесса оказания государственной услуги:</w:t>
      </w:r>
    </w:p>
    <w:bookmarkEnd w:id="168"/>
    <w:bookmarkStart w:name="z21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– 10 (десять) минут:</w:t>
      </w:r>
    </w:p>
    <w:bookmarkEnd w:id="169"/>
    <w:bookmarkStart w:name="z21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работник, ответственный за прием документов в присутствии услугополучателя:</w:t>
      </w:r>
    </w:p>
    <w:bookmarkEnd w:id="170"/>
    <w:bookmarkStart w:name="z21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проверяет наличие у услугополучателя права постановки на регистрационный учет по НДС в соответствии с нормами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568,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569 Кодекса Республики Казахстан от 10 декабря 2008 года "О налогах и других обязательных платежах в бюджет (Налоговый кодекс)" – 5 (пять) минута;</w:t>
      </w:r>
    </w:p>
    <w:bookmarkEnd w:id="171"/>
    <w:bookmarkStart w:name="z21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сверяет данные, отраженные в налоговом заявлении с документом, удостоверяющим личность (при представлении интересов индивидуального предпринимателя проверяет наличие нотариально заверенной доверенности, в которой должен быть указан конкретный перечень полномочий уполномоченного представителя услугополучателя или при предъявлении доверенности на представление интересов юридического лица проверяет наличие подписи руководителя и печати юридического лица) – 2 (две) минуты; </w:t>
      </w:r>
    </w:p>
    <w:bookmarkEnd w:id="172"/>
    <w:bookmarkStart w:name="z21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данные, указанные в налоговом заявлении налогоплательщика со сведениями, имеющимися в регистрационных данных информационной системы "Интегрированная налоговая информационная система" (далее – ИС ИНИС), а также соответствие адреса места нахождения, указываемого в налоговом заявлении, адресу, отраженному в регистрационных данных ИС ИНИС – 2 (две) минуты;</w:t>
      </w:r>
    </w:p>
    <w:bookmarkEnd w:id="173"/>
    <w:bookmarkStart w:name="z21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регистрирует, вводит налоговое заявление в информационную систему "Сервисы обработки налоговой отчетности" (далее – ИС СОНО) – 3 (три) минуты;</w:t>
      </w:r>
    </w:p>
    <w:bookmarkEnd w:id="174"/>
    <w:bookmarkStart w:name="z22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указывает на втором экземпляре налогового заявления входящий номер документа, выданный ИС СОНО, свою фамилию, инициалы и расписывается в нем – 2 (две) минуты;</w:t>
      </w:r>
    </w:p>
    <w:bookmarkEnd w:id="175"/>
    <w:bookmarkStart w:name="z22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выдает услугополучателю талон о получении налогового заявления (далее – талон) согласно приложению 1 к настоящему Регламенту государственной услуги – 1 (одна) минута;</w:t>
      </w:r>
    </w:p>
    <w:bookmarkEnd w:id="176"/>
    <w:bookmarkStart w:name="z22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работник, ответственный за обработку документов, обрабатывает входные документы: </w:t>
      </w:r>
    </w:p>
    <w:bookmarkEnd w:id="177"/>
    <w:bookmarkStart w:name="z22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постановке на регистрационный учет по НДС – в течение 1 (одного) рабочего дня; </w:t>
      </w:r>
    </w:p>
    <w:bookmarkEnd w:id="178"/>
    <w:bookmarkStart w:name="z22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снятии с регистрационного учета по НДС, либо мотивированный отказ в снятии с регистрационного учета по НДС – в течение 5 (пяти) рабочих дней.</w:t>
      </w:r>
    </w:p>
    <w:bookmarkEnd w:id="179"/>
    <w:bookmarkStart w:name="z225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взаимодействия структурных подразделений (работников) услугодателя в процессе оказания государственной услуги</w:t>
      </w:r>
    </w:p>
    <w:bookmarkEnd w:id="180"/>
    <w:bookmarkStart w:name="z22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участвуют работники ЦОУ услугодателя.</w:t>
      </w:r>
    </w:p>
    <w:bookmarkEnd w:id="181"/>
    <w:bookmarkStart w:name="z22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Работник, ответственный за прием документов, принимает, проверяет, регистрирует и вводит в ИС СОНО документы, представленные услугополучателем. </w:t>
      </w:r>
    </w:p>
    <w:bookmarkEnd w:id="182"/>
    <w:bookmarkStart w:name="z22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Работник, ответственный за прием документов, передает документы работнику, ответственному за обработку документов.</w:t>
      </w:r>
    </w:p>
    <w:bookmarkEnd w:id="183"/>
    <w:bookmarkStart w:name="z229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взаимодействия с некоммерческим акционерным обществом "Государственная корпорация "Правительство для граждан" и (или) иными услугодателями, а также порядок использования информационных систем в процессе оказания государственной услуги</w:t>
      </w:r>
    </w:p>
    <w:bookmarkEnd w:id="184"/>
    <w:bookmarkStart w:name="z23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Диаграмма функционального взаимодействия при оказании государственной услуги через Кабинет налогоплательщика, отражающая порядок обращения и последовательности процедур (действий) услугодателя и услугополучателя, приведена в приложении 2 к настоящему Регламенту государственной услуги:</w:t>
      </w:r>
    </w:p>
    <w:bookmarkEnd w:id="185"/>
    <w:bookmarkStart w:name="z23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в Кабинете налогоплательщика с помощью своего регистрационного свидетельства электронной цифровой подписи (далее – ЭЦП);</w:t>
      </w:r>
    </w:p>
    <w:bookmarkEnd w:id="186"/>
    <w:bookmarkStart w:name="z23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авторизация услугополучателя с помощью регистрационного свидетельства ЭЦП в Кабинете налогоплательщика для получения государственной услуги;</w:t>
      </w:r>
    </w:p>
    <w:bookmarkEnd w:id="187"/>
    <w:bookmarkStart w:name="z23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в Кабинете налогоплательщика подлинности данных о зарегистрированном услугополучателе через логин ИИН/БИН и пароль, также сведении о услугополучателе;</w:t>
      </w:r>
    </w:p>
    <w:bookmarkEnd w:id="188"/>
    <w:bookmarkStart w:name="z23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в Кабинете налогоплательщика сообщения об отказе в авторизации в связи с имеющимися нарушениями в данных услугополучателя;</w:t>
      </w:r>
    </w:p>
    <w:bookmarkEnd w:id="189"/>
    <w:bookmarkStart w:name="z23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 государственной услуги;</w:t>
      </w:r>
    </w:p>
    <w:bookmarkEnd w:id="190"/>
    <w:bookmarkStart w:name="z23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регистрационных данных услугополучателя;</w:t>
      </w:r>
    </w:p>
    <w:bookmarkEnd w:id="191"/>
    <w:bookmarkStart w:name="z23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 подтверждением данных услугополучателя;</w:t>
      </w:r>
    </w:p>
    <w:bookmarkEnd w:id="192"/>
    <w:bookmarkStart w:name="z23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выбор услугополучателем регистрационного свидетельства ЭЦП для удостоверения, подписания запроса;</w:t>
      </w:r>
    </w:p>
    <w:bookmarkEnd w:id="193"/>
    <w:bookmarkStart w:name="z23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в Кабинете налогоплательщика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 и ИИН/БИН указанным в регистрационном свидетельстве ЭЦП);</w:t>
      </w:r>
    </w:p>
    <w:bookmarkEnd w:id="194"/>
    <w:bookmarkStart w:name="z24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195"/>
    <w:bookmarkStart w:name="z24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удостоверение запроса для оказания государственной услуги посредством ЭЦП услугополучателя;</w:t>
      </w:r>
    </w:p>
    <w:bookmarkEnd w:id="196"/>
    <w:bookmarkStart w:name="z24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требований;</w:t>
      </w:r>
    </w:p>
    <w:bookmarkEnd w:id="197"/>
    <w:bookmarkStart w:name="z24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в Кабинете налогоплательщика;</w:t>
      </w:r>
    </w:p>
    <w:bookmarkEnd w:id="198"/>
    <w:bookmarkStart w:name="z24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процесс 10 – направление запроса (заявления) в ИС СОНО;</w:t>
      </w:r>
    </w:p>
    <w:bookmarkEnd w:id="199"/>
    <w:bookmarkStart w:name="z24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условие 4 – проверка (обработка) запроса услугодателем;</w:t>
      </w:r>
    </w:p>
    <w:bookmarkEnd w:id="200"/>
    <w:bookmarkStart w:name="z24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процесс 11 – формирование сообщения об отказе в запрашиваемой государственной услуге в связи с имеющимися нарушениями;</w:t>
      </w:r>
    </w:p>
    <w:bookmarkEnd w:id="201"/>
    <w:bookmarkStart w:name="z24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процесс 12 – передача информации о приеме налогового заявления в ИС СОНО;</w:t>
      </w:r>
    </w:p>
    <w:bookmarkEnd w:id="202"/>
    <w:bookmarkStart w:name="z24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процесс 13 – получение услугополучателем в Кабинете налогоплательщика результата государственной услуги сформированного в ИС СОНО. Электронный документ формируется с использованием ЭЦП уполномоченного лица услугодателя.</w:t>
      </w:r>
    </w:p>
    <w:bookmarkEnd w:id="203"/>
    <w:bookmarkStart w:name="z24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Справочник бизнес-процессов оказания государственной услуги "Регистрационный учет плательщиков налога на добавленную стоимость" приведен в приложении 3 к настоящему Регламенту государственной услуги.</w:t>
      </w:r>
    </w:p>
    <w:bookmarkEnd w:id="2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"Регистрационный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плательщиков налога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добавленную стоимость"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2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Талон о получении налогового заявления</w:t>
      </w:r>
    </w:p>
    <w:bookmarkEnd w:id="205"/>
    <w:bookmarkStart w:name="z25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6"/>
    <w:p>
      <w:pPr>
        <w:spacing w:after="0"/>
        <w:ind w:left="0"/>
        <w:jc w:val="both"/>
      </w:pPr>
      <w:r>
        <w:drawing>
          <wp:inline distT="0" distB="0" distL="0" distR="0">
            <wp:extent cx="7810500" cy="448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8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"Регистрационный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плательщиков налога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добавленную стоимость"</w:t>
            </w:r>
          </w:p>
        </w:tc>
      </w:tr>
    </w:tbl>
    <w:bookmarkStart w:name="z255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КНП (ИСКГД 1)</w:t>
      </w:r>
    </w:p>
    <w:bookmarkEnd w:id="207"/>
    <w:bookmarkStart w:name="z25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8"/>
    <w:p>
      <w:pPr>
        <w:spacing w:after="0"/>
        <w:ind w:left="0"/>
        <w:jc w:val="both"/>
      </w:pPr>
      <w:r>
        <w:drawing>
          <wp:inline distT="0" distB="0" distL="0" distR="0">
            <wp:extent cx="7810500" cy="259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"Регистрационный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плательщиков налога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добавленную стоимость"</w:t>
            </w:r>
          </w:p>
        </w:tc>
      </w:tr>
    </w:tbl>
    <w:bookmarkStart w:name="z258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"Регистрационный учет плательщиков налога на добавленную стоимость"</w:t>
      </w:r>
    </w:p>
    <w:bookmarkEnd w:id="20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– структурно-функциональная единица: взаимодействие структурных подразделений (работников) услугодателя, Государственной корпорации, веб-портала "электронного правительства";</w:t>
      </w:r>
    </w:p>
    <w:bookmarkEnd w:id="210"/>
    <w:bookmarkStart w:name="z26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1"/>
    <w:p>
      <w:pPr>
        <w:spacing w:after="0"/>
        <w:ind w:left="0"/>
        <w:jc w:val="both"/>
      </w:pPr>
      <w:r>
        <w:drawing>
          <wp:inline distT="0" distB="0" distL="0" distR="0">
            <wp:extent cx="7810500" cy="264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4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2017 года № 595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табачных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изделий"</w:t>
            </w:r>
          </w:p>
        </w:tc>
      </w:tr>
    </w:tbl>
    <w:bookmarkStart w:name="z266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производство табачных изделий"</w:t>
      </w:r>
    </w:p>
    <w:bookmarkEnd w:id="212"/>
    <w:bookmarkStart w:name="z269" w:id="213"/>
    <w:p>
      <w:pPr>
        <w:spacing w:after="0"/>
        <w:ind w:left="0"/>
        <w:jc w:val="left"/>
      </w:pPr>
    </w:p>
    <w:bookmarkEnd w:id="213"/>
    <w:p>
      <w:pPr>
        <w:spacing w:after="0"/>
        <w:ind w:left="0"/>
        <w:jc w:val="both"/>
      </w:pPr>
      <w:r>
        <w:drawing>
          <wp:inline distT="0" distB="0" distL="0" distR="0">
            <wp:extent cx="7810500" cy="354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7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      - структурно-функциональная единица: взаимодействие структурных подразделений (работников) услугодателя, Государственной корпорации, веб-портала "электронного правительства";</w:t>
      </w:r>
    </w:p>
    <w:bookmarkEnd w:id="214"/>
    <w:bookmarkStart w:name="z271" w:id="215"/>
    <w:p>
      <w:pPr>
        <w:spacing w:after="0"/>
        <w:ind w:left="0"/>
        <w:jc w:val="left"/>
      </w:pPr>
    </w:p>
    <w:bookmarkEnd w:id="215"/>
    <w:p>
      <w:pPr>
        <w:spacing w:after="0"/>
        <w:ind w:left="0"/>
        <w:jc w:val="both"/>
      </w:pPr>
      <w:r>
        <w:drawing>
          <wp:inline distT="0" distB="0" distL="0" distR="0">
            <wp:extent cx="6908800" cy="267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08800" cy="267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2017 года № 595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табачных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изделий"</w:t>
            </w:r>
          </w:p>
        </w:tc>
      </w:tr>
    </w:tbl>
    <w:bookmarkStart w:name="z274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производство табачных изделий" через Государственную корпорацию</w:t>
      </w:r>
    </w:p>
    <w:bookmarkEnd w:id="216"/>
    <w:bookmarkStart w:name="z27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7"/>
    <w:p>
      <w:pPr>
        <w:spacing w:after="0"/>
        <w:ind w:left="0"/>
        <w:jc w:val="both"/>
      </w:pPr>
      <w:r>
        <w:drawing>
          <wp:inline distT="0" distB="0" distL="0" distR="0">
            <wp:extent cx="78105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      - структурно-функциональная единица: взаимодействие структурных подразделений (работников) услугодателя, Государственной корпорации, веб-портала "электронного правительства";</w:t>
      </w:r>
    </w:p>
    <w:bookmarkEnd w:id="218"/>
    <w:bookmarkStart w:name="z27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9"/>
    <w:p>
      <w:pPr>
        <w:spacing w:after="0"/>
        <w:ind w:left="0"/>
        <w:jc w:val="both"/>
      </w:pPr>
      <w:r>
        <w:drawing>
          <wp:inline distT="0" distB="0" distL="0" distR="0">
            <wp:extent cx="7467600" cy="276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276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2017 года № 595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табачных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изделий"</w:t>
            </w:r>
          </w:p>
        </w:tc>
      </w:tr>
    </w:tbl>
    <w:bookmarkStart w:name="z282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"Выдача лицензии на производство табачных изделий" </w:t>
      </w:r>
      <w:r>
        <w:br/>
      </w:r>
      <w:r>
        <w:rPr>
          <w:rFonts w:ascii="Times New Roman"/>
          <w:b/>
          <w:i w:val="false"/>
          <w:color w:val="000000"/>
        </w:rPr>
        <w:t>через ИС ГБД "Е-лицензирование"</w:t>
      </w:r>
    </w:p>
    <w:bookmarkEnd w:id="220"/>
    <w:bookmarkStart w:name="z286" w:id="221"/>
    <w:p>
      <w:pPr>
        <w:spacing w:after="0"/>
        <w:ind w:left="0"/>
        <w:jc w:val="left"/>
      </w:pPr>
    </w:p>
    <w:bookmarkEnd w:id="221"/>
    <w:p>
      <w:pPr>
        <w:spacing w:after="0"/>
        <w:ind w:left="0"/>
        <w:jc w:val="both"/>
      </w:pPr>
      <w:r>
        <w:drawing>
          <wp:inline distT="0" distB="0" distL="0" distR="0">
            <wp:extent cx="7810500" cy="365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8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- структурно-функциональная единица: взаимодействие структурных подразделений (работников) услугодателя, Государственной корпорации, веб-портала "электронного правительства";</w:t>
      </w:r>
    </w:p>
    <w:bookmarkEnd w:id="222"/>
    <w:bookmarkStart w:name="z28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3"/>
    <w:p>
      <w:pPr>
        <w:spacing w:after="0"/>
        <w:ind w:left="0"/>
        <w:jc w:val="both"/>
      </w:pPr>
      <w:r>
        <w:drawing>
          <wp:inline distT="0" distB="0" distL="0" distR="0">
            <wp:extent cx="7200900" cy="273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2017 года № 595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этилового спирта"</w:t>
            </w:r>
          </w:p>
        </w:tc>
      </w:tr>
    </w:tbl>
    <w:bookmarkStart w:name="z291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производство этилового спирта"</w:t>
      </w:r>
    </w:p>
    <w:bookmarkEnd w:id="224"/>
    <w:bookmarkStart w:name="z29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5"/>
    <w:p>
      <w:pPr>
        <w:spacing w:after="0"/>
        <w:ind w:left="0"/>
        <w:jc w:val="both"/>
      </w:pPr>
      <w:r>
        <w:drawing>
          <wp:inline distT="0" distB="0" distL="0" distR="0">
            <wp:extent cx="78105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      - структурно-функциональная единица: взаимодействие структурных подразделений (работников) услугодателя, Государственной корпорации, веб-портала "электронного правительства";</w:t>
      </w:r>
    </w:p>
    <w:bookmarkEnd w:id="226"/>
    <w:bookmarkStart w:name="z29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7"/>
    <w:p>
      <w:pPr>
        <w:spacing w:after="0"/>
        <w:ind w:left="0"/>
        <w:jc w:val="both"/>
      </w:pPr>
      <w:r>
        <w:drawing>
          <wp:inline distT="0" distB="0" distL="0" distR="0">
            <wp:extent cx="7518400" cy="255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5184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2017 года № 595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этилового спирта"</w:t>
            </w:r>
          </w:p>
        </w:tc>
      </w:tr>
    </w:tbl>
    <w:bookmarkStart w:name="z299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производство этилового спирта" через Государственную корпорацию</w:t>
      </w:r>
    </w:p>
    <w:bookmarkEnd w:id="228"/>
    <w:bookmarkStart w:name="z302" w:id="229"/>
    <w:p>
      <w:pPr>
        <w:spacing w:after="0"/>
        <w:ind w:left="0"/>
        <w:jc w:val="left"/>
      </w:pPr>
    </w:p>
    <w:bookmarkEnd w:id="229"/>
    <w:p>
      <w:pPr>
        <w:spacing w:after="0"/>
        <w:ind w:left="0"/>
        <w:jc w:val="both"/>
      </w:pPr>
      <w:r>
        <w:drawing>
          <wp:inline distT="0" distB="0" distL="0" distR="0">
            <wp:extent cx="7810500" cy="368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30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      - структурно-функциональная единица: взаимодействие структурных подразделений (работников) услугодателя, Государственной корпорации, веб-портала "электронного правительства";</w:t>
      </w:r>
    </w:p>
    <w:bookmarkEnd w:id="230"/>
    <w:bookmarkStart w:name="z30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1"/>
    <w:p>
      <w:pPr>
        <w:spacing w:after="0"/>
        <w:ind w:left="0"/>
        <w:jc w:val="both"/>
      </w:pPr>
      <w:r>
        <w:drawing>
          <wp:inline distT="0" distB="0" distL="0" distR="0">
            <wp:extent cx="7137400" cy="251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1374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2017 года № 595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этилового спирта"</w:t>
            </w:r>
          </w:p>
        </w:tc>
      </w:tr>
    </w:tbl>
    <w:bookmarkStart w:name="z307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производство этилового спирта" через ИС ГБД "Е-лицензирование"</w:t>
      </w:r>
    </w:p>
    <w:bookmarkEnd w:id="232"/>
    <w:bookmarkStart w:name="z310" w:id="233"/>
    <w:p>
      <w:pPr>
        <w:spacing w:after="0"/>
        <w:ind w:left="0"/>
        <w:jc w:val="left"/>
      </w:pPr>
    </w:p>
    <w:bookmarkEnd w:id="233"/>
    <w:p>
      <w:pPr>
        <w:spacing w:after="0"/>
        <w:ind w:left="0"/>
        <w:jc w:val="both"/>
      </w:pPr>
      <w:r>
        <w:drawing>
          <wp:inline distT="0" distB="0" distL="0" distR="0">
            <wp:extent cx="7810500" cy="383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bookmarkStart w:name="z31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      - структурно-функциональная единица: взаимодействие структурных подразделений (работников) услугодателя, Государственной корпорации, веб-портала "электронного правительства";</w:t>
      </w:r>
    </w:p>
    <w:bookmarkEnd w:id="234"/>
    <w:bookmarkStart w:name="z31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5"/>
    <w:p>
      <w:pPr>
        <w:spacing w:after="0"/>
        <w:ind w:left="0"/>
        <w:jc w:val="both"/>
      </w:pPr>
      <w:r>
        <w:drawing>
          <wp:inline distT="0" distB="0" distL="0" distR="0">
            <wp:extent cx="7150100" cy="280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150100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2017 года № 595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и оптовую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 и оптовой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ее производства"</w:t>
            </w:r>
          </w:p>
        </w:tc>
      </w:tr>
    </w:tbl>
    <w:bookmarkStart w:name="z315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</w:t>
      </w:r>
    </w:p>
    <w:bookmarkEnd w:id="236"/>
    <w:bookmarkStart w:name="z316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бизнес-процессов оказания государственной услуги</w:t>
      </w:r>
    </w:p>
    <w:bookmarkEnd w:id="237"/>
    <w:bookmarkStart w:name="z317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"Выдача лицензии на хранение и оптовую реализацию алкогольной продукции, за</w:t>
      </w:r>
      <w:r>
        <w:br/>
      </w:r>
      <w:r>
        <w:rPr>
          <w:rFonts w:ascii="Times New Roman"/>
          <w:b/>
          <w:i w:val="false"/>
          <w:color w:val="000000"/>
        </w:rPr>
        <w:t>исключением деятельности по хранению и оптовой реализации алкогольной продукции на</w:t>
      </w:r>
      <w:r>
        <w:br/>
      </w:r>
      <w:r>
        <w:rPr>
          <w:rFonts w:ascii="Times New Roman"/>
          <w:b/>
          <w:i w:val="false"/>
          <w:color w:val="000000"/>
        </w:rPr>
        <w:t>территории ее производства" через ИС ГБД "Е-лицензирование"</w:t>
      </w:r>
    </w:p>
    <w:bookmarkEnd w:id="238"/>
    <w:bookmarkStart w:name="z318" w:id="239"/>
    <w:p>
      <w:pPr>
        <w:spacing w:after="0"/>
        <w:ind w:left="0"/>
        <w:jc w:val="left"/>
      </w:pPr>
    </w:p>
    <w:bookmarkEnd w:id="239"/>
    <w:p>
      <w:pPr>
        <w:spacing w:after="0"/>
        <w:ind w:left="0"/>
        <w:jc w:val="both"/>
      </w:pPr>
      <w:r>
        <w:drawing>
          <wp:inline distT="0" distB="0" distL="0" distR="0">
            <wp:extent cx="78105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31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      - структурно-функциональная единица: взаимодействие структурных подразделений (работников) услугодателя, Государственной корпорации, веб-портала "электронного правительства";</w:t>
      </w:r>
    </w:p>
    <w:bookmarkEnd w:id="240"/>
    <w:bookmarkStart w:name="z32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1"/>
    <w:p>
      <w:pPr>
        <w:spacing w:after="0"/>
        <w:ind w:left="0"/>
        <w:jc w:val="both"/>
      </w:pPr>
      <w:r>
        <w:drawing>
          <wp:inline distT="0" distB="0" distL="0" distR="0">
            <wp:extent cx="7302500" cy="265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302500" cy="265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2017 года № 595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и розничную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хранению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розничной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ее производства"</w:t>
            </w:r>
          </w:p>
        </w:tc>
      </w:tr>
    </w:tbl>
    <w:bookmarkStart w:name="z323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</w:p>
    <w:bookmarkEnd w:id="242"/>
    <w:bookmarkStart w:name="z324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бизнес-процессов оказания государственной услуги</w:t>
      </w:r>
    </w:p>
    <w:bookmarkEnd w:id="243"/>
    <w:bookmarkStart w:name="z325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"Выдача лицензии на хранение и розничную реализацию алкогольной продукции, за исключением</w:t>
      </w:r>
      <w:r>
        <w:br/>
      </w:r>
      <w:r>
        <w:rPr>
          <w:rFonts w:ascii="Times New Roman"/>
          <w:b/>
          <w:i w:val="false"/>
          <w:color w:val="000000"/>
        </w:rPr>
        <w:t>деятельности по хранению и розничной реализации алкогольной продукции на территории ее производства"</w:t>
      </w:r>
      <w:r>
        <w:br/>
      </w:r>
      <w:r>
        <w:rPr>
          <w:rFonts w:ascii="Times New Roman"/>
          <w:b/>
          <w:i w:val="false"/>
          <w:color w:val="000000"/>
        </w:rPr>
        <w:t>через ИС ГБД "Е-лицензирование"</w:t>
      </w:r>
    </w:p>
    <w:bookmarkEnd w:id="244"/>
    <w:bookmarkStart w:name="z32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5"/>
    <w:p>
      <w:pPr>
        <w:spacing w:after="0"/>
        <w:ind w:left="0"/>
        <w:jc w:val="both"/>
      </w:pPr>
      <w:r>
        <w:drawing>
          <wp:inline distT="0" distB="0" distL="0" distR="0">
            <wp:extent cx="7810500" cy="334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      - структурно-функциональная единица: взаимодействие структурных подразделений (работников) услугодателя, Государственной корпорации, веб-портала "электронного правительства";</w:t>
      </w:r>
    </w:p>
    <w:bookmarkEnd w:id="246"/>
    <w:bookmarkStart w:name="z32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7"/>
    <w:p>
      <w:pPr>
        <w:spacing w:after="0"/>
        <w:ind w:left="0"/>
        <w:jc w:val="both"/>
      </w:pPr>
      <w:r>
        <w:drawing>
          <wp:inline distT="0" distB="0" distL="0" distR="0">
            <wp:extent cx="7442200" cy="260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442200" cy="260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header.xml" Type="http://schemas.openxmlformats.org/officeDocument/2006/relationships/header" Id="rId2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