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7016" w14:textId="ed27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обеспечения загранучреждений Республики Казахстан автомобилями, телефонной связью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иностранных дел Республики Казахстан от 29 сентября 2017 года № 11-1-2/446. Зарегистрирован в Министерстве юстиции Республики Казахстан 18 октября 2017 года № 15905. Утратил силу приказом Министра иностранных дел Республики Казахстан от 13 ноября 2020 года № 11-1-4/328дсп.</w:t>
      </w:r>
    </w:p>
    <w:p>
      <w:pPr>
        <w:spacing w:after="0"/>
        <w:ind w:left="0"/>
        <w:jc w:val="both"/>
      </w:pPr>
      <w:r>
        <w:rPr>
          <w:rFonts w:ascii="Times New Roman"/>
          <w:b w:val="false"/>
          <w:i w:val="false"/>
          <w:color w:val="ff0000"/>
          <w:sz w:val="28"/>
        </w:rPr>
        <w:t>
      Сноска. Утратил силу приказом Министра иностранных дел РК от 13.11.2020 № 11-1-4/328дсп.</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Бюджетного кодекса Республики Казахстан от 4 декабря 2008 года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 прилагаемые:</w:t>
      </w:r>
    </w:p>
    <w:bookmarkEnd w:id="1"/>
    <w:bookmarkStart w:name="z5" w:id="2"/>
    <w:p>
      <w:pPr>
        <w:spacing w:after="0"/>
        <w:ind w:left="0"/>
        <w:jc w:val="both"/>
      </w:pPr>
      <w:r>
        <w:rPr>
          <w:rFonts w:ascii="Times New Roman"/>
          <w:b w:val="false"/>
          <w:i w:val="false"/>
          <w:color w:val="000000"/>
          <w:sz w:val="28"/>
        </w:rPr>
        <w:t xml:space="preserve">
      1) натуральные нормы обеспечения загранучреждений Республики Казахстан автомобилями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натуральные нормы обеспечения загранучреждений Республики Казахстан телефонной связью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2. Предельное количество автомобилей для загранучреждений Республики Казахстан общей штатной численностью 877 человек установить в количестве 646 единиц.</w:t>
      </w:r>
    </w:p>
    <w:bookmarkEnd w:id="4"/>
    <w:bookmarkStart w:name="z8" w:id="5"/>
    <w:p>
      <w:pPr>
        <w:spacing w:after="0"/>
        <w:ind w:left="0"/>
        <w:jc w:val="both"/>
      </w:pPr>
      <w:r>
        <w:rPr>
          <w:rFonts w:ascii="Times New Roman"/>
          <w:b w:val="false"/>
          <w:i w:val="false"/>
          <w:color w:val="000000"/>
          <w:sz w:val="28"/>
        </w:rPr>
        <w:t>
      3. Служебный автомобиль – легковой автомобиль, предназначенный для персонального транспортного обслуживания лиц из числа персонала загранучреждений Республики Казахстан, наименования должностей которых предусмотрены в натуральных нормах обеспечения загранучреждений Республики Казахстан автомобилями.</w:t>
      </w:r>
    </w:p>
    <w:bookmarkEnd w:id="5"/>
    <w:bookmarkStart w:name="z9" w:id="6"/>
    <w:p>
      <w:pPr>
        <w:spacing w:after="0"/>
        <w:ind w:left="0"/>
        <w:jc w:val="both"/>
      </w:pPr>
      <w:r>
        <w:rPr>
          <w:rFonts w:ascii="Times New Roman"/>
          <w:b w:val="false"/>
          <w:i w:val="false"/>
          <w:color w:val="000000"/>
          <w:sz w:val="28"/>
        </w:rPr>
        <w:t>
      Дежурный автомобиль – легковой автомобиль либо микроавтобус, предназначенный для транспортного обслуживания персонала загранучреждений Республики Казахстан, предусмотренного в натуральных нормах обеспечения загранучреждений Республики Казахстан автомобилями.</w:t>
      </w:r>
    </w:p>
    <w:bookmarkEnd w:id="6"/>
    <w:bookmarkStart w:name="z10" w:id="7"/>
    <w:p>
      <w:pPr>
        <w:spacing w:after="0"/>
        <w:ind w:left="0"/>
        <w:jc w:val="both"/>
      </w:pPr>
      <w:r>
        <w:rPr>
          <w:rFonts w:ascii="Times New Roman"/>
          <w:b w:val="false"/>
          <w:i w:val="false"/>
          <w:color w:val="000000"/>
          <w:sz w:val="28"/>
        </w:rPr>
        <w:t>
      Специальный автомобиль – легковой автомобиль, предназначенный для обеспечения визитов глав государства и правительства, Министра иностранных дел Республики Казахстан, прибывающих в государство пребывания с официальными и рабочими визитами, или визитами проездом, а также для транспортного обеспечения чрезвычайных и полномочных послов при их участии в официальных протокольных мероприятиях.</w:t>
      </w:r>
    </w:p>
    <w:bookmarkEnd w:id="7"/>
    <w:bookmarkStart w:name="z11" w:id="8"/>
    <w:p>
      <w:pPr>
        <w:spacing w:after="0"/>
        <w:ind w:left="0"/>
        <w:jc w:val="both"/>
      </w:pPr>
      <w:r>
        <w:rPr>
          <w:rFonts w:ascii="Times New Roman"/>
          <w:b w:val="false"/>
          <w:i w:val="false"/>
          <w:color w:val="000000"/>
          <w:sz w:val="28"/>
        </w:rPr>
        <w:t>
      4. Департаменту материально-технического обеспечения Министерства иностранных дел Республики Казахстан обеспечить:</w:t>
      </w:r>
    </w:p>
    <w:bookmarkEnd w:id="8"/>
    <w:bookmarkStart w:name="z12" w:id="9"/>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9"/>
    <w:bookmarkStart w:name="z13"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
    <w:bookmarkStart w:name="z14" w:id="11"/>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1"/>
    <w:bookmarkStart w:name="z15" w:id="12"/>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иностранных дел Республики Казахстан;</w:t>
      </w:r>
    </w:p>
    <w:bookmarkEnd w:id="12"/>
    <w:bookmarkStart w:name="z16" w:id="13"/>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 предусмотренных в подпунктах 1), 2), 3), 4) настоящего пункта.</w:t>
      </w:r>
    </w:p>
    <w:bookmarkEnd w:id="13"/>
    <w:bookmarkStart w:name="z17" w:id="14"/>
    <w:p>
      <w:pPr>
        <w:spacing w:after="0"/>
        <w:ind w:left="0"/>
        <w:jc w:val="both"/>
      </w:pPr>
      <w:r>
        <w:rPr>
          <w:rFonts w:ascii="Times New Roman"/>
          <w:b w:val="false"/>
          <w:i w:val="false"/>
          <w:color w:val="000000"/>
          <w:sz w:val="28"/>
        </w:rPr>
        <w:t>
      5. Контроль за исполнением настоящего приказа возложить на Ответственного секретаря Министерства иностранных дел Республики Казахстан Карашева А.Б.</w:t>
      </w:r>
    </w:p>
    <w:bookmarkEnd w:id="14"/>
    <w:bookmarkStart w:name="z18" w:id="15"/>
    <w:p>
      <w:pPr>
        <w:spacing w:after="0"/>
        <w:ind w:left="0"/>
        <w:jc w:val="both"/>
      </w:pPr>
      <w:r>
        <w:rPr>
          <w:rFonts w:ascii="Times New Roman"/>
          <w:b w:val="false"/>
          <w:i w:val="false"/>
          <w:color w:val="000000"/>
          <w:sz w:val="28"/>
        </w:rPr>
        <w:t>
      6. Настоящий приказ вводится в действие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иностранных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bookmarkStart w:name="z20" w:id="1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Министра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__________________Б. Султанов</w:t>
      </w:r>
      <w:r>
        <w:br/>
      </w:r>
      <w:r>
        <w:rPr>
          <w:rFonts w:ascii="Times New Roman"/>
          <w:b w:val="false"/>
          <w:i w:val="false"/>
          <w:color w:val="000000"/>
          <w:sz w:val="28"/>
        </w:rPr>
        <w:t>2 октября 2017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2017 года</w:t>
            </w:r>
            <w:r>
              <w:br/>
            </w:r>
            <w:r>
              <w:rPr>
                <w:rFonts w:ascii="Times New Roman"/>
                <w:b w:val="false"/>
                <w:i w:val="false"/>
                <w:color w:val="000000"/>
                <w:sz w:val="20"/>
              </w:rPr>
              <w:t>№ 11-1-2/446</w:t>
            </w:r>
          </w:p>
        </w:tc>
      </w:tr>
    </w:tbl>
    <w:bookmarkStart w:name="z22" w:id="17"/>
    <w:p>
      <w:pPr>
        <w:spacing w:after="0"/>
        <w:ind w:left="0"/>
        <w:jc w:val="left"/>
      </w:pPr>
      <w:r>
        <w:rPr>
          <w:rFonts w:ascii="Times New Roman"/>
          <w:b/>
          <w:i w:val="false"/>
          <w:color w:val="000000"/>
        </w:rPr>
        <w:t xml:space="preserve"> Натуральные нормы обеспечения загранучреждений Республики Казахстан автомобилями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324"/>
        <w:gridCol w:w="1687"/>
        <w:gridCol w:w="3446"/>
        <w:gridCol w:w="2035"/>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 п/п</w:t>
            </w:r>
          </w:p>
          <w:bookmarkEnd w:id="18"/>
        </w:tc>
        <w:tc>
          <w:tcPr>
            <w:tcW w:w="4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персонала загранучреждений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1</w:t>
            </w:r>
          </w:p>
          <w:bookmarkEnd w:id="19"/>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w:t>
            </w:r>
          </w:p>
          <w:bookmarkEnd w:id="20"/>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и Полномочный Посол Республики Казахстан, Постоянный представитель Республики Казахстан при международной организации</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каждую штатную единицу*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2.</w:t>
            </w:r>
          </w:p>
          <w:bookmarkEnd w:id="21"/>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в делах, Генеральный консул</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каждую штатную единицу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3.</w:t>
            </w:r>
          </w:p>
          <w:bookmarkEnd w:id="22"/>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постоянного представителя Республики Казахстан при международных организациях, советник-посланник, консул-руководитель консульства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каждую штатную единицу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4.</w:t>
            </w:r>
          </w:p>
          <w:bookmarkEnd w:id="23"/>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загранучреждений Республики Казахстан, за исключением указанных должностей в строках 1, 2, 3 настоящей таблицы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две единицы штатного персонала**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5.</w:t>
            </w:r>
          </w:p>
          <w:bookmarkEnd w:id="24"/>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загранучреждений Республики Казахстан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микроавтобус на каждое загранучреждение Республики Казахстан, штатной численностью от 8 человек и более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r>
    </w:tbl>
    <w:bookmarkStart w:name="z32" w:id="25"/>
    <w:p>
      <w:pPr>
        <w:spacing w:after="0"/>
        <w:ind w:left="0"/>
        <w:jc w:val="both"/>
      </w:pPr>
      <w:r>
        <w:rPr>
          <w:rFonts w:ascii="Times New Roman"/>
          <w:b w:val="false"/>
          <w:i w:val="false"/>
          <w:color w:val="000000"/>
          <w:sz w:val="28"/>
        </w:rPr>
        <w:t>
      Примечание:</w:t>
      </w:r>
    </w:p>
    <w:bookmarkEnd w:id="25"/>
    <w:bookmarkStart w:name="z33" w:id="26"/>
    <w:p>
      <w:pPr>
        <w:spacing w:after="0"/>
        <w:ind w:left="0"/>
        <w:jc w:val="both"/>
      </w:pPr>
      <w:r>
        <w:rPr>
          <w:rFonts w:ascii="Times New Roman"/>
          <w:b w:val="false"/>
          <w:i w:val="false"/>
          <w:color w:val="000000"/>
          <w:sz w:val="28"/>
        </w:rPr>
        <w:t>
      * дополнительно выделяется одна единица специального автомобиля на каждую штатную единицу, предусмотренной в данном пункте;</w:t>
      </w:r>
    </w:p>
    <w:bookmarkEnd w:id="26"/>
    <w:bookmarkStart w:name="z34" w:id="27"/>
    <w:p>
      <w:pPr>
        <w:spacing w:after="0"/>
        <w:ind w:left="0"/>
        <w:jc w:val="both"/>
      </w:pPr>
      <w:r>
        <w:rPr>
          <w:rFonts w:ascii="Times New Roman"/>
          <w:b w:val="false"/>
          <w:i w:val="false"/>
          <w:color w:val="000000"/>
          <w:sz w:val="28"/>
        </w:rPr>
        <w:t>
      ** при отсутствии второй штатной единицы персонала в загранучреждениях Республики Казахстан, предоставляется полная единица дежурного автомобиля.</w:t>
      </w:r>
    </w:p>
    <w:bookmarkEnd w:id="27"/>
    <w:bookmarkStart w:name="z35" w:id="28"/>
    <w:p>
      <w:pPr>
        <w:spacing w:after="0"/>
        <w:ind w:left="0"/>
        <w:jc w:val="both"/>
      </w:pPr>
      <w:r>
        <w:rPr>
          <w:rFonts w:ascii="Times New Roman"/>
          <w:b w:val="false"/>
          <w:i w:val="false"/>
          <w:color w:val="000000"/>
          <w:sz w:val="28"/>
        </w:rPr>
        <w:t xml:space="preserve">
      Для загранучреждений Республики Казахстан в государствах пребывания с высокой интенсивностью посещения официальными делегациями и представителями Республики Казахстан, командируемых в иностранные государства, приказом Ответственного секретаря Министерства иностранных дел Республики Казахстан либо лица его замещающего выделяется дополнительное количество дежурных автомобилей в рамках предельного количества автомобилей для загранучреждений Республики Казахстан установленные </w:t>
      </w:r>
      <w:r>
        <w:rPr>
          <w:rFonts w:ascii="Times New Roman"/>
          <w:b w:val="false"/>
          <w:i w:val="false"/>
          <w:color w:val="000000"/>
          <w:sz w:val="28"/>
        </w:rPr>
        <w:t>пунктом 2</w:t>
      </w:r>
      <w:r>
        <w:rPr>
          <w:rFonts w:ascii="Times New Roman"/>
          <w:b w:val="false"/>
          <w:i w:val="false"/>
          <w:color w:val="000000"/>
          <w:sz w:val="28"/>
        </w:rPr>
        <w:t xml:space="preserve"> настоящего Приказа. </w:t>
      </w:r>
    </w:p>
    <w:bookmarkEnd w:id="28"/>
    <w:bookmarkStart w:name="z36" w:id="29"/>
    <w:p>
      <w:pPr>
        <w:spacing w:after="0"/>
        <w:ind w:left="0"/>
        <w:jc w:val="both"/>
      </w:pPr>
      <w:r>
        <w:rPr>
          <w:rFonts w:ascii="Times New Roman"/>
          <w:b w:val="false"/>
          <w:i w:val="false"/>
          <w:color w:val="000000"/>
          <w:sz w:val="28"/>
        </w:rPr>
        <w:t>
      Превышение фактического количества автомобилей загранучреждений Республики Казахстан на момент введения в действие настоящего приказа либо в последующем, в случае изменения штатных расписаний загранучреждений Республики Казахстан, приводится в соответствие с настоящими натуральными нормами обеспечения загранучреждений Республики Казахстан автомобилями по мере списания автомобилей вследствие физического износа либо в случае передачи на баланс иным загранучреждениям Республики Казахстан, Министерству иностранных дел Республики Казахстан, подведомственным организациям Министерства иностранных дел Республики Казахстан и иным юридическим лицам Республики Казахстан.</w:t>
      </w:r>
    </w:p>
    <w:bookmarkEnd w:id="29"/>
    <w:bookmarkStart w:name="z37" w:id="30"/>
    <w:p>
      <w:pPr>
        <w:spacing w:after="0"/>
        <w:ind w:left="0"/>
        <w:jc w:val="both"/>
      </w:pPr>
      <w:r>
        <w:rPr>
          <w:rFonts w:ascii="Times New Roman"/>
          <w:b w:val="false"/>
          <w:i w:val="false"/>
          <w:color w:val="000000"/>
          <w:sz w:val="28"/>
        </w:rPr>
        <w:t>
      Загранучреждения Республики Казахстан самостоятельно устанавливают лимиты пробега в месяц для автомобилей, но не более общего лимита автомобилей по данному загранучреждению Республики Казахстан, исчисляемого путем умножения количества автомобилей на расчетную норму 2600 (две тысячи шестьсот) километров в месяц.</w:t>
      </w:r>
    </w:p>
    <w:bookmarkEnd w:id="30"/>
    <w:bookmarkStart w:name="z38" w:id="31"/>
    <w:p>
      <w:pPr>
        <w:spacing w:after="0"/>
        <w:ind w:left="0"/>
        <w:jc w:val="both"/>
      </w:pPr>
      <w:r>
        <w:rPr>
          <w:rFonts w:ascii="Times New Roman"/>
          <w:b w:val="false"/>
          <w:i w:val="false"/>
          <w:color w:val="000000"/>
          <w:sz w:val="28"/>
        </w:rPr>
        <w:t>
      В настоящих натуральных нормах обеспечения загранучреждений Республики Казахстан автомобилями лимит пробега для автомобилей не включает в себя пробег в случаях направления персонала загранучреждения на автомобиле в близлежащие населенные пункты по служебной необходимости.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2017 года</w:t>
            </w:r>
            <w:r>
              <w:br/>
            </w:r>
            <w:r>
              <w:rPr>
                <w:rFonts w:ascii="Times New Roman"/>
                <w:b w:val="false"/>
                <w:i w:val="false"/>
                <w:color w:val="000000"/>
                <w:sz w:val="20"/>
              </w:rPr>
              <w:t>№ 11-1-2/446</w:t>
            </w:r>
          </w:p>
        </w:tc>
      </w:tr>
    </w:tbl>
    <w:bookmarkStart w:name="z40" w:id="32"/>
    <w:p>
      <w:pPr>
        <w:spacing w:after="0"/>
        <w:ind w:left="0"/>
        <w:jc w:val="left"/>
      </w:pPr>
      <w:r>
        <w:rPr>
          <w:rFonts w:ascii="Times New Roman"/>
          <w:b/>
          <w:i w:val="false"/>
          <w:color w:val="000000"/>
        </w:rPr>
        <w:t xml:space="preserve"> Натуральные нормы обеспечения загранучреждений Республики Казахстан телефонной связью</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252"/>
        <w:gridCol w:w="9384"/>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 п/п</w:t>
            </w:r>
          </w:p>
          <w:bookmarkEnd w:id="33"/>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телефонной связи</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персонала загранучреждений Республики Казахстан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w:t>
            </w:r>
          </w:p>
          <w:bookmarkEnd w:id="34"/>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1.</w:t>
            </w:r>
          </w:p>
          <w:bookmarkEnd w:id="35"/>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номерами</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загранучреждений Республики Казахстан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2.</w:t>
            </w:r>
          </w:p>
          <w:bookmarkEnd w:id="36"/>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Междугородняя телефонная связь внутри государства пребывания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загранучреждений Республики Казахстан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3.</w:t>
            </w:r>
          </w:p>
          <w:bookmarkEnd w:id="37"/>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и Полномочный Посол Республики Казахстан*, Постоянный представитель Республики Казахстан при международной организации*, Поверенный в делах, Заместитель постоянного представителя Республики Казахстан при международной организации, Генеральный консул, советник-посланник, Консул – руководитель консульства, старший бухгалтер, бухгалтер, заведующий канцелярией, сотрудник загранучреждения Республики Казахстан, осуществляющий консульские функции согласно должностной инструкции</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4.</w:t>
            </w:r>
          </w:p>
          <w:bookmarkEnd w:id="38"/>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и Полномочный Посол Республики Казахстан, Постоянный представитель Республики Казахстан при международной организации, руководитель консульского учреждения, руководитель консульского отдела либо, при отсутствии отдела, сотрудник Посольства Республики Казахстан, осуществляющий консульские функции согласно должностной инструкции</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5.</w:t>
            </w:r>
          </w:p>
          <w:bookmarkEnd w:id="39"/>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по дежурному номеру загранучреждения Республики Казахстан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загранучреждений Республики Казахстан</w:t>
            </w:r>
          </w:p>
        </w:tc>
      </w:tr>
    </w:tbl>
    <w:bookmarkStart w:name="z49" w:id="40"/>
    <w:p>
      <w:pPr>
        <w:spacing w:after="0"/>
        <w:ind w:left="0"/>
        <w:jc w:val="both"/>
      </w:pPr>
      <w:r>
        <w:rPr>
          <w:rFonts w:ascii="Times New Roman"/>
          <w:b w:val="false"/>
          <w:i w:val="false"/>
          <w:color w:val="000000"/>
          <w:sz w:val="28"/>
        </w:rPr>
        <w:t>
      Примечания:</w:t>
      </w:r>
    </w:p>
    <w:bookmarkEnd w:id="40"/>
    <w:bookmarkStart w:name="z50" w:id="41"/>
    <w:p>
      <w:pPr>
        <w:spacing w:after="0"/>
        <w:ind w:left="0"/>
        <w:jc w:val="both"/>
      </w:pPr>
      <w:r>
        <w:rPr>
          <w:rFonts w:ascii="Times New Roman"/>
          <w:b w:val="false"/>
          <w:i w:val="false"/>
          <w:color w:val="000000"/>
          <w:sz w:val="28"/>
        </w:rPr>
        <w:t>
      * данный вид телефонной связи включает также звонки со стационарного телефона на сети мобильной связи;</w:t>
      </w:r>
    </w:p>
    <w:bookmarkEnd w:id="41"/>
    <w:bookmarkStart w:name="z51" w:id="42"/>
    <w:p>
      <w:pPr>
        <w:spacing w:after="0"/>
        <w:ind w:left="0"/>
        <w:jc w:val="both"/>
      </w:pPr>
      <w:r>
        <w:rPr>
          <w:rFonts w:ascii="Times New Roman"/>
          <w:b w:val="false"/>
          <w:i w:val="false"/>
          <w:color w:val="000000"/>
          <w:sz w:val="28"/>
        </w:rPr>
        <w:t>
      ** возмещение расходов по обеспечению сотовой связью осуществляется ежемесячно на основании документов, подтверждающих факт приобретения услуг сотовой связи, но не более 3% от ежемесячного должностного оклада в иностранной валюте лица, предусмотренного в пункте 4 настоящей таблицы;</w:t>
      </w:r>
    </w:p>
    <w:bookmarkEnd w:id="42"/>
    <w:bookmarkStart w:name="z52" w:id="43"/>
    <w:p>
      <w:pPr>
        <w:spacing w:after="0"/>
        <w:ind w:left="0"/>
        <w:jc w:val="both"/>
      </w:pPr>
      <w:r>
        <w:rPr>
          <w:rFonts w:ascii="Times New Roman"/>
          <w:b w:val="false"/>
          <w:i w:val="false"/>
          <w:color w:val="000000"/>
          <w:sz w:val="28"/>
        </w:rPr>
        <w:t>
      *** возмещение расходов по обеспечению сотовой связью по дежурному номеру загранучреждения Республики Казахстан осуществляется ежемесячно на основании документов, подтверждающих факт приобретения услуг сотовой связи, но не более 0,5% от ежемесячного должностного оклада Чрезвычайного и Полномочного Посла Республики Казахстан в государстве пребывания.</w:t>
      </w:r>
    </w:p>
    <w:bookmarkEnd w:id="43"/>
    <w:bookmarkStart w:name="z53" w:id="44"/>
    <w:p>
      <w:pPr>
        <w:spacing w:after="0"/>
        <w:ind w:left="0"/>
        <w:jc w:val="both"/>
      </w:pPr>
      <w:r>
        <w:rPr>
          <w:rFonts w:ascii="Times New Roman"/>
          <w:b w:val="false"/>
          <w:i w:val="false"/>
          <w:color w:val="000000"/>
          <w:sz w:val="28"/>
        </w:rPr>
        <w:t>
      Телефонной связью также обеспечиваются резиденции Чрезвычайных и Полномочных Послов Республики Казахстан, Постоянных представителей Республики Казахстан при международной организациях.</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