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db80" w14:textId="5a2d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сентября 2017 года № 567. Зарегистрирован в Министерстве юстиции Республики Казахстан 10 октября 2017 года № 15869. Утратил силу приказом Министра финансов Республики Казахстан от 29 апреля 2025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за № 10007, опубликован 8 января 2015 года в информационно-правовой системе "Әділет") следующие изменения и дополнения: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решение уполномоченной комиссии по рассмотрению вопросов привлечения в государственные органы иностранных работников и трудовые договоры, заключенные с иностранными работниками привлеченными в государственный орган Республики Казахстан;";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Форма 01-139 (приложение 25-1) предназначена для расчета расходов на оплату труда иностранных работников, принятых в государственный орган. При составлении расчета следует руководствоваться трудовым договором.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25-1 в графе 1 "Наименование должности" указывается должность иностранного работника, принятого в государственный орган в соответствии с заключенным трудовым договором; в графе 2 "Сумма должностного оклада в месяц" указывается сумма оклада в месяц в соответствии с заключенным трудовым договором; в графе 3 "Срок привлечения иностранного работника в государственный орган" указывается количество месяцев, на которые привлечен иностранный работник в государственный орган в соответствии с трудовым договором; в графе 4 "Итого основной заработной платы в год графа 2 х графа 3" указывается итоговая сумма.";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2017 года № 567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01-139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Расчет расходов на оплату труда иностранных работников государственных органов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Коды</w:t>
            </w:r>
          </w:p>
        </w:tc>
      </w:tr>
    </w:tbl>
    <w:p>
      <w:pPr>
        <w:spacing w:after="0"/>
        <w:ind w:left="0"/>
        <w:jc w:val="both"/>
      </w:pPr>
      <w:bookmarkStart w:name="z41" w:id="15"/>
      <w:r>
        <w:rPr>
          <w:rFonts w:ascii="Times New Roman"/>
          <w:b w:val="false"/>
          <w:i w:val="false"/>
          <w:color w:val="000000"/>
          <w:sz w:val="28"/>
        </w:rPr>
        <w:t>
             Год                                                             |______________|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данных (прогноз, план, отчет)                        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Функциональная группа                                    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Администратор программ                                    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Государственное учреждение                              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Программа                                                       |______________|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Специфика                                                       |______________|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должностного оклада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привлечения иностранного работника в государственный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основной заработной платы в год графа 2 х графа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</w:tbl>
    <w:p>
      <w:pPr>
        <w:spacing w:after="0"/>
        <w:ind w:left="0"/>
        <w:jc w:val="both"/>
      </w:pPr>
      <w:bookmarkStart w:name="z45" w:id="18"/>
      <w:r>
        <w:rPr>
          <w:rFonts w:ascii="Times New Roman"/>
          <w:b w:val="false"/>
          <w:i w:val="false"/>
          <w:color w:val="000000"/>
          <w:sz w:val="28"/>
        </w:rPr>
        <w:t>
             Ответственный секретарь центрального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органа/руководитель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учреждения 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бюджетной программы___________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(начальник финансово-экономического 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