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4c9a" w14:textId="c674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обороны Республики Казахстан от 18 мая 2011 года № 220 "Об утверждении Правил регистрации воздушных судов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августа 2017 года № 499. Зарегистрирован в Министерстве юстиции Республики Казахстан 9 октября 2017 года № 15864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мая 2011 года № 220 "Об утверждении Правил регистрации воздушных судов государственной авиации Республики Казахстан" (зарегистрирован в Реестре государственной регистрации нормативных правовых актов за № 7148)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воздушных судов государственной авиации Республики Казахстан,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Беспилотные летательные аппараты, подлежащие регистрации в Реестре, подразделяются на следующие категории: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предназначению и типу выполняемых задач: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боевые (ударные) – воздушное судно, предназначенное для нанесения ударов авиационными средствами поражения;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разведывательные – воздушное судно, предназначенное для ведения воздушной разведки средствами разведки, наблюдения в инфракрасном и телевизионном диапазонах и лазерного дальнометрирования;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многоцелевые – воздушное судно, предназначенное для решения нескольких задач одновременно или в зависимости от задания на полет;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принципу управления: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– воздушное судно, выполняющее полетное задание в соответствии с введенной программой в навигационный комплекс, без вмешательства оператора;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дистанционного управления – воздушное судно, управляемое оператором с наземной станции управления (пункта управления);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комбинированные – воздушное судно, управляемое в полете автоматически, оператором с наземной станции управления (пункта управления) или сочетанием указанных способов;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массогабаритным характеристикам: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 – воздушное судно, с максимальной взлетной массой менее 10 килограммов;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 – воздушное судно, с максимальной взлетной массой от 10 килограммов до 100 килограммов;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– воздушное судно, с максимальной взлетной массой от 100 килограммов до 1 000 килограммов;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тяжелые – воздушное судно, с максимальной взлетной массой более 1 000 килограммов;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высоте выполнения полета: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предельно малых высотах – от 0 м до 200 м включительно над рельефом местности или водной поверхностью;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малых высотах – от 200 м до 1 000 м включительно над рельефом местности или водной поверхностью;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средних высотах – от 1 000 м до 4 000 м включительно от уровня моря;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больших высотах – от 4 000 м до 12 000 м включительно от уровня моря;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стратосфере – свыше 12 000 м от уровня моря.".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Республики Казахстан в установленном законодательством Республики Казахстан порядке обеспечить: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рабочих дней со дня государственной регистрации.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 их касающейся.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генерал-полковник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"___"_________2017 года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"___"_____________2017 года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