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3aa9" w14:textId="5813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по вопросам государственной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29 августа 2017 года № 172. Зарегистрирован в Министерстве юстиции Республики Казахстан 6 октября 2017 года № 15853. Утратил силу приказом Председателя Агентства Республики Казахстан по делам государственной службы от 8 декабря 2020 года № 173.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делам государственной службы от 08.12.2020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приказом приказом Председателя Агентства РК по делам государственной службы от 14.05.2020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"Зачисление в кадровый резерв административной государственной службы"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Академию государственного управления при Президенте Республики Казахстан по образовательным программам послевузовского образования, по программам повышения квалификации" согласно приложению 3 к настоящему приказу;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Председателя Агентства РК по делам государственной службы и противодействию коррупции от 05.03.2019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Председателя Агентства РК по делам государственной службы и противодействию коррупции от 05.03.2019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Председателя Агентства РК по делам государственной службы и противодействию коррупции от 05.03.2019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14.05.2020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20 июня 2016 года № 133 "Об утверждении Регламентов государственных услуг по вопросам государственной службы" (зарегистрированный в Реестре государственной регистрации нормативных правовых актов за № 13821, опубликованный 11 июля 2016 года в информационно-правовой системе "Әділет").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службы Агентства Республики Казахстан по делам государственной службы и противодействию коррупции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Агентства Республики Казахстан по делам государственной службы и противодействию коррупции.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коррупции, курирующего вопросы государственной службы.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противодействию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2017 года № 172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"Тестирование государственных служащих, претендентов на занятие вакантной административной государственной должности и граждан, впервые поступающих на правоохранительную службу"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Председателя Агентства РК по делам государственной службы от 14.05.2020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2017 года № 172</w:t>
            </w:r>
          </w:p>
        </w:tc>
      </w:tr>
    </w:tbl>
    <w:bookmarkStart w:name="z7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"Зачисление в кадровый резерв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административной государственной службы"</w:t>
      </w:r>
    </w:p>
    <w:bookmarkEnd w:id="12"/>
    <w:bookmarkStart w:name="z7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7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"Зачисление в кадровый резерв административной государственной службы" (далее – государственная услуга)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"Зачисление в кадровый резерв административной государственной службы", утвержденного приказом Председателя Агентства Республики Казахстан по делам государственной службы и противодействию коррупции от 21 декабря 2016 года № 96 "Об утверждении стандартов государственных услуг по вопросам государственной службы" (зарегистрирован в Реестре государственной регистрации нормативных правовых актов за № 14632) (далее – Стандарт), Агентством Республики Казахстан по делам государственной службы и противодействию коррупции и его территориальными органами по областям, городам Астане, Алматы и Шымкенту (далее – услугодатель).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Председателя Агентства РК по делам государственной службы и противодействию коррупции от 20.12.2018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заявления и выдача результата оказания государственной услуги осуществляется через:</w:t>
      </w:r>
    </w:p>
    <w:bookmarkEnd w:id="15"/>
    <w:bookmarkStart w:name="z7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16"/>
    <w:bookmarkStart w:name="z7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7"/>
    <w:bookmarkStart w:name="z8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электронная и/или бумажная.</w:t>
      </w:r>
    </w:p>
    <w:bookmarkEnd w:id="18"/>
    <w:bookmarkStart w:name="z8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выписка из приказа Председателя Агентства Республики Казахстан по делам государственной службы и противодействию коррупции (далее – Агентство) о зачислении в кадровый резерв.</w:t>
      </w:r>
    </w:p>
    <w:bookmarkEnd w:id="19"/>
    <w:bookmarkStart w:name="z8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</w:p>
    <w:bookmarkEnd w:id="20"/>
    <w:bookmarkStart w:name="z8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8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направление запроса через Портал или подача заявления услугодателю.</w:t>
      </w:r>
    </w:p>
    <w:bookmarkEnd w:id="22"/>
    <w:bookmarkStart w:name="z8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bookmarkEnd w:id="23"/>
    <w:bookmarkStart w:name="z8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заявления (запроса) услугополучателя через услугодателя и Портал (не более 30 минут).</w:t>
      </w:r>
    </w:p>
    <w:bookmarkEnd w:id="24"/>
    <w:bookmarkStart w:name="z8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от услугополучателя заявления (запроса) подтверждается распиской, в том числе в электронном виде, формируемой в Портале;</w:t>
      </w:r>
    </w:p>
    <w:bookmarkEnd w:id="25"/>
    <w:bookmarkStart w:name="z8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 кандидатов на соответствие Специальным квалификационным требованиям к административным государственным должностям корпуса "А",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151,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23 ноября 2015 года "О государственной службе Республики Казахстан" (в течение 10 рабочих дней);</w:t>
      </w:r>
    </w:p>
    <w:bookmarkEnd w:id="26"/>
    <w:bookmarkStart w:name="z8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решения о допуске кандидатов к участию в тестировании либо об отказе в допуске (в течение 5 рабочих дней);</w:t>
      </w:r>
    </w:p>
    <w:bookmarkEnd w:id="27"/>
    <w:bookmarkStart w:name="z9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опубликование графика проведения тестирования на интернет-ресурсе услугодателя (не позднее 5 рабочих дней до дня начала проведения тестирования);</w:t>
      </w:r>
    </w:p>
    <w:bookmarkEnd w:id="28"/>
    <w:bookmarkStart w:name="z9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прохождение тестирования (в течение 8 рабочих дней);</w:t>
      </w:r>
    </w:p>
    <w:bookmarkEnd w:id="29"/>
    <w:bookmarkStart w:name="z9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списка кандидатов, получивших положительные результаты тестирования, в рабочий орган Национальной комиссии по кадровой политике при Президенте Республики Казахстан (далее – Национальная комиссия) (в течение 5 рабочих дней);</w:t>
      </w:r>
    </w:p>
    <w:bookmarkEnd w:id="30"/>
    <w:bookmarkStart w:name="z9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опубликование графика проведения собеседования на интернет-ресурсе услугодателя (не позднее 5 рабочих дней до дня начала проведения собеседования);</w:t>
      </w:r>
    </w:p>
    <w:bookmarkEnd w:id="31"/>
    <w:bookmarkStart w:name="z9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собеседование в Национальной комиссии;</w:t>
      </w:r>
    </w:p>
    <w:bookmarkEnd w:id="32"/>
    <w:bookmarkStart w:name="z9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направление решения Национальной комиссии услугодателю для формированию кадрового резерва административной государственной службы корпуса "А";</w:t>
      </w:r>
    </w:p>
    <w:bookmarkEnd w:id="33"/>
    <w:bookmarkStart w:name="z9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зачисление в кадровый резерв административной государственной службы (5 рабочих дней со дня получения услугодателем решения Национальной комиссии);</w:t>
      </w:r>
    </w:p>
    <w:bookmarkEnd w:id="34"/>
    <w:bookmarkStart w:name="z9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выдача выписки из приказа Председателя Агентства о зачислении в кадровый резерв административной государственной службы корпуса "А" (1 рабочий день с момента обращения услугополучателя).</w:t>
      </w:r>
    </w:p>
    <w:bookmarkEnd w:id="35"/>
    <w:bookmarkStart w:name="z9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6"/>
    <w:bookmarkStart w:name="z9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следующие структурные подразделения (работники) услугодателя:</w:t>
      </w:r>
    </w:p>
    <w:bookmarkEnd w:id="37"/>
    <w:bookmarkStart w:name="z10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Управления отбора на государственную и правоохранительную службу Департамента государственной службы Агентства и (или) работник Управления государственной службы территориального органа Агентства по областям, городам Астане, Алматы и Шымкенту (далее – работник);</w:t>
      </w:r>
    </w:p>
    <w:bookmarkEnd w:id="38"/>
    <w:bookmarkStart w:name="z10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(далее – руководитель).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Председателя Агентства РК по делам государственной службы и противодействию коррупции от 20.12.2018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услугодателя:</w:t>
      </w:r>
    </w:p>
    <w:bookmarkEnd w:id="40"/>
    <w:bookmarkStart w:name="z10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рассматривает документы кандидатов на соответствие Специальным квалификационным требованиям к должностям корпуса "А",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 Казахстан от 29 декабря 2015 года № 151,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23 ноября 2015 года "О государственной службе Республики Казахстан". Длительность выполнения составляет не более 10 рабочих дней с момента окончания приема документов;</w:t>
      </w:r>
    </w:p>
    <w:bookmarkEnd w:id="41"/>
    <w:bookmarkStart w:name="z10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рассмотрения документов руководитель принимает решение о допуске кандидатов к участию в тестировании либо об отказе в допуске. Длительность выполнения составляет не более 5 рабочих дней;</w:t>
      </w:r>
    </w:p>
    <w:bookmarkEnd w:id="42"/>
    <w:bookmarkStart w:name="z10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публикует график тестирования на интернет-ресурсе услугодателя не позднее 5 рабочих дней до дня начала проведения тестирования;</w:t>
      </w:r>
    </w:p>
    <w:bookmarkEnd w:id="43"/>
    <w:bookmarkStart w:name="z10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услугополучатели проходят тестирование в течение 8 рабочих дней на основании графика, составляемого работником;</w:t>
      </w:r>
    </w:p>
    <w:bookmarkEnd w:id="44"/>
    <w:bookmarkStart w:name="z10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Управления отбора на государственную и правоохранительную службу Департамента государственной службы Агентства направляет список кандидатов, получивших положительные результаты тестирования, в рабочий орган Национальной комиссии. Длительность выполнения составляет 5 рабочих дней со дня завершения тестирования;</w:t>
      </w:r>
    </w:p>
    <w:bookmarkEnd w:id="45"/>
    <w:bookmarkStart w:name="z10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Управления отбора на государственную и правоохранительную службу Департамента государственной службы Агентства публикует график проведения собеседования на интернет-ресурсе услугодателя не позднее 5 рабочих дней до дня начала проведения собеседования;</w:t>
      </w:r>
    </w:p>
    <w:bookmarkEnd w:id="46"/>
    <w:bookmarkStart w:name="z10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собеседование в Национальной комиссии;</w:t>
      </w:r>
    </w:p>
    <w:bookmarkEnd w:id="47"/>
    <w:bookmarkStart w:name="z11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рабочий орган Национальной комиссии направляет услугодателю решение Национальной комиссии по формированию кадрового резерва административной государственной службы корпуса "А";</w:t>
      </w:r>
    </w:p>
    <w:bookmarkEnd w:id="48"/>
    <w:bookmarkStart w:name="z11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 Управления отбора на государственную и правоохранительную службу Департамента государственной службы Агентства обеспечивает принятие приказа услугодателя о зачислении в кадровый резерв административной государственной службы корпуса "А". Длительность выполнения составляет 5 рабочих дней со дня получения услугодателем решения Национальной комиссии;</w:t>
      </w:r>
    </w:p>
    <w:bookmarkEnd w:id="49"/>
    <w:bookmarkStart w:name="z11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работник Управления отбора на государственную и правоохранительную службу Департамента государственной службы Агентства выдает услугополучателям выписки из приказа о зачислении в кадровый резерв административной государственной службы корпуса "А". Длительность выполнения составляет 1 рабочий день с момента обращения услугополучателя.</w:t>
      </w:r>
    </w:p>
    <w:bookmarkEnd w:id="50"/>
    <w:bookmarkStart w:name="z11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и использования информационных систем в процессе оказания государственной услуги</w:t>
      </w:r>
    </w:p>
    <w:bookmarkEnd w:id="51"/>
    <w:bookmarkStart w:name="z11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Подача заявления на зачисление в кадровый резерв корпуса "А" осуществляется через Портал в разделе "Трудоустройство и занятость", далее "Зачисление в кадровый резерв административной государственной службы".</w:t>
      </w:r>
    </w:p>
    <w:bookmarkEnd w:id="52"/>
    <w:bookmarkStart w:name="z11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Подача заявления на зачисление в кадровый резерв корпуса "А" через Портал включает в себя следующие этапы:</w:t>
      </w:r>
    </w:p>
    <w:bookmarkEnd w:id="53"/>
    <w:bookmarkStart w:name="z11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на Портале (при необходимости);</w:t>
      </w:r>
    </w:p>
    <w:bookmarkEnd w:id="54"/>
    <w:bookmarkStart w:name="z11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авторизация на Портале;</w:t>
      </w:r>
    </w:p>
    <w:bookmarkEnd w:id="55"/>
    <w:bookmarkStart w:name="z11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подача заявления на получение услуги;</w:t>
      </w:r>
    </w:p>
    <w:bookmarkEnd w:id="56"/>
    <w:bookmarkStart w:name="z11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просмотр состояния заявления;</w:t>
      </w:r>
    </w:p>
    <w:bookmarkEnd w:id="57"/>
    <w:bookmarkStart w:name="z12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расписки;</w:t>
      </w:r>
    </w:p>
    <w:bookmarkEnd w:id="58"/>
    <w:bookmarkStart w:name="z12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отмена заявления (при необходимости).</w:t>
      </w:r>
    </w:p>
    <w:bookmarkEnd w:id="59"/>
    <w:bookmarkStart w:name="z12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услугополучателя:</w:t>
      </w:r>
    </w:p>
    <w:bookmarkEnd w:id="60"/>
    <w:bookmarkStart w:name="z12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(осуществляется для незарегистрированных услугополучателей на Портале);</w:t>
      </w:r>
    </w:p>
    <w:bookmarkEnd w:id="61"/>
    <w:bookmarkStart w:name="z12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пароля (процесс авторизации) на Портале для получения услуги;</w:t>
      </w:r>
    </w:p>
    <w:bookmarkEnd w:id="62"/>
    <w:bookmarkStart w:name="z12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(ИИН) и пароль;</w:t>
      </w:r>
    </w:p>
    <w:bookmarkEnd w:id="63"/>
    <w:bookmarkStart w:name="z12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случае имеющихся нарушений в данных услугополучателя;</w:t>
      </w:r>
    </w:p>
    <w:bookmarkEnd w:id="64"/>
    <w:bookmarkStart w:name="z12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 в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</w:p>
    <w:bookmarkEnd w:id="65"/>
    <w:bookmarkStart w:name="z12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регистрация электронного документа (запроса услугополучателя) в Портале и обработка запроса в Портале;</w:t>
      </w:r>
    </w:p>
    <w:bookmarkEnd w:id="66"/>
    <w:bookmarkStart w:name="z12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об отказе в запрашиваемой услуге в случае несоответствия требуемым условиям;</w:t>
      </w:r>
    </w:p>
    <w:bookmarkEnd w:id="67"/>
    <w:bookmarkStart w:name="z13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получение услугополучателем расписки, сформированной Порталом.</w:t>
      </w:r>
    </w:p>
    <w:bookmarkEnd w:id="68"/>
    <w:bookmarkStart w:name="z13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"Зачисление в кадровый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административной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службы"</w:t>
            </w:r>
          </w:p>
        </w:tc>
      </w:tr>
    </w:tbl>
    <w:bookmarkStart w:name="z13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"Зачисление в кадровый резерв административной государственной службы"</w:t>
      </w:r>
    </w:p>
    <w:bookmarkEnd w:id="70"/>
    <w:bookmarkStart w:name="z13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5692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2017 года № 172</w:t>
            </w:r>
          </w:p>
        </w:tc>
      </w:tr>
    </w:tbl>
    <w:bookmarkStart w:name="z13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Регламент государственной услуги "Прием документов и зачисление в Академию государственного управления при Президенте Республики Казахстан по образовательным программам послевузовского образования, по программам повышения квалификации"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Председателя Агентства РК по делам государственной службы и противодействию коррупции от 05.03.2019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5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4"/>
    <w:bookmarkStart w:name="z25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документов и зачисление в Академию государственного управления при Президенте Республики Казахстан по образовательным программам послевузовского образования, по программам повышения квалификации" (далее – государственная услуга)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Академию государственного управления при Президенте Республики Казахстан по образовательным программам послевузовского образования, по программам повышения квалификации", утвержденного приказом Председателя Агентства Республики Казахстан по делам государственной службы и противодействию коррупции от 21 декабря 2016 года № 96 "Об утверждении стандартов государственных услуг по вопросам государственной службы" (зарегистрирован в Реестре государственной регистрации нормативных правовых актов за № 14632) (далее – Стандарт), Республиканским государственным казенным предприятием "Академия государственного управления при Президенте Республики Казахстан" (далее – услугодатель).</w:t>
      </w:r>
    </w:p>
    <w:bookmarkEnd w:id="75"/>
    <w:bookmarkStart w:name="z25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заявления с прилагаемыми документами и выдача результата оказания государственной услуги осуществляется через:</w:t>
      </w:r>
    </w:p>
    <w:bookmarkEnd w:id="76"/>
    <w:bookmarkStart w:name="z25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 (далее – портал);</w:t>
      </w:r>
    </w:p>
    <w:bookmarkEnd w:id="77"/>
    <w:bookmarkStart w:name="z25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услугодателя.</w:t>
      </w:r>
    </w:p>
    <w:bookmarkEnd w:id="78"/>
    <w:bookmarkStart w:name="z25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электронная (частично автоматизированная) и/или бумажная.</w:t>
      </w:r>
    </w:p>
    <w:bookmarkEnd w:id="79"/>
    <w:bookmarkStart w:name="z25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80"/>
    <w:bookmarkStart w:name="z25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образовательным программам послевузовского образования:</w:t>
      </w:r>
    </w:p>
    <w:bookmarkEnd w:id="81"/>
    <w:bookmarkStart w:name="z25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выписка из приказа услугодателя о зачислении в число обучающихся по программам послевузовского образования (магистратура, докторантура);</w:t>
      </w:r>
    </w:p>
    <w:bookmarkEnd w:id="82"/>
    <w:bookmarkStart w:name="z25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уведомление о незачислении в число обучающихся Академии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83"/>
    <w:bookmarkStart w:name="z26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программам повышения квалификации: </w:t>
      </w:r>
    </w:p>
    <w:bookmarkEnd w:id="84"/>
    <w:bookmarkStart w:name="z26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выписка из приказа услугодателя о зачислении в число слушателей;</w:t>
      </w:r>
    </w:p>
    <w:bookmarkEnd w:id="85"/>
    <w:bookmarkStart w:name="z26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уведомление о незачислении в число слушателей Академии по форме, согласно приложению 1 к Стандарту.</w:t>
      </w:r>
    </w:p>
    <w:bookmarkEnd w:id="86"/>
    <w:bookmarkStart w:name="z26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</w:p>
    <w:bookmarkEnd w:id="87"/>
    <w:bookmarkStart w:name="z26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8"/>
    <w:bookmarkStart w:name="z26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89"/>
    <w:bookmarkStart w:name="z26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bookmarkEnd w:id="90"/>
    <w:bookmarkStart w:name="z26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образовательным программам послевузовского образования:</w:t>
      </w:r>
    </w:p>
    <w:bookmarkEnd w:id="91"/>
    <w:bookmarkStart w:name="z26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услугополучателем документов, предусмотренных пунктом 9 Стандарта услугодателю или через портал (не более 20 минут).</w:t>
      </w:r>
    </w:p>
    <w:bookmarkEnd w:id="92"/>
    <w:bookmarkStart w:name="z26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от услугополучателя документов подтверждается талоном о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 том числе в электронном виде, формируемым на портале;</w:t>
      </w:r>
    </w:p>
    <w:bookmarkEnd w:id="93"/>
    <w:bookmarkStart w:name="z27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успешная сдача вступительных конкурсных экзаменов (ежегодно с 29 июля по 3 августа);</w:t>
      </w:r>
    </w:p>
    <w:bookmarkEnd w:id="94"/>
    <w:bookmarkStart w:name="z27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конкурсе (ежегодно с 5 по 9 августа);</w:t>
      </w:r>
    </w:p>
    <w:bookmarkEnd w:id="95"/>
    <w:bookmarkStart w:name="z27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зачисление в число обучающихся (ежегодно до 10 августа).</w:t>
      </w:r>
    </w:p>
    <w:bookmarkEnd w:id="96"/>
    <w:bookmarkStart w:name="z27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программам повышения квалификации: </w:t>
      </w:r>
    </w:p>
    <w:bookmarkEnd w:id="97"/>
    <w:bookmarkStart w:name="z27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услугополучателем документов, предусмотренных пунктом 9 Стандарта услугодателю или через Портал (не более 15 минут).</w:t>
      </w:r>
    </w:p>
    <w:bookmarkEnd w:id="98"/>
    <w:bookmarkStart w:name="z27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от услугополучателя документов подтверждается талоном о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 случае обращения через портал отражается статус о принятии запроса для оказания государственной услуги;</w:t>
      </w:r>
    </w:p>
    <w:bookmarkEnd w:id="99"/>
    <w:bookmarkStart w:name="z27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зачисление в число обучающихся (согласно Плану-графику услугодателя).</w:t>
      </w:r>
    </w:p>
    <w:bookmarkEnd w:id="100"/>
    <w:bookmarkStart w:name="z27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1"/>
    <w:bookmarkStart w:name="z27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следующие структурные подразделения (работники) услугодателя:</w:t>
      </w:r>
    </w:p>
    <w:bookmarkEnd w:id="102"/>
    <w:bookmarkStart w:name="z27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образовательным программам послевузовского образования:</w:t>
      </w:r>
    </w:p>
    <w:bookmarkEnd w:id="103"/>
    <w:bookmarkStart w:name="z28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технический секретарь;</w:t>
      </w:r>
    </w:p>
    <w:bookmarkEnd w:id="104"/>
    <w:bookmarkStart w:name="z28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экзаменационная комиссия;</w:t>
      </w:r>
    </w:p>
    <w:bookmarkEnd w:id="105"/>
    <w:bookmarkStart w:name="z28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приемная комиссия;</w:t>
      </w:r>
    </w:p>
    <w:bookmarkEnd w:id="106"/>
    <w:bookmarkStart w:name="z28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секретарь;</w:t>
      </w:r>
    </w:p>
    <w:bookmarkEnd w:id="107"/>
    <w:bookmarkStart w:name="z28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программам повышения квалификации: </w:t>
      </w:r>
    </w:p>
    <w:bookmarkEnd w:id="108"/>
    <w:bookmarkStart w:name="z28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Институт услугодателя (далее – Институт);</w:t>
      </w:r>
    </w:p>
    <w:bookmarkEnd w:id="109"/>
    <w:bookmarkStart w:name="z28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должностное лицо услугодателя.</w:t>
      </w:r>
    </w:p>
    <w:bookmarkEnd w:id="110"/>
    <w:bookmarkStart w:name="z28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услугодателя:</w:t>
      </w:r>
    </w:p>
    <w:bookmarkEnd w:id="111"/>
    <w:bookmarkStart w:name="z28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образовательным программам послевузовского образования:</w:t>
      </w:r>
    </w:p>
    <w:bookmarkEnd w:id="112"/>
    <w:bookmarkStart w:name="z28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технический секретарь принимает документы ежегодно с 1 января до 18 часов 30 минут по времени Астаны второй пятницы июля, согласно графику работы услугодателя,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13"/>
    <w:bookmarkStart w:name="z29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предметная комиссия проводит вступительные экзамены, которые осуществляются ежегодно с 29 июля по 3 августа;</w:t>
      </w:r>
    </w:p>
    <w:bookmarkEnd w:id="114"/>
    <w:bookmarkStart w:name="z29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работа приемной комиссии по проведению конкурса, который осуществляется ежегодно с 5 по 9 августа;</w:t>
      </w:r>
    </w:p>
    <w:bookmarkEnd w:id="115"/>
    <w:bookmarkStart w:name="z29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секретарь организовывает работу по зачислению в число обучающихся Академии (подготовка приказа о зачислении), которая осуществляется ежегодно 10 августа;</w:t>
      </w:r>
    </w:p>
    <w:bookmarkEnd w:id="116"/>
    <w:bookmarkStart w:name="z29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технический секретарь выдает выписку из приказа о зачислении в число обучающихся по программам послевузовского образования (магистратура, докторантура) или уведомление о незачислении в число обучающихся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17"/>
    <w:bookmarkStart w:name="z29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программам повышения квалификации: </w:t>
      </w:r>
    </w:p>
    <w:bookmarkEnd w:id="118"/>
    <w:bookmarkStart w:name="z29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Института принимает документы согласно графику работы услугодателя, указанному в пункте 8 Стандарта;</w:t>
      </w:r>
    </w:p>
    <w:bookmarkEnd w:id="119"/>
    <w:bookmarkStart w:name="z29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Института выдает услугополучателю талон о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20"/>
    <w:bookmarkStart w:name="z29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выполнения процедур (действий), указанных в подпунктах 1) и 2), составляет не более 15 минут;</w:t>
      </w:r>
    </w:p>
    <w:bookmarkEnd w:id="121"/>
    <w:bookmarkStart w:name="z29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Института формирует группу слушателей согласно плану-графику семинаров повышения квалификации и составляет проект приказа на их зачисление в число слушателей Академии;</w:t>
      </w:r>
    </w:p>
    <w:bookmarkEnd w:id="122"/>
    <w:bookmarkStart w:name="z29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должностное лицо услугодателя подписывает приказ о зачислении в число слушателей Академии услугополучателя.</w:t>
      </w:r>
    </w:p>
    <w:bookmarkEnd w:id="123"/>
    <w:bookmarkStart w:name="z30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выполнения процедур (действий), указанных в подпунктах 3) и 4), составляет не более 1 рабочего дня;</w:t>
      </w:r>
    </w:p>
    <w:bookmarkEnd w:id="124"/>
    <w:bookmarkStart w:name="z30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Института направляет услугополучателю выписку из приказа о зачислении в число слушателей Академии или уведомление о незачислении в число слушателей по форме, согласно приложению 1 к Стандарту.</w:t>
      </w:r>
    </w:p>
    <w:bookmarkEnd w:id="125"/>
    <w:bookmarkStart w:name="z30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выполнения процедур (действий), указанных в подпункте 5), составляет не более 1 рабочего дня.</w:t>
      </w:r>
    </w:p>
    <w:bookmarkEnd w:id="126"/>
    <w:bookmarkStart w:name="z30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и использования информационных систем в процессе оказания государственной услуги</w:t>
      </w:r>
    </w:p>
    <w:bookmarkEnd w:id="127"/>
    <w:bookmarkStart w:name="z30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Подача заявления на получение государственной услуги осуществляется через портал в разделе "Трудоустройство и занятость", далее "Прием документов и зачисление в Академию государственного управления при Президенте Республики Казахстан по образовательным программам послевузовского образования, по программам повышения квалификации".</w:t>
      </w:r>
    </w:p>
    <w:bookmarkEnd w:id="128"/>
    <w:bookmarkStart w:name="z30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Подача заявления на получение государственной услуги через портал включает в себя следующие этапы:</w:t>
      </w:r>
    </w:p>
    <w:bookmarkEnd w:id="129"/>
    <w:bookmarkStart w:name="z30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образовательным программам послевузовского образования:</w:t>
      </w:r>
    </w:p>
    <w:bookmarkEnd w:id="130"/>
    <w:bookmarkStart w:name="z30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на портале;</w:t>
      </w:r>
    </w:p>
    <w:bookmarkEnd w:id="131"/>
    <w:bookmarkStart w:name="z30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авторизация на портале; </w:t>
      </w:r>
    </w:p>
    <w:bookmarkEnd w:id="132"/>
    <w:bookmarkStart w:name="z30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подача заявления на получение услуги;</w:t>
      </w:r>
    </w:p>
    <w:bookmarkEnd w:id="133"/>
    <w:bookmarkStart w:name="z31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просмотр состояния заявления;</w:t>
      </w:r>
    </w:p>
    <w:bookmarkEnd w:id="134"/>
    <w:bookmarkStart w:name="z31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талона;</w:t>
      </w:r>
    </w:p>
    <w:bookmarkEnd w:id="135"/>
    <w:bookmarkStart w:name="z31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отмена заявления (при необходимости);</w:t>
      </w:r>
    </w:p>
    <w:bookmarkEnd w:id="136"/>
    <w:bookmarkStart w:name="z31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программам повышения квалификации: </w:t>
      </w:r>
    </w:p>
    <w:bookmarkEnd w:id="137"/>
    <w:bookmarkStart w:name="z31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на портале;</w:t>
      </w:r>
    </w:p>
    <w:bookmarkEnd w:id="138"/>
    <w:bookmarkStart w:name="z31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авторизация на портале; </w:t>
      </w:r>
    </w:p>
    <w:bookmarkEnd w:id="139"/>
    <w:bookmarkStart w:name="z31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подача заявления на получение услуги;</w:t>
      </w:r>
    </w:p>
    <w:bookmarkEnd w:id="140"/>
    <w:bookmarkStart w:name="z31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просмотр состояния заявления;</w:t>
      </w:r>
    </w:p>
    <w:bookmarkEnd w:id="141"/>
    <w:bookmarkStart w:name="z31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талона;</w:t>
      </w:r>
    </w:p>
    <w:bookmarkEnd w:id="142"/>
    <w:bookmarkStart w:name="z31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отмена заявления (при необходимости). </w:t>
      </w:r>
    </w:p>
    <w:bookmarkEnd w:id="143"/>
    <w:bookmarkStart w:name="z32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услугополучателя:</w:t>
      </w:r>
    </w:p>
    <w:bookmarkEnd w:id="144"/>
    <w:bookmarkStart w:name="z32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образовательным программам послевузовского образования:</w:t>
      </w:r>
    </w:p>
    <w:bookmarkEnd w:id="145"/>
    <w:bookmarkStart w:name="z32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(осуществляется для незарегистрированных услугополучателей на портале);</w:t>
      </w:r>
    </w:p>
    <w:bookmarkEnd w:id="146"/>
    <w:bookmarkStart w:name="z32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пароля (процесс авторизации) на портале для получения услуги;</w:t>
      </w:r>
    </w:p>
    <w:bookmarkEnd w:id="147"/>
    <w:bookmarkStart w:name="z32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(ИИН) и пароль;</w:t>
      </w:r>
    </w:p>
    <w:bookmarkEnd w:id="148"/>
    <w:bookmarkStart w:name="z32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случае имеющихся нарушений в данных услугополучателя;</w:t>
      </w:r>
    </w:p>
    <w:bookmarkEnd w:id="149"/>
    <w:bookmarkStart w:name="z32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на 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</w:p>
    <w:bookmarkEnd w:id="150"/>
    <w:bookmarkStart w:name="z32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регистрация электронного документа (запроса услугополучателя) на портале и обработка запроса на портале;</w:t>
      </w:r>
    </w:p>
    <w:bookmarkEnd w:id="151"/>
    <w:bookmarkStart w:name="z32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данных услугополучателя требуемым условиям;</w:t>
      </w:r>
    </w:p>
    <w:bookmarkEnd w:id="152"/>
    <w:bookmarkStart w:name="z32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случае несоответствия требуемым условиям;</w:t>
      </w:r>
    </w:p>
    <w:bookmarkEnd w:id="153"/>
    <w:bookmarkStart w:name="z33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получение услугополучателем талона, сформированной порталом;</w:t>
      </w:r>
    </w:p>
    <w:bookmarkEnd w:id="154"/>
    <w:bookmarkStart w:name="z33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программам повышения квалификации: </w:t>
      </w:r>
    </w:p>
    <w:bookmarkEnd w:id="155"/>
    <w:bookmarkStart w:name="z33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(осуществляется для незарегистрированных услугополучателей на портале);</w:t>
      </w:r>
    </w:p>
    <w:bookmarkEnd w:id="156"/>
    <w:bookmarkStart w:name="z33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пароля (процесс авторизации) на портале для получения услуги;</w:t>
      </w:r>
    </w:p>
    <w:bookmarkEnd w:id="157"/>
    <w:bookmarkStart w:name="z33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(ИИН) и пароль;</w:t>
      </w:r>
    </w:p>
    <w:bookmarkEnd w:id="158"/>
    <w:bookmarkStart w:name="z33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случае имеющихся нарушений в данных услугополучателя;</w:t>
      </w:r>
    </w:p>
    <w:bookmarkEnd w:id="159"/>
    <w:bookmarkStart w:name="z33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напортале,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</w:p>
    <w:bookmarkEnd w:id="160"/>
    <w:bookmarkStart w:name="z33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регистрация электронного документа (запроса услугополучателя) на портале и обработка запроса на портале;</w:t>
      </w:r>
    </w:p>
    <w:bookmarkEnd w:id="161"/>
    <w:bookmarkStart w:name="z33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данных услугополучателя требуемым условиям;</w:t>
      </w:r>
    </w:p>
    <w:bookmarkEnd w:id="162"/>
    <w:bookmarkStart w:name="z33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случае несоответствия требуемым условиям;</w:t>
      </w:r>
    </w:p>
    <w:bookmarkEnd w:id="163"/>
    <w:bookmarkStart w:name="z34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процесс 6 – получение услугополучателем талона, сформированной порталом. </w:t>
      </w:r>
    </w:p>
    <w:bookmarkEnd w:id="164"/>
    <w:bookmarkStart w:name="z34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зачисление в Академию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Президенте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квалификации"</w:t>
            </w:r>
          </w:p>
        </w:tc>
      </w:tr>
    </w:tbl>
    <w:bookmarkStart w:name="z34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и зачисление в Академию государственного управления при Президенте Республики Казахстан по образовательным программам послевузовского образования, по программам повышения квалификации"</w:t>
      </w:r>
    </w:p>
    <w:bookmarkEnd w:id="166"/>
    <w:bookmarkStart w:name="z34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образовательным программам послевузовского образования:</w:t>
      </w:r>
    </w:p>
    <w:bookmarkEnd w:id="167"/>
    <w:bookmarkStart w:name="z34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8"/>
    <w:p>
      <w:pPr>
        <w:spacing w:after="0"/>
        <w:ind w:left="0"/>
        <w:jc w:val="both"/>
      </w:pPr>
      <w:r>
        <w:drawing>
          <wp:inline distT="0" distB="0" distL="0" distR="0">
            <wp:extent cx="7810500" cy="311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программам повышения квалификации:</w:t>
      </w:r>
    </w:p>
    <w:bookmarkEnd w:id="169"/>
    <w:bookmarkStart w:name="z34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0"/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2017 года № 172</w:t>
            </w:r>
          </w:p>
        </w:tc>
      </w:tr>
    </w:tbl>
    <w:bookmarkStart w:name="z193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"Обучение по профессиональным программам послевузовского образования в Академии государственного управления при Президенте Республики Казахстан"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приказом Председателя Агентства РК по делам государственной службы и противодействию коррупции от 05.03.2019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2017 года № 172</w:t>
            </w:r>
          </w:p>
        </w:tc>
      </w:tr>
    </w:tbl>
    <w:bookmarkStart w:name="z24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"Обучение по программам</w:t>
      </w:r>
      <w:r>
        <w:br/>
      </w:r>
      <w:r>
        <w:rPr>
          <w:rFonts w:ascii="Times New Roman"/>
          <w:b/>
          <w:i w:val="false"/>
          <w:color w:val="000000"/>
        </w:rPr>
        <w:t>переподготовки и повышения квалификации в Академии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управления при Президенте Республики Казахстан"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приказом Председателя Агентства РК по делам государственной службы и противодействию коррупции от 05.03.2019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