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6c0a4" w14:textId="266c0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формированию списка ведущих зарубежных высших учебных заведений, зарубежных организаций, рекомендуемых для обучения, прохождения языковых курсов победителями конкурса на присуждение международной стипендии "Болашак"</w:t>
      </w:r>
    </w:p>
    <w:p>
      <w:pPr>
        <w:spacing w:after="0"/>
        <w:ind w:left="0"/>
        <w:jc w:val="both"/>
      </w:pPr>
      <w:r>
        <w:rPr>
          <w:rFonts w:ascii="Times New Roman"/>
          <w:b w:val="false"/>
          <w:i w:val="false"/>
          <w:color w:val="000000"/>
          <w:sz w:val="28"/>
        </w:rPr>
        <w:t>Приказ Министра образования и науки Республики Казахстан от 5 сентября 2017 года № 444. Зарегистрирован в Министерстве юстиции Республики Казахстан 29 сентября 2017 года № 15819.</w:t>
      </w:r>
    </w:p>
    <w:p>
      <w:pPr>
        <w:spacing w:after="0"/>
        <w:ind w:left="0"/>
        <w:jc w:val="both"/>
      </w:pPr>
      <w:bookmarkStart w:name="z4" w:id="0"/>
      <w:r>
        <w:rPr>
          <w:rFonts w:ascii="Times New Roman"/>
          <w:b w:val="false"/>
          <w:i w:val="false"/>
          <w:color w:val="000000"/>
          <w:sz w:val="28"/>
        </w:rPr>
        <w:t xml:space="preserve">
      В соответствии с подпунктом 2) пункта 3 </w:t>
      </w:r>
      <w:r>
        <w:rPr>
          <w:rFonts w:ascii="Times New Roman"/>
          <w:b w:val="false"/>
          <w:i w:val="false"/>
          <w:color w:val="000000"/>
          <w:sz w:val="28"/>
        </w:rPr>
        <w:t>Правил</w:t>
      </w:r>
      <w:r>
        <w:rPr>
          <w:rFonts w:ascii="Times New Roman"/>
          <w:b w:val="false"/>
          <w:i w:val="false"/>
          <w:color w:val="000000"/>
          <w:sz w:val="28"/>
        </w:rPr>
        <w:t xml:space="preserve"> отбора претендентов для присуждения международной стипендии "Болашак", утвержденных постановлением Правительства Республики Казахстан от 11 июня 2008 года № 573, </w:t>
      </w:r>
      <w:r>
        <w:rPr>
          <w:rFonts w:ascii="Times New Roman"/>
          <w:b/>
          <w:i w:val="false"/>
          <w:color w:val="000000"/>
          <w:sz w:val="28"/>
        </w:rPr>
        <w:t>ПРИКАЗЫВАЮ:</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по формированию списка ведущих зарубежных высших учебных заведений, зарубежных организаций, рекомендуемых для обучения, прохождения языковых курсов победителями конкурса на присуждение международной стипендии "Болашак".</w:t>
      </w:r>
    </w:p>
    <w:bookmarkEnd w:id="1"/>
    <w:bookmarkStart w:name="z6" w:id="2"/>
    <w:p>
      <w:pPr>
        <w:spacing w:after="0"/>
        <w:ind w:left="0"/>
        <w:jc w:val="both"/>
      </w:pPr>
      <w:r>
        <w:rPr>
          <w:rFonts w:ascii="Times New Roman"/>
          <w:b w:val="false"/>
          <w:i w:val="false"/>
          <w:color w:val="000000"/>
          <w:sz w:val="28"/>
        </w:rPr>
        <w:t>
      2. Департаменту юридической службы и международного сотрудничества Министерства образования и науки Республики Казахстан (Байжанов Н. А.) в установленном законодательствомпорядке Республики Казахстан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приказом Министра науки и высшего образования РК от 18.04.2025 </w:t>
      </w:r>
      <w:r>
        <w:rPr>
          <w:rFonts w:ascii="Times New Roman"/>
          <w:b w:val="false"/>
          <w:i w:val="false"/>
          <w:color w:val="000000"/>
          <w:sz w:val="28"/>
        </w:rPr>
        <w:t>№ 193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0" w:id="5"/>
    <w:p>
      <w:pPr>
        <w:spacing w:after="0"/>
        <w:ind w:left="0"/>
        <w:jc w:val="both"/>
      </w:pPr>
      <w:r>
        <w:rPr>
          <w:rFonts w:ascii="Times New Roman"/>
          <w:b w:val="false"/>
          <w:i w:val="false"/>
          <w:color w:val="000000"/>
          <w:sz w:val="28"/>
        </w:rPr>
        <w:t>
      4) размещение настоящего приказа на интернет-ресурсе Министерства образования и науки Республики Казахстан.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приказами Министра науки и высшего образования РК от 31.08.2023 </w:t>
      </w:r>
      <w:r>
        <w:rPr>
          <w:rFonts w:ascii="Times New Roman"/>
          <w:b w:val="false"/>
          <w:i w:val="false"/>
          <w:color w:val="000000"/>
          <w:sz w:val="28"/>
        </w:rPr>
        <w:t>№ 454</w:t>
      </w:r>
      <w:r>
        <w:rPr>
          <w:rFonts w:ascii="Times New Roman"/>
          <w:b w:val="false"/>
          <w:i w:val="false"/>
          <w:color w:val="ff0000"/>
          <w:sz w:val="28"/>
        </w:rPr>
        <w:t xml:space="preserve"> (вводится в действие со дня его первого официального опубликования); от 18.04.2025 </w:t>
      </w:r>
      <w:r>
        <w:rPr>
          <w:rFonts w:ascii="Times New Roman"/>
          <w:b w:val="false"/>
          <w:i w:val="false"/>
          <w:color w:val="000000"/>
          <w:sz w:val="28"/>
        </w:rPr>
        <w:t>№ 193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Асылову Б. А.</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образования и науки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Утверждена </w:t>
            </w:r>
            <w:r>
              <w:br/>
            </w:r>
            <w:r>
              <w:rPr>
                <w:rFonts w:ascii="Times New Roman"/>
                <w:b w:val="false"/>
                <w:i w:val="false"/>
                <w:color w:val="000000"/>
                <w:sz w:val="20"/>
              </w:rPr>
              <w:t xml:space="preserve">приказом Министра образования </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5 сентября 2017 года № 444</w:t>
            </w:r>
          </w:p>
        </w:tc>
      </w:tr>
    </w:tbl>
    <w:bookmarkStart w:name="z15" w:id="8"/>
    <w:p>
      <w:pPr>
        <w:spacing w:after="0"/>
        <w:ind w:left="0"/>
        <w:jc w:val="left"/>
      </w:pPr>
      <w:r>
        <w:rPr>
          <w:rFonts w:ascii="Times New Roman"/>
          <w:b/>
          <w:i w:val="false"/>
          <w:color w:val="000000"/>
        </w:rPr>
        <w:t xml:space="preserve"> Инструкция по формированию списка ведущих зарубежных высших учебных заведений, зарубежных организаций, рекомендуемых для обучения, прохождения языковых курсов победителями конкурса на присуждение международной стипендии "Болашак"</w:t>
      </w:r>
    </w:p>
    <w:bookmarkEnd w:id="8"/>
    <w:p>
      <w:pPr>
        <w:spacing w:after="0"/>
        <w:ind w:left="0"/>
        <w:jc w:val="both"/>
      </w:pPr>
      <w:r>
        <w:rPr>
          <w:rFonts w:ascii="Times New Roman"/>
          <w:b w:val="false"/>
          <w:i w:val="false"/>
          <w:color w:val="ff0000"/>
          <w:sz w:val="28"/>
        </w:rPr>
        <w:t xml:space="preserve">
      Сноска. Инструкция - в редакции приказа Министра образования и науки РК от 30.04.2021 </w:t>
      </w:r>
      <w:r>
        <w:rPr>
          <w:rFonts w:ascii="Times New Roman"/>
          <w:b w:val="false"/>
          <w:i w:val="false"/>
          <w:color w:val="ff0000"/>
          <w:sz w:val="28"/>
        </w:rPr>
        <w:t>№ 200</w:t>
      </w:r>
      <w:r>
        <w:rPr>
          <w:rFonts w:ascii="Times New Roman"/>
          <w:b w:val="false"/>
          <w:i w:val="false"/>
          <w:color w:val="ff0000"/>
          <w:sz w:val="28"/>
        </w:rPr>
        <w:t xml:space="preserve"> (вводится в действие со дня его первого официального опубликования).</w:t>
      </w:r>
    </w:p>
    <w:bookmarkStart w:name="z17" w:id="9"/>
    <w:p>
      <w:pPr>
        <w:spacing w:after="0"/>
        <w:ind w:left="0"/>
        <w:jc w:val="left"/>
      </w:pPr>
      <w:r>
        <w:rPr>
          <w:rFonts w:ascii="Times New Roman"/>
          <w:b/>
          <w:i w:val="false"/>
          <w:color w:val="000000"/>
        </w:rPr>
        <w:t xml:space="preserve"> Глава 1. Общие положения</w:t>
      </w:r>
    </w:p>
    <w:bookmarkEnd w:id="9"/>
    <w:bookmarkStart w:name="z18" w:id="10"/>
    <w:p>
      <w:pPr>
        <w:spacing w:after="0"/>
        <w:ind w:left="0"/>
        <w:jc w:val="both"/>
      </w:pPr>
      <w:r>
        <w:rPr>
          <w:rFonts w:ascii="Times New Roman"/>
          <w:b w:val="false"/>
          <w:i w:val="false"/>
          <w:color w:val="000000"/>
          <w:sz w:val="28"/>
        </w:rPr>
        <w:t xml:space="preserve">
      1. Настоящая Инструкция по формированию списка ведущих зарубежных высших учебных заведений, зарубежных организаций, рекомендуемых для обучения, прохождения языковых курсов победителями конкурса на присуждение международной стипендии "Болашак" (далее – Инструкция), разработана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отбора претендентов для присуждения международной стипендии "Болашак", утвержденными постановлением Правительства Республики Казахстан от 11 июня 2008 года № 573, детализирует формирование Списка ведущих зарубежных высших учебных заведений, зарубежных организаций, рекомендуемых для обучения, прохождения языковых курсов победителями конкурса на присуждение международной стипендии "Болашак" (далее – Список).</w:t>
      </w:r>
    </w:p>
    <w:bookmarkEnd w:id="10"/>
    <w:bookmarkStart w:name="z19" w:id="11"/>
    <w:p>
      <w:pPr>
        <w:spacing w:after="0"/>
        <w:ind w:left="0"/>
        <w:jc w:val="both"/>
      </w:pPr>
      <w:r>
        <w:rPr>
          <w:rFonts w:ascii="Times New Roman"/>
          <w:b w:val="false"/>
          <w:i w:val="false"/>
          <w:color w:val="000000"/>
          <w:sz w:val="28"/>
        </w:rPr>
        <w:t>
      2. Основные понятия, используемые в настоящей Инструкции:</w:t>
      </w:r>
    </w:p>
    <w:bookmarkEnd w:id="11"/>
    <w:bookmarkStart w:name="z20" w:id="12"/>
    <w:p>
      <w:pPr>
        <w:spacing w:after="0"/>
        <w:ind w:left="0"/>
        <w:jc w:val="both"/>
      </w:pPr>
      <w:r>
        <w:rPr>
          <w:rFonts w:ascii="Times New Roman"/>
          <w:b w:val="false"/>
          <w:i w:val="false"/>
          <w:color w:val="000000"/>
          <w:sz w:val="28"/>
        </w:rPr>
        <w:t xml:space="preserve">
      1) рабочий орган Республиканской комиссии по подготовке кадров за рубежом – центральный государственный орган, определяемый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12 октября 2000 года № 470 "О Республиканской комиссии по подготовке кадров за рубежом" (далее – рабочий орган);</w:t>
      </w:r>
    </w:p>
    <w:bookmarkEnd w:id="12"/>
    <w:bookmarkStart w:name="z21" w:id="13"/>
    <w:p>
      <w:pPr>
        <w:spacing w:after="0"/>
        <w:ind w:left="0"/>
        <w:jc w:val="both"/>
      </w:pPr>
      <w:r>
        <w:rPr>
          <w:rFonts w:ascii="Times New Roman"/>
          <w:b w:val="false"/>
          <w:i w:val="false"/>
          <w:color w:val="000000"/>
          <w:sz w:val="28"/>
        </w:rPr>
        <w:t>
      2) зарубежный партнер – организация, оказывающая услуги по организации академического обучения, языковых курсов, стажировок, стипендиатов международной стипендии "Болашак".</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науки и высшего образования РК от 18.04.2025 </w:t>
      </w:r>
      <w:r>
        <w:rPr>
          <w:rFonts w:ascii="Times New Roman"/>
          <w:b w:val="false"/>
          <w:i w:val="false"/>
          <w:color w:val="000000"/>
          <w:sz w:val="28"/>
        </w:rPr>
        <w:t>№ 193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2" w:id="14"/>
    <w:p>
      <w:pPr>
        <w:spacing w:after="0"/>
        <w:ind w:left="0"/>
        <w:jc w:val="left"/>
      </w:pPr>
      <w:r>
        <w:rPr>
          <w:rFonts w:ascii="Times New Roman"/>
          <w:b/>
          <w:i w:val="false"/>
          <w:color w:val="000000"/>
        </w:rPr>
        <w:t xml:space="preserve"> Глава 2. Формирование Списка</w:t>
      </w:r>
    </w:p>
    <w:bookmarkEnd w:id="14"/>
    <w:bookmarkStart w:name="z23" w:id="15"/>
    <w:p>
      <w:pPr>
        <w:spacing w:after="0"/>
        <w:ind w:left="0"/>
        <w:jc w:val="both"/>
      </w:pPr>
      <w:r>
        <w:rPr>
          <w:rFonts w:ascii="Times New Roman"/>
          <w:b w:val="false"/>
          <w:i w:val="false"/>
          <w:color w:val="000000"/>
          <w:sz w:val="28"/>
        </w:rPr>
        <w:t>
      3. Рабочим органом на основании информации, полученной с официальных сайтов зарубежных высших учебных заведений и интернет-ресурсов агентств, публикующих академические рейтинги (за исключением организаций, оказывающих услуги по организации стажировок), проводится анализ, по результатам которого, ведущие зарубежные высшие учебные заведения, рекомендуемые для обучения победителей конкурса на присуждение международной стипендии "Болашак" формируются в Список в случае соответствия следующему критерию:</w:t>
      </w:r>
    </w:p>
    <w:bookmarkEnd w:id="15"/>
    <w:bookmarkStart w:name="z36" w:id="16"/>
    <w:p>
      <w:pPr>
        <w:spacing w:after="0"/>
        <w:ind w:left="0"/>
        <w:jc w:val="both"/>
      </w:pPr>
      <w:r>
        <w:rPr>
          <w:rFonts w:ascii="Times New Roman"/>
          <w:b w:val="false"/>
          <w:i w:val="false"/>
          <w:color w:val="000000"/>
          <w:sz w:val="28"/>
        </w:rPr>
        <w:t>
      входит в число первых 100 (сто) позиций "by subject" (критерий по предметному направлению) мирового рейтинга лучших университетов мира Квакарелли Саймондс (QS World University Rankings), согласно последним публикациям рейтинга на момент составления Списка.</w:t>
      </w:r>
    </w:p>
    <w:bookmarkEnd w:id="16"/>
    <w:bookmarkStart w:name="z37" w:id="17"/>
    <w:p>
      <w:pPr>
        <w:spacing w:after="0"/>
        <w:ind w:left="0"/>
        <w:jc w:val="both"/>
      </w:pPr>
      <w:r>
        <w:rPr>
          <w:rFonts w:ascii="Times New Roman"/>
          <w:b w:val="false"/>
          <w:i w:val="false"/>
          <w:color w:val="000000"/>
          <w:sz w:val="28"/>
        </w:rPr>
        <w:t>
      Рабочий орган включает в Список учебные заведения на основании протоколов заседаний Республиканской комиссии по подготовке кадров за рубежом в зависимости от социально-экономических приоритетов развития Республики Казахстан.</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науки и высшего образования РК от 18.04.2025 </w:t>
      </w:r>
      <w:r>
        <w:rPr>
          <w:rFonts w:ascii="Times New Roman"/>
          <w:b w:val="false"/>
          <w:i w:val="false"/>
          <w:color w:val="000000"/>
          <w:sz w:val="28"/>
        </w:rPr>
        <w:t>№ 193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5" w:id="18"/>
    <w:p>
      <w:pPr>
        <w:spacing w:after="0"/>
        <w:ind w:left="0"/>
        <w:jc w:val="both"/>
      </w:pPr>
      <w:r>
        <w:rPr>
          <w:rFonts w:ascii="Times New Roman"/>
          <w:b w:val="false"/>
          <w:i w:val="false"/>
          <w:color w:val="000000"/>
          <w:sz w:val="28"/>
        </w:rPr>
        <w:t>
      4. Рабочим органом на основании информации, полученной с официальных сайтов учебных заведений и интернет-ресурсов агентств, публикующих академические рейтинги, а также посредством переписки с официальными представителями учебных заведений, зарубежными партнерами (за исключением организаций, оказывающих услуги по организации стажировок), проводится анализ, по результатам которого, ведущие зарубежные высшие учебные заведения, зарубежные организации, рекомендуемые для прохождения языковых курсов победителями конкурса на присуждение международной стипендии "Болашак" формируются в Список в случае соответствия 2 (двум) и более из следующих критериев:</w:t>
      </w:r>
    </w:p>
    <w:bookmarkEnd w:id="18"/>
    <w:bookmarkStart w:name="z26" w:id="19"/>
    <w:p>
      <w:pPr>
        <w:spacing w:after="0"/>
        <w:ind w:left="0"/>
        <w:jc w:val="both"/>
      </w:pPr>
      <w:r>
        <w:rPr>
          <w:rFonts w:ascii="Times New Roman"/>
          <w:b w:val="false"/>
          <w:i w:val="false"/>
          <w:color w:val="000000"/>
          <w:sz w:val="28"/>
        </w:rPr>
        <w:t xml:space="preserve">
      1) находится при учебном заведении, соответствующему критерию, предусмотренному </w:t>
      </w:r>
      <w:r>
        <w:rPr>
          <w:rFonts w:ascii="Times New Roman"/>
          <w:b w:val="false"/>
          <w:i w:val="false"/>
          <w:color w:val="000000"/>
          <w:sz w:val="28"/>
        </w:rPr>
        <w:t>пунктом 3</w:t>
      </w:r>
      <w:r>
        <w:rPr>
          <w:rFonts w:ascii="Times New Roman"/>
          <w:b w:val="false"/>
          <w:i w:val="false"/>
          <w:color w:val="000000"/>
          <w:sz w:val="28"/>
        </w:rPr>
        <w:t xml:space="preserve"> настоящей Инструкции;</w:t>
      </w:r>
    </w:p>
    <w:bookmarkEnd w:id="19"/>
    <w:bookmarkStart w:name="z27" w:id="20"/>
    <w:p>
      <w:pPr>
        <w:spacing w:after="0"/>
        <w:ind w:left="0"/>
        <w:jc w:val="both"/>
      </w:pPr>
      <w:r>
        <w:rPr>
          <w:rFonts w:ascii="Times New Roman"/>
          <w:b w:val="false"/>
          <w:i w:val="false"/>
          <w:color w:val="000000"/>
          <w:sz w:val="28"/>
        </w:rPr>
        <w:t>
      2) функционирует на базе мировых языковых центров в соответствии со следующими критериями:</w:t>
      </w:r>
    </w:p>
    <w:bookmarkEnd w:id="20"/>
    <w:bookmarkStart w:name="z28" w:id="21"/>
    <w:p>
      <w:pPr>
        <w:spacing w:after="0"/>
        <w:ind w:left="0"/>
        <w:jc w:val="both"/>
      </w:pPr>
      <w:r>
        <w:rPr>
          <w:rFonts w:ascii="Times New Roman"/>
          <w:b w:val="false"/>
          <w:i w:val="false"/>
          <w:color w:val="000000"/>
          <w:sz w:val="28"/>
        </w:rPr>
        <w:t>
      наличие сети языковых школ в зарубежных странах;</w:t>
      </w:r>
    </w:p>
    <w:bookmarkEnd w:id="21"/>
    <w:bookmarkStart w:name="z29" w:id="22"/>
    <w:p>
      <w:pPr>
        <w:spacing w:after="0"/>
        <w:ind w:left="0"/>
        <w:jc w:val="both"/>
      </w:pPr>
      <w:r>
        <w:rPr>
          <w:rFonts w:ascii="Times New Roman"/>
          <w:b w:val="false"/>
          <w:i w:val="false"/>
          <w:color w:val="000000"/>
          <w:sz w:val="28"/>
        </w:rPr>
        <w:t>
      преподавание всех уровней английского языка;</w:t>
      </w:r>
    </w:p>
    <w:bookmarkEnd w:id="22"/>
    <w:bookmarkStart w:name="z30" w:id="23"/>
    <w:p>
      <w:pPr>
        <w:spacing w:after="0"/>
        <w:ind w:left="0"/>
        <w:jc w:val="both"/>
      </w:pPr>
      <w:r>
        <w:rPr>
          <w:rFonts w:ascii="Times New Roman"/>
          <w:b w:val="false"/>
          <w:i w:val="false"/>
          <w:color w:val="000000"/>
          <w:sz w:val="28"/>
        </w:rPr>
        <w:t>
      наличие международных сертификатов у преподавательского состава;</w:t>
      </w:r>
    </w:p>
    <w:bookmarkEnd w:id="23"/>
    <w:bookmarkStart w:name="z31" w:id="24"/>
    <w:p>
      <w:pPr>
        <w:spacing w:after="0"/>
        <w:ind w:left="0"/>
        <w:jc w:val="both"/>
      </w:pPr>
      <w:r>
        <w:rPr>
          <w:rFonts w:ascii="Times New Roman"/>
          <w:b w:val="false"/>
          <w:i w:val="false"/>
          <w:color w:val="000000"/>
          <w:sz w:val="28"/>
        </w:rPr>
        <w:t>
      3) наличие национальной и/или международной аккредитации для осуществления программ языковой подготовки;</w:t>
      </w:r>
    </w:p>
    <w:bookmarkEnd w:id="24"/>
    <w:bookmarkStart w:name="z32" w:id="25"/>
    <w:p>
      <w:pPr>
        <w:spacing w:after="0"/>
        <w:ind w:left="0"/>
        <w:jc w:val="both"/>
      </w:pPr>
      <w:r>
        <w:rPr>
          <w:rFonts w:ascii="Times New Roman"/>
          <w:b w:val="false"/>
          <w:i w:val="false"/>
          <w:color w:val="000000"/>
          <w:sz w:val="28"/>
        </w:rPr>
        <w:t>
      4) рекомендована зарубежными партнерами (за исключением организаций, оказывающих услуги по организации стажировок).</w:t>
      </w:r>
    </w:p>
    <w:bookmarkEnd w:id="25"/>
    <w:bookmarkStart w:name="z33" w:id="26"/>
    <w:p>
      <w:pPr>
        <w:spacing w:after="0"/>
        <w:ind w:left="0"/>
        <w:jc w:val="both"/>
      </w:pPr>
      <w:r>
        <w:rPr>
          <w:rFonts w:ascii="Times New Roman"/>
          <w:b w:val="false"/>
          <w:i w:val="false"/>
          <w:color w:val="000000"/>
          <w:sz w:val="28"/>
        </w:rPr>
        <w:t>
      5. Рабочий орган по результатам проведенной работы формирует и утверждает Список на три года. Список утверждается до 30 августа года предшествующего очередному трехлетнему периоду.</w:t>
      </w:r>
    </w:p>
    <w:bookmarkEnd w:id="26"/>
    <w:bookmarkStart w:name="z34" w:id="27"/>
    <w:p>
      <w:pPr>
        <w:spacing w:after="0"/>
        <w:ind w:left="0"/>
        <w:jc w:val="both"/>
      </w:pPr>
      <w:r>
        <w:rPr>
          <w:rFonts w:ascii="Times New Roman"/>
          <w:b w:val="false"/>
          <w:i w:val="false"/>
          <w:color w:val="000000"/>
          <w:sz w:val="28"/>
        </w:rPr>
        <w:t xml:space="preserve">
      При обновлении рейтингов,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настоящей Инструкции, ведущие зарубежные высшие учебные заведения, соответствующие установленным критериям, ранее не вошедшие в Список, включаются в действующий Список путем внесения дополнений не позднее одного месяца до начала срока приема документов для участия в конкурсе на присуждение международной стипендии "Болашак".</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