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7688" w14:textId="3087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делам государственной службы и противодействию коррупции от 21 октября 2016 года № 17 "Некоторые вопросы прохождения правоохранительной службы в Национальном бюро по противодействию коррупции (Антикоррупционной службе) Агентства Республики Казахстан по делам государственной службы и противодействию коррупции"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7 сентября 2017 года № 179. Зарегистрирован в Министерстве юстиции Республики Казахстан 29 сентября 2017 года № 15814. Утратил силу приказом Председателя Агентства Республики Казахстан по противодействию коррупции (Антикоррупционной службы) от 30 октября 2019 года № 272.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противодействию коррупции (Антикоррупционной службы) от 30.10.2019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21 октября 2016 года № 17 "Некоторые вопросы прохождения правоохранительной службы в Национальном бюро по противодействию коррупции (Антикоррупционной службе) Агентства Республики Казахстан по делам государственной службы и противодействию коррупции" (зарегистрированный в Реестре государственной регистрации нормативных правовых актов за № 14451, опубликованный 15 декабря 2016 года в информационно-правовой системе "Әділет")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Правила и условия прохождения компьютерного тестирования сотрудников антикоррупционной службы, подлежащих аттестации, на знание законодательства Республики Казахстан и логическое мышление, нормативы по определению профессиональной пригодности, а также пороговые значения для категорий должностей,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"12) Описание служебных удостоверений сотрудников антикоррупционной службы, а также Правила их выдачи,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Правилах ведения личных дел, содержащих персональные данные сотрудника антикоррупционной службы, утвержденных указанным приказом: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 результатах составляется заключение по автобиографической проверке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которое согласовывается с руководителем антикоррупционной службы, руководителем территориального органа антикоррупционной службы, и вместе с дополнительными материалами специальной проверки приобщаются к материалам специальной проверки.";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Документы, хранящиеся в каждой части личного дела, нумеруются отдельно и вносятся во внутренние описи соответствующих частей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количество листов внутренней описи не ограничивается. Нумерация листов каждой части производится простым карандашом, в правом верхнем углу. При этом сами листы внутренней описи личного дела не нумеруются.";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Правилах и условиях привлечения к дисциплинарной ответственности сотрудников антикоррупционной службы, утвержденных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Взыскание снимается до истечения шести месяцев, но не ранее трех месяцев со дня наложения взыскания за образцовое исполнение обязанностей и достижение высоких результатов в служебной деятельности при устранении недостатков, указанных в плане устранения недостатков, за исключением освобождения от занимаемой должности и понижении в квалификационном классе.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устранения недостатков разрабатывается непосредственным руководителем сотрудника, допустившего дисциплинарный проступок, и предусматривает мероприятия организационно-управленческого характера (анализ и оценка факторов, причин и условий, способствовавших совершению проступка, в том числе служебной нагрузки), по повышению профессиональных компетенций сотрудника, совершившего проступок (обучение сотрудника алгоритму действий при исполнении функциональных обязанностей), воспитательного характера (организация правовой пропаганды, проведение индивидуальных профилактических мероприятий).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за достижение сотрудником особо значимых результатов, а также за подвиги и заслуги перед государством, непосредственный руководитель вносит руководителю Национального бюро, территориального органа Национального бюро ходатайство произвольной формы о снятии ранее наложенного взыскания, без учета результатов исполнения плана устранения недостатков.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дисциплинарного взыскания принадлежит должностному лицу, которым данное взыскание было наложено.";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Правилах прохождения службы сотрудниками, находящимися в распоряжении антикоррупционной службы, утвержденных указанным приказом: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3-1 следующего содержания: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Срок пребывания сотрудника в распоряжении приостанавливается на период нахождения сотрудника: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отпусках,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лечении (обследовании по направлению военно-врачебной комиссии) в организациях здравоохранения;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пути следования от места прежней службы до места нахождения соответствующего территориального органа антикоррупционной службы, в распоряжение которого он зачислен;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учебно-экзаменационных сессиях организаций образования в случае обучения по заочной форме;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 арестом в связи с привлечением к уголовной ответственности, в случаях прекращения уголовного дела по реабилитирующим основаниям или вынесения оправдательного приговора со дня ареста и по день освобождения включительно.";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Сотрудник, находящийся в распоряжении, до принятия решения о его назначении на должность, выходит на работу и находится в прямом подчинении руководителя структурного подразделения, в котором сотрудник проходил службу до зачисления в распоряжение. Контроль и учет рабочего времени сотрудника, зачисленного в распоряжение, осуществляется на общем основании руководителем подразделения, в котором сотрудник проходил службу до зачисления в распоряжение.";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4-1 следующего содержания: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Сотрудник, зачисленный в распоряжение, в течение трех рабочих дней передает непосредственному руководителю материалы (документы), находящиеся у него в производстве.";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5-1 следующего содержания: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В случаях наступления обстоятельств,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3-1 настоящих Правил, а так же при выезде за пределы места прохождения службы, сотрудник незамедлительно информирует об этом кадровую службу.";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7-1 следующего содержания: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"7-1. Кадровые службы в течение трех рабочих дней ознакамливают сотрудника, зачисленного в распоряжение, с требованиями настоящих Правил и порядком прохождения службы в период нахождения в распоряжении.";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и условия прохождения тестирования, нормативы по определению профессиональной пригодности, а также пороговые значения для категорий должностей сотрудников антикоррупционной службы при проведении аттестации, утвержденные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Правилах по установлению внеочередных квалификационных классов сотрудникам антикоррупционной службы, утвержденных указанным приказом: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Внеочередной квалификационный класс устанавливается сотрудникам на основании представлений произвольной формы руководителей структурных подразделений или территориальных органов Национального бюро в порядке поощрения за особые отличия в службе по истечении не менее одной трети установленного срока выслуги лет в имеющемся квалификационном классе, но не более чем на два квалификационных класса выше того, в котором состоит сотрудник.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заслуги при раскрытии и расследовании особо тяжких коррупционных преступлений внеочередной квалификационный класс устанавливается независимо от срока выслуги лет в имеющемся квалификационном классе, но не более чем на два квалификационных класса выше того, в котором состоит сотрудник.";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Правилах проведения служебных расследований в антикоррупционной службе, утвержденных указанным приказом: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В случае применения к сотруднику мер дисциплинарного взыскания в виде предупреждения о неполном служебном соответствии, освобождения от занимаемой должности и увольнения по результатам проведенного служебного расследования заключение и при необходимости материалы служебного расследования направляются в кадровую службу для рассмотрения их на Дисциплинарной комиссии антикоррупционной службы.";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Инструкции по присвоению классной квалификации сотрудникам антикоррупционной службы, утвержденной указанным приказом: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подпункта 3) пункта 2 изложить в следующей редакции: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"Как исключение, руководителям структурных подразделений антикоррупционной службы, по истечению трех лет со дня присвоения классной квалификации "специалист 1 класса" и прослужившим в правоохранительных органах не менее 8 лет, а также сотрудникам, прослужившим в правоохранительных органах не менее 15 лет, в том числе на руководящих должностях не менее 5 лет, допускается присвоение классной квалификации "специалист 1 класса – наставник" без осуществления наставничества.";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5-1, 5-2 следующего содержания: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При перемещении сотрудников антикоррупционной службы внутри Национального бюро кадровые службы при направлении личного дела прикладывают выписку из приказа о присвоении (подтверждении) классной квалификации.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Классная квалификация сотрудника подлежит понижению классной квалификации в случаях: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наложения дисциплинарного взыскания в виде предупреждения о неполном служебном соответствии, освобождения от занимаемой должности и (или) понижения в специальном звании на одну ступень;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понижения в должности или перевода на другую службу по итогам аттестации, в том числе внеочередной;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получения оценки "неэффективно" по итогам годовой оценки деятельности.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Сотрудники, имеющие классную квалификацию "специалист 2 класса", подлежат лишению классной квалификации в случае наступления обстоятельств,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5-2 настоящей Инструкции.";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Описание служебных удостоверений сотрудников антикоррупционной службы, утвержденные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Национальному бюро по противодействию коррупции (Антикоррупционной службе) Агентства Республики Казахстан по делам государственной службы и противодействию коррупции в установленном законодательством Республики Казахстан порядке обеспечить: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Агентства Республики Казахстан по делам государственной службы и противодействию коррупции.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противодействию коррупции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сентября 2017 года № 179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2016 года № 17</w:t>
            </w:r>
          </w:p>
        </w:tc>
      </w:tr>
    </w:tbl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прохождения компьютерного тестирования сотрудников антикоррупционной службы, подлежащих аттестации, на знание законодательства Республики Казахстан и логическое мышление, нормативы по определению профессиональной пригодности, а также пороговые значения для категорий должностей</w:t>
      </w:r>
    </w:p>
    <w:bookmarkEnd w:id="53"/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прохождения компьютерного тестирования сотрудников антикоррупционной службы, подлежащих аттестации, на знание законодательства Республики Казахстан и логическое мышление, нормативы по определению профессиональной пригодности, а также пороговые значения для категорий должностей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Закона Республики Казахстан от 6 января 2011 года "О правоохранительной службе" (далее – Закон) и определяют порядок и условия прохождения компьютерного тестирования (далее – тестирование) сотрудников антикоррупционной службы, подлежащих аттестации, на знание законодательства Республики Казахстан и логическое мышление, нормативы по определению профессиональной пригодности, а также пороговые значения для категорий должностей.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Сдача нормативов сотрудниками по физической и боевой подготовке при проведении аттестации проводится для определения уровня их профессиональной пригодности.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Тестирование сотрудников антикоррупционной службы (далее – сотрудники) при проведении аттестации проводится в целях объективной оценки знаний законодательства Республики Казахстан.</w:t>
      </w:r>
    </w:p>
    <w:bookmarkEnd w:id="57"/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сдачи нормативов по определению профессиональной пригодности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Нормативы по определению профессиональной пригодности сотрудников антикоррупционной службы сдаются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обеспечения объективности при сдаче сотрудниками нормативов по физической и боевой подготовке создаются комиссии по определению профессиональной пригодности.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 по определению профессиональной пригодности состоит не менее чем из трех ее членов и образуется в Национальном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приказом руководителя Национального бюро, в территориальных органах – уполномоченным руководителем.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Сотрудники, получившие оценку неудовлетворительно по двум и более нормативам по физической и боевой подготовке, считается не сдавшим нормативы по определению профессиональной пригодности. 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Сотрудники, не сдавшие нормативы профессиональной пригодности, не допускаются к сдаче тестирования. </w:t>
      </w:r>
    </w:p>
    <w:bookmarkEnd w:id="63"/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условия прохождения тестирования, </w:t>
      </w:r>
      <w:r>
        <w:rPr>
          <w:rFonts w:ascii="Times New Roman"/>
          <w:b/>
          <w:i w:val="false"/>
          <w:color w:val="000000"/>
        </w:rPr>
        <w:t>а также пороговые значения для категорий должностей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 тестирования осуществляется кадровыми службами.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кадровой службы является администратором тестирования (далее – администратор).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Объективность проведения тестирования обеспечивается стандартностью условий, времени, подсчета результатов и содержания тестов.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Техническое обеспечение процедур тестирования, формирования базы данных тестовых заданий и их обновление осуществляется акционерным обществом "Национальный центр по управлению персоналом государственной службы" (далее - Центр). 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Центра является оператором тестирования (далее – оператор).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Тестирование проводится в залах тестирования Центра и его территориальных подразделений.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Тестирование включает в себя логический тест и тесты на знание законодательства Республики Казахстан. 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Тестирование проводится на казахском или русском языках по выбору сотрудника.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Кадровые службы подготавливают список сотрудников, направляемых на тестирование. 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Список включает следующие сведения: фамилия, имя и отчество (при его наличии), занимаемая должность с указанием категории, индивидуальный идентификационный номер.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Кадровые службы в срок не позднее трех рабочих дней до дня проведения тестирования уведомляют по телефону либо посредством направления информации на электронные адреса и мобильные телефоны сотрудников о дате, месте и времени проведения тестирования.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Тестирование сотрудников проводится в соответствии с программой компьютерного тестирования сотрудников антикоррупционной службы, подлежащих аттестации,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 тестированию допускаются сотрудники, имеющие при себе документ, удостоверяющий личность.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 начала тестирования администратор проводит инструктаж.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Тестируемые сотрудники, имеющие неудовлетворительное самочувствие на момент тестирования, сообщают об этом администратору до начала проведения тестирования. В этом случае тестирование таких лиц проводится в другое рабочее время в течение этого дня либо в другой рабочий день, определяемый согласно графику тестирования.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Не допускается тестируемым сотрудникам разговаривать с другими сотрудниками, обмениваться материалами, использовать информацию на бумажных и электронных носителях, покидать помещение.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Принимающе-передающие электронные устройства (в том числе карманные персональные компьютеры и иное электронное оборудование) тестируемых лиц отключаются и сдаются администратору на время проведения тестирования.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нарушения сотрудником требований части первой настоящего пункта, процесс тестирования такого сотрудника останавливается и последний удаляется из помещения для тестирования. При этом составляется акт произвольной формы, который подписывается администратором, оператором тестирования и сотрудником, допустившим нарушение. 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сотрудника, допустившего нарушение, от подписания акта, в акте вносится соответствующая запись, которую заверяет иное лицо, подтверждающее факт отказа сотрудника, допустившего нарушение от подписания настоящего акта. 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тестирования сотрудников, нарушивших требования части первой настоящего пункта, аннулируются.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Сотрудник, допустивший нарушения, считается не сдавшим тестирование.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Пороговые значения по тесту на знание законодательства Республики Казахстан составляет: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 В-РК-2, В-РК-3, В-РК-4, В-РК-5, В-РКО-1, В-РКО-2, В-РКО-3, В-РКО-4, В-РКО-5: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7 правильных ответов из 10 возможных по каждому нормативному правовому акту;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14 правильных ответов из 20 возможных по каждому нормативному правовому акту.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17 правильных ответов из 25 возможных по каждому нормативному правовому акту.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 В-РК-6, В-РК-7, В-РК-8, В-РКО-6, В-РКО-7, В-РКО-8: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6 правильных ответов из 10 возможных по каждому нормативному правовому акту;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12 правильных ответов из 20 возможных по каждому нормативному правовому акту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 правильный ответ начисляется один балл.</w:t>
      </w:r>
    </w:p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Пороговые значения по тесту на логическое мышление не устанавливаются.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случае, если по одному из тестовых заданий на знание законодательства Республики Казахстан тестируемый не наберет порогового значения то, несмотря на набранные пороговые значения по остальным тестовым заданиям, тестирование считается не пройденным.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 завершения тестирования один экземпляр результатов тестирования выдается сотруднику, второй приобщается к аттестационным материалам сотрудника.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Детализированный отчет по результатам тестирования хранится в базе данных системы тестирования.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Сотрудники, получившие при прохождении тестирования оценку ниже пороговых значений, не допускаются к собеседованию и решением аттестационной комиссии подлежат повторной аттестации.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компьютерного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тестирования, нормативам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пригодности, а также пороговым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значениям для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службы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аттестации</w:t>
            </w:r>
          </w:p>
        </w:tc>
      </w:tr>
    </w:tbl>
    <w:bookmarkStart w:name="z11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по физической и боевой подготовке сотрудников антикоррупционной службы, подлежащих аттестации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мужчин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3"/>
        <w:gridCol w:w="249"/>
        <w:gridCol w:w="1698"/>
        <w:gridCol w:w="1698"/>
        <w:gridCol w:w="1699"/>
        <w:gridCol w:w="1699"/>
        <w:gridCol w:w="1699"/>
        <w:gridCol w:w="1495"/>
      </w:tblGrid>
      <w:tr>
        <w:trPr>
          <w:trHeight w:val="30" w:hRule="atLeast"/>
        </w:trPr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упражнения</w:t>
            </w:r>
          </w:p>
          <w:bookmarkEnd w:id="101"/>
        </w:tc>
        <w:tc>
          <w:tcPr>
            <w:tcW w:w="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28-34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и старше</w:t>
            </w:r>
          </w:p>
        </w:tc>
      </w:tr>
      <w:tr>
        <w:trPr>
          <w:trHeight w:val="30" w:hRule="atLeast"/>
        </w:trPr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 м (с)</w:t>
            </w:r>
          </w:p>
          <w:bookmarkEnd w:id="102"/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17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18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19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22</w:t>
            </w:r>
          </w:p>
        </w:tc>
      </w:tr>
      <w:tr>
        <w:trPr>
          <w:trHeight w:val="30" w:hRule="atLeast"/>
        </w:trPr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60 м (с)</w:t>
            </w:r>
          </w:p>
          <w:bookmarkEnd w:id="103"/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9,6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10,2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10,8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11,4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12,0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13,2</w:t>
            </w:r>
          </w:p>
        </w:tc>
      </w:tr>
      <w:tr>
        <w:trPr>
          <w:trHeight w:val="30" w:hRule="atLeast"/>
        </w:trPr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Сгибание и разгибание рук в упоре лежа</w:t>
            </w:r>
          </w:p>
          <w:bookmarkEnd w:id="104"/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27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 (кол-во раз)</w:t>
            </w:r>
          </w:p>
          <w:bookmarkEnd w:id="105"/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9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</w:tbl>
    <w:bookmarkStart w:name="z13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женщин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4"/>
        <w:gridCol w:w="287"/>
        <w:gridCol w:w="1961"/>
        <w:gridCol w:w="1961"/>
        <w:gridCol w:w="1961"/>
        <w:gridCol w:w="1961"/>
        <w:gridCol w:w="1725"/>
      </w:tblGrid>
      <w:tr>
        <w:trPr>
          <w:trHeight w:val="30" w:hRule="atLeast"/>
        </w:trPr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упражнения</w:t>
            </w:r>
          </w:p>
          <w:bookmarkEnd w:id="107"/>
        </w:tc>
        <w:tc>
          <w:tcPr>
            <w:tcW w:w="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21-26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27-30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31-35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36-45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и старше</w:t>
            </w:r>
          </w:p>
        </w:tc>
      </w:tr>
      <w:tr>
        <w:trPr>
          <w:trHeight w:val="30" w:hRule="atLeast"/>
        </w:trPr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 м (с)</w:t>
            </w:r>
          </w:p>
          <w:bookmarkEnd w:id="108"/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24,1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27,1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34,1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44,1</w:t>
            </w:r>
          </w:p>
        </w:tc>
      </w:tr>
      <w:tr>
        <w:trPr>
          <w:trHeight w:val="30" w:hRule="atLeast"/>
        </w:trPr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60 м (с)</w:t>
            </w:r>
          </w:p>
          <w:bookmarkEnd w:id="109"/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15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17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19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27</w:t>
            </w:r>
          </w:p>
        </w:tc>
      </w:tr>
      <w:tr>
        <w:trPr>
          <w:trHeight w:val="30" w:hRule="atLeast"/>
        </w:trPr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туловища из положения лежа на спине (кол-во раз)</w:t>
            </w:r>
          </w:p>
          <w:bookmarkEnd w:id="110"/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22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</w:t>
            </w:r>
          </w:p>
        </w:tc>
      </w:tr>
    </w:tbl>
    <w:bookmarkStart w:name="z14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случаях отсутствия крытых спортивных и других объектов, приспособленных для принятия норматива по бегу на 100 метров в зимний период проведения аттестации, принятие норматива по бегу – на 60 метров.</w:t>
      </w:r>
    </w:p>
    <w:bookmarkEnd w:id="111"/>
    <w:bookmarkStart w:name="z14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выполнения упражнений по физической подготовке</w:t>
      </w:r>
    </w:p>
    <w:bookmarkEnd w:id="112"/>
    <w:bookmarkStart w:name="z15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Бег на 60, 100 м. проводится на беговой дорожке стадиона или на любой ровной местности.</w:t>
      </w:r>
    </w:p>
    <w:bookmarkEnd w:id="113"/>
    <w:bookmarkStart w:name="z15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Сгибание и разгибание рук выполняется в упоре лежа – тело прямое, руки сгибать до касания грудью пола – для мужчин.</w:t>
      </w:r>
    </w:p>
    <w:bookmarkEnd w:id="114"/>
    <w:bookmarkStart w:name="z15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женщин допускается выполнение данного упражнения с колен.</w:t>
      </w:r>
    </w:p>
    <w:bookmarkEnd w:id="115"/>
    <w:bookmarkStart w:name="z15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Подтягивание на высокой перекладине выполняется из исходного положения на вис хватом сверху, не касаясь ногами пола (земли). Упражнение считается выполненным при пересечении подбородка грифа перекладины. Не разрешается отдыхать (останавливаться) в положении виса более 5 секунд и начинать подтягивание с раскачивания – для мужчин.</w:t>
      </w:r>
    </w:p>
    <w:bookmarkEnd w:id="116"/>
    <w:bookmarkStart w:name="z15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Подъем туловища выполняется из положения, лежа на спине, ноги согнуты в коленях под углом 90 градусов, кисти рук на плечах, стопы удерживаются партнером – для женщин.</w:t>
      </w:r>
    </w:p>
    <w:bookmarkEnd w:id="117"/>
    <w:bookmarkStart w:name="z15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неправильном выполнении упражнения дается команда "не считать" не более трех раз, после чего, тестируемый снимается с выполнения упражнения.</w:t>
      </w:r>
    </w:p>
    <w:bookmarkEnd w:id="118"/>
    <w:bookmarkStart w:name="z15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Стрельба (мужчины)</w:t>
      </w:r>
    </w:p>
    <w:bookmarkEnd w:id="119"/>
    <w:bookmarkStart w:name="z15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Цель: мишень с кругами (50х50) установленная на щите 75х75, на уровне глаз стреляющего.</w:t>
      </w:r>
    </w:p>
    <w:bookmarkEnd w:id="120"/>
    <w:bookmarkStart w:name="z15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Дальность до цели: 25 метров.</w:t>
      </w:r>
    </w:p>
    <w:bookmarkEnd w:id="121"/>
    <w:bookmarkStart w:name="z15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боеприпасов: 6 (3 пробных, 3 зачетных).</w:t>
      </w:r>
    </w:p>
    <w:bookmarkEnd w:id="122"/>
    <w:bookmarkStart w:name="z16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для стрельбы: стоя с руки (допускается с двух рук).</w:t>
      </w:r>
    </w:p>
    <w:bookmarkEnd w:id="123"/>
    <w:bookmarkStart w:name="z16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на стрельбу: не ограничено.</w:t>
      </w:r>
    </w:p>
    <w:bookmarkEnd w:id="124"/>
    <w:bookmarkStart w:name="z16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Оценочные показатели: от 20 и выше – "отлично", 15-19 – "хорошо", 10-14 – "удовлетворительно", 0-9 - неудовлетворительно.</w:t>
      </w:r>
    </w:p>
    <w:bookmarkEnd w:id="125"/>
    <w:bookmarkStart w:name="z16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выставляется по лучшим результатам стрельб (пробных или зачетных).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компьютерного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тестирования, нормативам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пригодности, а также пороговым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значениям для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службы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аттестации</w:t>
            </w:r>
          </w:p>
        </w:tc>
      </w:tr>
    </w:tbl>
    <w:bookmarkStart w:name="z16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компьютерного тестирования сотрудников антикоррупционной службы, подлежащих аттестации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6"/>
        <w:gridCol w:w="374"/>
      </w:tblGrid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нормативного правового акта</w:t>
            </w:r>
          </w:p>
          <w:bookmarkEnd w:id="12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вопросов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категорий В-РК-2, В-РК-3, В-РК-4, В-РК-5, В-РКО-1, В-РКО-2, В-РКО-3, В-РКО-4, В-РКО-5 оперативно-следственных, специальных подразделений и подразделений внутренней безопасности</w:t>
            </w:r>
          </w:p>
          <w:bookmarkEnd w:id="129"/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 Республики Казахстан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государственной службе Республики Казахстан"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порядке рассмотрения обращений физических и юридических лиц"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правовых актах"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Этический кодекс государственных служащих Республики Казахстан (Правила служебной этики государственных служащих), утвержденный Указом Президента Республики Казахстан от 29 декабря 2015 года № 153 "О мерах по дальнейшему совершенствованию этических норм и правил поведения государственных служащих Республики Казахстан"</w:t>
            </w:r>
          </w:p>
          <w:bookmarkEnd w:id="13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Уголовный кодекс Республики Казахстан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Уголовно-процессуальный кодекс Республики Казахстан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об административных правонарушениях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правоохранительной службе"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оперативно-розыскной деятельности"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12 декабря 2014 года № 892, Министра финансов Республики Казахстан от 12 декабря 2014 года № 565, Председателя Агентства Республики Казахстан по делам государственной службы и противодействию коррупции от 12 декабря 2014 года № 62, Начальника Службы государственной охраны Республики Казахстан от 15 декабря 2014 года № 146, Председателя Комитета национальной безопасности Республики Казахстан от 18 декабря 2014 года № 416 "Об утверждении Правил проведения негласных следственных действий" (зарегистрирован в Реестре государственной регистрации нормативных правовых актов за № 10027)</w:t>
            </w:r>
          </w:p>
          <w:bookmarkEnd w:id="13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210 вопросов по 12 нормативным правовым актам на 210 минут</w:t>
            </w:r>
          </w:p>
          <w:bookmarkEnd w:id="132"/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Логический тест (10 минут)</w:t>
            </w:r>
          </w:p>
          <w:bookmarkEnd w:id="13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категорий В-РК-6, В-РК-7, В-РК-8, В-РКО-6, В-РКО-7, В-РКО-8, оперативно-следственных, специальных подразделений и подразделений внутренней безопасности</w:t>
            </w:r>
          </w:p>
          <w:bookmarkEnd w:id="134"/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 Республики Казахстан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государственной службе Республики Казахстан"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порядке рассмотрения обращений физических и юридических лиц"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правовых актах"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Этический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 Республики Казахстан (Правила служебной этики государственных служащих)</w:t>
            </w:r>
          </w:p>
          <w:bookmarkEnd w:id="13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Уголовный кодекс Республики Казахстан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Уголовный кодекс Республики Казахстан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об административных правонарушениях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правоохранительной службе",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оперативно-розыскной деятельности"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12 декабря 2014 года № 892, Министра финансов Республики Казахстан от 12 декабря 2014 года № 565, Председателя Агентства Республики Казахстан по делам государственной службы и противодействию коррупции от 12 декабря 2014 года № 62, Начальника Службы государственной охраны Республики Казахстан от 15 декабря 2014 года № 146, Председателя Комитета национальной безопасности Республики Казахстан от 18 декабря 2014 года № 416 "Об утверждении Правил проведения негласных следственных действий" (зарегистрирован в Реестре государственной регистрации нормативных правовых актов за № 10027)</w:t>
            </w:r>
          </w:p>
          <w:bookmarkEnd w:id="13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180 вопросов по 12 нормативным правовым актам на 180 минут</w:t>
            </w:r>
          </w:p>
          <w:bookmarkEnd w:id="137"/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Логический тест (10 минут)</w:t>
            </w:r>
          </w:p>
          <w:bookmarkEnd w:id="13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категорий В-РК-2, В-РК-3, В-РК-4, В-РК-5, В-РКО-3, В-РКО-4, В-РКО-5 подразделений, выполняющих организационные функции</w:t>
            </w:r>
          </w:p>
          <w:bookmarkEnd w:id="139"/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 Республики Казахстан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государственной службе Республики Казахстан"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порядке рассмотрения обращений физических и юридических лиц"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правовых актах"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Этический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 Республики Казахстан (Правила служебной этики государственных служащих), утвержденный Указом Президента Республики Казахстан от 29 декабря 2015 года № 153 "О мерах по дальнейшему совершенствованию этических норм и правил поведения государственных служащих Республики Казахстан"</w:t>
            </w:r>
          </w:p>
          <w:bookmarkEnd w:id="14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об административных правонарушениях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правоохранительной службе"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государственных секретах"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210 вопросов по 9 нормативным правовым актам на 210 минут</w:t>
            </w:r>
          </w:p>
          <w:bookmarkEnd w:id="141"/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Логический тест (10 минут)</w:t>
            </w:r>
          </w:p>
          <w:bookmarkEnd w:id="14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категорий В-РК-6, В-РК-7, В-РК-8, В-РКО-6, В-РКО-7, В-РКО-8 подразделений, выполняющих организационные функции</w:t>
            </w:r>
          </w:p>
          <w:bookmarkEnd w:id="143"/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 Республики Казахстан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государственной службе Республики Казахстан"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порядке рассмотрения обращений физических и юридических лиц"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правовых актах"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Этический кодекс государственных служащих Республики Казахстан (Правила служебной этики государственных служащих)</w:t>
            </w:r>
          </w:p>
          <w:bookmarkEnd w:id="14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об административных правонарушениях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правоохранительной службе",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государственных секретах"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180 вопросов по 9 нормативным правовым актам на 180 минут</w:t>
            </w:r>
          </w:p>
          <w:bookmarkEnd w:id="145"/>
        </w:tc>
      </w:tr>
      <w:tr>
        <w:trPr>
          <w:trHeight w:val="30" w:hRule="atLeast"/>
        </w:trPr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Логический тест (10 минут)</w:t>
            </w:r>
          </w:p>
          <w:bookmarkEnd w:id="14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2017 года 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2016 года № 17</w:t>
            </w:r>
          </w:p>
        </w:tc>
      </w:tr>
    </w:tbl>
    <w:bookmarkStart w:name="z22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служебных удостоверений сотрудников антикоррупционной службы, а также Правила их выдачи</w:t>
      </w:r>
    </w:p>
    <w:bookmarkEnd w:id="147"/>
    <w:bookmarkStart w:name="z22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8"/>
    <w:bookmarkStart w:name="z22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Описание служебных удостоверений сотрудников антикоррупционной службы, а также Правила их выдачи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6 января 2011 года "О правоохранительной службе" и определяют описание, порядок выдачи, учета, хранения и уничтожения служебных удостоверений сотрудников Национального бюро по противодействию коррупции (Антикоррупционной службы) Агентства Республики Казахстан по делам государственной службы и противодействию коррупции (далее – Национальное бюро) и его территориальных органов.</w:t>
      </w:r>
    </w:p>
    <w:bookmarkEnd w:id="149"/>
    <w:bookmarkStart w:name="z22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Служебное удостоверение сотрудника – является официальным документом, подтверждающим принадлежность лица к антикоррупционной службе, его должность. </w:t>
      </w:r>
    </w:p>
    <w:bookmarkEnd w:id="150"/>
    <w:bookmarkStart w:name="z22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служебного удостоверения сотрудника</w:t>
      </w:r>
    </w:p>
    <w:bookmarkEnd w:id="151"/>
    <w:bookmarkStart w:name="z22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Обложка служебных удостоверений сотрудников Национального бюро и его территориальных органов (далее – служебное удостоверение) изготавливается из кожи темно-красного цвета. В развернутом виде служебное удостоверение имеет размер 6,5х19 см.</w:t>
      </w:r>
    </w:p>
    <w:bookmarkEnd w:id="152"/>
    <w:bookmarkStart w:name="z22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лицевой стороне, по центру служебного удостоверений расположено изображение Государственного Герба Республики Казахстан золотистого цвета, ниже на служебных удостоверениях сотрудников антикоррупционной службы типографским шрифтом выполнена надпись: "ҚАЗАҚСТАН РЕСПУБЛИКАСЫНЫҢ СЫБАЙЛАС ЖЕМҚОРЛЫҚҚА ҚАРСЫ ҚЫЗМЕТІ".</w:t>
      </w:r>
    </w:p>
    <w:bookmarkEnd w:id="153"/>
    <w:bookmarkStart w:name="z23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Левая и правая внутренняя часть служебных удостоверений выполнена в голубом цвете с изображением парящего орла под солнцем на фоне тангирной сетки.</w:t>
      </w:r>
    </w:p>
    <w:bookmarkEnd w:id="154"/>
    <w:bookmarkStart w:name="z23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левой внутренней части служебного удостоверения размещены:</w:t>
      </w:r>
    </w:p>
    <w:bookmarkEnd w:id="155"/>
    <w:bookmarkStart w:name="z23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надпись: "ҚАЗАҚСТАН РЕСПУБЛИКАСЫНЫҢ МЕМЛЕКЕТТІК ҚЫЗМЕТ ІСТЕРІ ЖӘНЕ СЫБАЙЛАС ЖЕМҚОРЛЫҚҚА ҚАРСЫ ІС-ҚИМЫЛ АГЕНТТІГІНІҢ СЫБАЙЛАС ЖЕМҚОРЛЫҚҚА ҚАРСЫ ІС-ҚИМЫЛ ҰЛТТЫҚ БЮРОСЫ (СЫБАЙЛАС ЖЕМҚОРЛЫҚҚА ҚАРСЫ ҚЫЗМЕТ)", выполненная в черном цвете, ниже которой расположен непрерывный микротекст красного цвета "ҚАЗАҚСТАН РЕСПУБЛИКАСЫНЫҢ СЫБАЙЛАС ЖЕМҚОРЛЫҚҚА ҚАРСЫ ҚЫЗМЕТІ" образующий непрерывную полосу;</w:t>
      </w:r>
    </w:p>
    <w:bookmarkEnd w:id="156"/>
    <w:bookmarkStart w:name="z23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служебном удостоверении сотрудника территориального органа Национального бюро под микротекстом размещается сокращенное наименование соответствующего территориального органа в черном цвете "_______ облысы бойынша департаменті".</w:t>
      </w:r>
    </w:p>
    <w:bookmarkEnd w:id="157"/>
    <w:bookmarkStart w:name="z23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размещена надпись "№ __ КУӘЛІК", выполненная красным цветом, под которой указывается квалификационный класс, фамилия, имя, отчество (при его наличии) и занимаемая должность сотрудника на казахском языке. Номер служебного удостоверения печатается черным цветом;</w:t>
      </w:r>
    </w:p>
    <w:bookmarkEnd w:id="158"/>
    <w:bookmarkStart w:name="z23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левой части изображен Государственный герб Республики Казахстан, выполненный в соответствии с государственным стандартом Республики Казахстан, под которым расположена надпись "ҚАЗАҚСТАН", выполненная в черном цвете и указан номер бланка служебного удостоверения в черном цвете;</w:t>
      </w:r>
    </w:p>
    <w:bookmarkEnd w:id="159"/>
    <w:bookmarkStart w:name="z23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левой части размещается надпись: "ОҚ ДӘРІМЕН АТЫЛАТЫН ҚАРУДЫ САҚТАУҒА ЖӘНЕ АЛЫП ЖҮРУГЕ РҰҚСАТ ЕТІЛГЕН" выполненная в графической рамке красным цветом;</w:t>
      </w:r>
    </w:p>
    <w:bookmarkEnd w:id="160"/>
    <w:bookmarkStart w:name="z23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указывается срок действия служебного удостоверения.</w:t>
      </w:r>
    </w:p>
    <w:bookmarkEnd w:id="161"/>
    <w:bookmarkStart w:name="z23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правой части служебного удостоверения размещены:</w:t>
      </w:r>
    </w:p>
    <w:bookmarkEnd w:id="162"/>
    <w:bookmarkStart w:name="z23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надпись: "НАЦИОНАЛЬНОЕ БЮРО ПО ПРОТИВОДЕЙСТВИЮ КОРРУПЦИИ (АНТИКОРРУПЦИОННАЯ СЛУЖБА) АГЕНТСТВА РЕСПУБЛИКИ КАЗАХСТАН ПО ДЕЛАМ ГОСУДАРСТВЕННОЙ СЛУЖБЫ И ПРОТИВОДЕЙСТВИЮ КОРРУПЦИИ", выполненная в черном цвете;</w:t>
      </w:r>
    </w:p>
    <w:bookmarkEnd w:id="163"/>
    <w:bookmarkStart w:name="z24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располагается непрерывный микротекст красного цвета "АНТИКОРРУПЦИОННАЯ СЛУЖБА РЕСПУБЛИКИ КАЗАХСТАН" образующий непрерывную полосу.</w:t>
      </w:r>
    </w:p>
    <w:bookmarkEnd w:id="164"/>
    <w:bookmarkStart w:name="z24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служебном удостоверении сотрудника территориального органа Национального бюро под микротекстом размещается сокращенное наименование соответствующего территориального органа в черном цвете "Департамент по _______ области".</w:t>
      </w:r>
    </w:p>
    <w:bookmarkEnd w:id="165"/>
    <w:bookmarkStart w:name="z24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правой части размещена надпись, выполненная красным цветом "УДОСТОВЕРЕНИЕ № __", под которой черным цветом указывается квалификационный класс, имя, отчество (при его наличии), фамилия и занимаемая должность сотрудника на русском языке. Номер служебного удостоверения печатается черным цветом;</w:t>
      </w:r>
    </w:p>
    <w:bookmarkEnd w:id="166"/>
    <w:bookmarkStart w:name="z24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левом углу размещается цветная фотография (анфас) сотрудника размером 3х4 см. Сотрудник фотографируется в деловом стиле одежды на белом фоне без головного убора;</w:t>
      </w:r>
    </w:p>
    <w:bookmarkEnd w:id="167"/>
    <w:bookmarkStart w:name="z24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правой части служебного удостоверения сотрудников размещается надпись на русском языке: "РАЗРЕШЕНО ХРАНЕНИЕ И НОШЕНИЕ ОГНЕСТРЕЛЬНОГО ОРУЖИЯ", выполненная в графической рамке красным цветом.</w:t>
      </w:r>
    </w:p>
    <w:bookmarkEnd w:id="168"/>
    <w:bookmarkStart w:name="z24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Служебное удостоверение без соответствующего оформления, с истекшим сроком хранения, помарками или подчистками считается недействительным.</w:t>
      </w:r>
    </w:p>
    <w:bookmarkEnd w:id="169"/>
    <w:bookmarkStart w:name="z24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Изготовление и оформление служебных удостоверений</w:t>
      </w:r>
    </w:p>
    <w:bookmarkEnd w:id="170"/>
    <w:bookmarkStart w:name="z24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Изготовление служебных удостоверений возлагается на подразделения административно-правовой работы согласно заявкам кадровой службы.</w:t>
      </w:r>
    </w:p>
    <w:bookmarkEnd w:id="171"/>
    <w:bookmarkStart w:name="z24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получения служебного удостоверения сотрудники представляют в кадровые службы по месту прохождения службы две фотографии, размером 3х4 см. </w:t>
      </w:r>
    </w:p>
    <w:bookmarkEnd w:id="172"/>
    <w:bookmarkStart w:name="z24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Служебные удостоверения выдаются сроком на три года.</w:t>
      </w:r>
    </w:p>
    <w:bookmarkEnd w:id="173"/>
    <w:bookmarkStart w:name="z25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Служебные удостоверения выдаются:</w:t>
      </w:r>
    </w:p>
    <w:bookmarkEnd w:id="174"/>
    <w:bookmarkStart w:name="z25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 подписью Председателя Агентства Республики Казахстан по делам государственной службы и противодействию коррупции – сотрудникам центрального аппарата Национального бюро от заместителя руководителя управления и выше, руководителям территориальных органов Национального бюро заверяются гербовой печатью Национального бюро; </w:t>
      </w:r>
    </w:p>
    <w:bookmarkEnd w:id="175"/>
    <w:bookmarkStart w:name="z25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подписью руководителя Национального бюро – сотрудникам Национального бюро и заверяются гербовой печатью Национального бюро.</w:t>
      </w:r>
    </w:p>
    <w:bookmarkEnd w:id="176"/>
    <w:bookmarkStart w:name="z25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подписью руководителей территориальных органов Национального бюро – сотрудникам территориальных органов и заверяются гербовой печатью территориального органа.</w:t>
      </w:r>
    </w:p>
    <w:bookmarkEnd w:id="177"/>
    <w:bookmarkStart w:name="z254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Выдача служебных удостоверений</w:t>
      </w:r>
    </w:p>
    <w:bookmarkEnd w:id="178"/>
    <w:bookmarkStart w:name="z25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Учет, регистрация и выдача служебных удостоверений возлагается на кадровую службу.</w:t>
      </w:r>
    </w:p>
    <w:bookmarkEnd w:id="179"/>
    <w:bookmarkStart w:name="z25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Служебные удостоверения выдаются лицам при назначении на должность, перемещении, порче, утере, по истечении срока действия ранее выданного служебного удостоверения.</w:t>
      </w:r>
    </w:p>
    <w:bookmarkEnd w:id="180"/>
    <w:bookmarkStart w:name="z25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вручении служебного удостоверения сотрудникам, впервые принятым в антикоррупционную службу, сотрудником кадровой службы проводится инструктаж о пользовании служебным удостоверением и его хранения, о чем делается соответствующая отметка в Книге учета и выдачи служебных удостоверений сотрудников антикоррупционной службы, в которой содержатся сведения о номере и бланке удостоверения, фамилия, имя, отчество (при его наличии), должности, квалификационном классе, дате выдачи, срока действия, о прохождении инструктажа, получении, дате сдачи. </w:t>
      </w:r>
    </w:p>
    <w:bookmarkEnd w:id="181"/>
    <w:bookmarkStart w:name="z25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последующем перемещении (переназначении), увольнении из антикоррупционной службы, по истечении срока действия, ранее выданное служебное удостоверение возвращается по месту его получения. </w:t>
      </w:r>
    </w:p>
    <w:bookmarkEnd w:id="182"/>
    <w:bookmarkStart w:name="z25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Кадровые службы, совместно с подразделением внутренней безопасности один раз в квартал проверяют наличие у сотрудников служебных удостоверений.</w:t>
      </w:r>
    </w:p>
    <w:bookmarkEnd w:id="183"/>
    <w:bookmarkStart w:name="z26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утери служебного удостоверения сотрудники в течение трех рабочих дней в письменном виде докладывают о случившемся руководителю Национального бюро или уполномоченному руководителю соответственно. </w:t>
      </w:r>
    </w:p>
    <w:bookmarkEnd w:id="184"/>
    <w:bookmarkStart w:name="z26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каждому факту утери, порчи служебного удостоверения, а также передачи служебного удостоверения другим лицам, использования служебного удостоверения в личных внеслужебных целях, по поручению руководства антикоррупционной службы проводится служебное расследование. </w:t>
      </w:r>
    </w:p>
    <w:bookmarkEnd w:id="185"/>
    <w:bookmarkStart w:name="z26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освобождении от занимаемой должности, увольнении из антикоррупционной службы, перемещении, сотрудники, в течение трех дней со дня вынесения соответствующего приказа сдают служебные удостоверения в кадровую службу. </w:t>
      </w:r>
    </w:p>
    <w:bookmarkEnd w:id="186"/>
    <w:bookmarkStart w:name="z263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Учет, хранение и уничтожение бланков служебных удостоверений</w:t>
      </w:r>
    </w:p>
    <w:bookmarkEnd w:id="187"/>
    <w:bookmarkStart w:name="z26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Расходные материалы, служебные удостоверения и Книга учета и выдачи служебных удостоверений хранятся в кадровой службе в запираемых шкафах.</w:t>
      </w:r>
    </w:p>
    <w:bookmarkEnd w:id="188"/>
    <w:bookmarkStart w:name="z26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Испорченные расходные материалы, а также служебные удостоверения, возвращенные сотрудниками, подлежат уничтожению в составе комиссии из сотрудников кадровой службы, подразделений внутренней безопасности и финансово-хозяйственной деятельности с составлением соответствующего акта произвольной формы об уничтожении.</w:t>
      </w:r>
    </w:p>
    <w:bookmarkEnd w:id="1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