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97e8" w14:textId="d2a9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индустрии и новых технологий Республики Казахстан и Министерства по инвестициям и развитию Республики Казахстан по вопросам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июля 2017 года № 465. Зарегистрирован в Министерстве юстиции Республики Казахстан 28 сентября 2017 года № 15774.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индустрии и новых технологий Республики Казахстан и Министерства по инвестициям и развитию Республики Казахстан по вопросам оказания государственных услуг, в которые вносятся изменения и дополнения.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документирования и контроля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сентября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"__"_________2017 года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"__"_________2017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465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Министерства индустрии и новых технологий Республики Казахстан и Министерства по инвестициям и развитию Республики Казахстан по вопросам оказания государственных услуг, в которые вносятся изменения и дополнения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по инвестициям и развитию РК от 12.12.2018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45 "Об утверждении квалификационных требований для осуществления деятельности в сфере промышленности и перечня документов, подтверждающих соответствие им" (зарегистрированный в Реестре государственной регистрации нормативных правовых актов за № 10427, опубликованный 27 марта 2015 года в информационно-правовой системе "Әділет"):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для осуществления деятельности в сфере промышленности и перечень документов, подтверждающих соответствие им,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 (зарегистрированный в Реестре государственной регистрации нормативных правовых актов за № 10400, опубликованный 17 марта 2015 года в информационно-правовой системе "Әділет"):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утвержденных указанным приказом: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Государственная регистрация судов за физическими лицами осуществляется по месту регистрации физического лица.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судов за юридическими лицами осуществляется по месту нахождения юридического лица, либо его филиала или представительства.";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Срок рассмотрения представленного заявления составляет 7 (семь) рабочих дней с момента его поступления, по итогам которого выдается разрешение на предоставление временного права плавания под Государственным флагом Республики Казахстан или письменный мотивированный отказ.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выдаче временного права плавания под Государственным флагом Республики Казахстан, по следующим основаниям: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судовладельцем, и (или) данных (сведений), содержащихся в них;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судовладельца и (или) представленных материалов, объектов, данных и сведений, необходимых для выдачи разрешения на предоставление временного права плавания под Государственным флагом Республики Казахстан, требованиям, установленным настоящими Правилами;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судовладельца имеется вступившее в законную силу решение суда, на основании которого судовладелец лишен специального права, связанного с получением разрешения на предоставление временного права плавания под Государственным флагом Республики Казахстан.";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Срок государственной регистрации судна и прав на него составляет 7 (семь) рабочих дней со дня подачи заявления. Срок выдачи дубликата Судового свидетельства составляет 2 (два) рабочих дня со дня подачи заявления.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Территориальное подразделение отказывает в государственной регистрации судна и прав на него, а также в выдаче дубликата Судового свидетельства, по следующим основаниям: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судовладельцем, и (или) данных (сведений), содержащихся в них;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судовладельца и (или) представленных материалов, объектов, данных и сведений, необходимых для выдачи свидетельства, требованиям, установленными настоящими Правилами;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судовладельца имеется вступившее в законную силу решение суда, на основании которого судовладелец лишен специального права, связанного с получением свидетельства.";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Государственная перерегистрация судов с выдачей нового Судового свидетельства осуществляется в срок 7 (семь) рабочих дней со дня подачи заявления.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отказывает в государственной перерегистрации судов по следующим основаниям: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судовладельцем, и (или) данных (сведений), содержащихся в них;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судовладельца и (или) представленных материалов, объектов, данных и сведений, необходимых для выдачи свидетельства, требованиям, установленным настоящими Правилами;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судовладельца имеется вступившее в законную силу решение суда, на основании которого судовладелец лишен специального права, связанного с получением свидетельства.";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Государственная регистрация ипотеки судна удостоверяется выдачей Свидетельства о государственной регистрации ипотеки судна,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выдачи Свидетельства о государственной регистрации ипотеки судна составляет 7 (семь) рабочих дней с момента подачи заявления. 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отказывает в государственной регистрации ипотеки судна, по следующим основаниям: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судовладельцем, и (или) данных (сведений), содержащихся в них;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судовладельца и (или) представленных материалов, объектов, данных и сведений, необходимых для выдачи свидетельства, требованиям, установленным настоящими Правилами;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судовладельца имеется вступившее в законную силу решение суда, на основании которого судовладелец лишен специального права, связанного с получением свидетельства.";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Дополнительный лист к Свидетельству о государственной регистрации ипотеки судна выдается территориальным подразделением на основании заявления (произвольной формы) залогодателя. Срок выдачи дополнительного листа к Свидетельству о государственной регистрации ипотеки судна составляет 7 (семь) рабочих дней со дня подачи заявления.";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В случае утраты залогодателем судна свидетельства о государственной регистрации ипотеки судна территориальное подразделение по заявлению залогодателя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выдает дубликат свидетельства. Срок выдачи дубликата свидетельства составляет 2 (два) рабочих дня.";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Датой приостановления права плавания под Государственным флагом Республики Казахстан считается дата внесения соответствующей отметки в Государственный судовой реестр Республики Казахстан. Срок внесения отметки в судовое свидетельство составляет 7 (семь) рабочих дней со дня подачи заявления.";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принудительной продаже судна соответствующим уполномоченным органом Республики Казахстан иностранному гражданину или иностранному юридическому лицу срок исключения из Государственного судового реестра составляет 7 (семь) рабочих дней со дня представления указанным органом документа, удостоверяющего, что судно продано и не обременено никакими ипотеками, за исключением тех, которые были приняты на себя покупателем.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зарегистрированной ипотеки судна, срок исключения данного судна из Государственного судового реестра Республики Казахстан составляет 7 (семь) рабочих дней со дня подачи заявления. Территориальное подразделение вносит в соответствующий реестр запись об исключении и выдает Справку об исключении судна из Государственного судового реестра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61-1 следующего содержания: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"61-1. Территориальное подразделение отказывает в снятии с регистрации судна по следующим основаниям: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судовладельцем, и (или) данных (сведений), содержащихся в них;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судовладельца и (или) представленных материалов, объектов, данных и сведений, необходимых для выдачи свидетельства, требованиям, установленными настоящими Правилами;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судовладельца имеется вступившее в законную силу решение суда, на основании которого судовладелец лишен специального права, связанного с получением свидетельства.";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Государственная регистрация маломерных судов за физическими лицами осуществляется по месту регистрации физического лица.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маломерных судов за юридическими лицами осуществляется по месту нахождения юридического лица, либо его филиала или представительства.";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"70. Заявление на государственную регистрацию (перерегистрацию) маломерного судна и прав на него предоставляется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приложением документов указанных в пункте 68 настоящих Правил. Срок государственной регистрации (перерегистрации) маломерного судна составляет 7 (семь) рабочих дней. Выдача дубликата судового билета производится по предоставлению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Срок выдачи дубликата судового билета составляет 2 (два) рабочих дня.";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76 изложить в следующей редакции: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Территориальное подразделение отказывает в государственной регистрации маломерного судна и прав на него по следующим основаниям: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судовладельцем, и (или) данных (сведений), содержащихся в них;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судовладельца и (или) представленных материалов, объектов, данных и сведений, необходимых для выдачи судового билета, требованиям, установленным настоящими Правилами;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судовладельца имеется вступившее в законную силу решение суда, на основании которого судовладелец лишен специального права, связанного с получением судового билета.";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Срок государственной перерегистрации маломерного судна с выдачей нового судового билета и присвоением нового регистрационного номера составляет 7 (семь) рабочих дней со дня подачи заявления.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отказывает в государственной перерегистрации маломерного судна и прав на него по следующим основаниям: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судовладельцем, и (или) данных (сведений), содержащихся в них;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судовладельца и (или) представленных материалов, объектов, данных и сведений, необходимых для выдачи судового билета, требованиям, установленными настоящими Правилами;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судовладельца имеется вступившее в законную силу решение суда, на основании которого судовладелец лишен специального права, связанного с получением судового билета.";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"85. Снятие судов с учета производится по письменному заявлению владельца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случаях: смены владельца судна (продажа, дарение, наследование), переезда владельца на новое постоянное место жительства.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снятия судна с государственной регистрации составляет 5 (пять) рабочих дней.";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Снятие судна с государственной регистрации из-за полного технического износа производится по акту специального технического осмотра, а при снятии судна с государственной регистрации, в связи с гибелью его делаются соответствующие записи в судовой книге и регистрационной карточке. Судовой билет в этих случаях погашается и хранится в территориальном органе.";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88-1 следующего содержания: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"88-1. В случае утери судового билета в заявлении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указываются обстоятельства утери судового билета. 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отказывает в снятии с государственной регистрации маломерного судна по следующим основаниям: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судовладельцем, и (или) данных (сведений), содержащихся в них;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судовладельца и (или) представленных материалов, объектов, данных и сведений, необходимых для снятия с государственной регистрации маломерного судна, требованиям, установленным настоящими Правилами;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судовладельца имеется вступившее в законную силу решение суда, на основании которого судовладелец лишен специального права, связанного со снятием с государственной регистрации маломерного судна.";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"Срок государственной регистрации ипотеки маломерного судна составляет 7 (семь) рабочих дней со дня подачи заявления и удостоверяется выдачей свидетельства о государственной регистрации ипотеки маломерного судна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"Дополнительный лист к Свидетельству о государственной регистрации ипотеки маломерного судна выдается территориальным подразделением на основании заявления (произвольной формы) залогодателя. Срок выдачи Дополнительного листа к Свидетельству о государственной регистрации ипотеки маломерного судна составляет 7 (семь) рабочих дней со дня подачи заявления.";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92 изложить в следующей редакции: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"92. В случае утраты залогодателем судна свидетельства о государственной регистрации ипотеки маломерного судна территориальное подразделение по заявлению залогодателя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выдает дубликат свидетельства. Срок выдачи дубликата свидетельства составляет 2 (два) рабочих дня.";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94 следующего содержания: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Территориальное подразделение отказывает в государственной регистрации ипотеки маломерного судна по следующим основаниям: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судовладельцем, и (или) данных (сведений), содержащихся в них;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судовладельца и (или) представленных материалов, объектов, данных и сведений, необходимых для выдачи свидетельства ипотеки маломерного судна, требованиям, установленным настоящими Правилами;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судовладельца имеется вступившее в законную силу решение суда, на основании которого судовладелец лишен специального права, связанного с выдачей свидетельства ипотеки маломерного судна.";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187 "Об утверждении Правил сертификации и выдачи сертификата годности аэродрома (вертодрома)" (зарегистрированный в Реестре государственной регистрации нормативных правовых актов за № 12052, опубликованный 16 октября 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года в информационно-правовой системе "Әділет"):</w:t>
      </w:r>
    </w:p>
    <w:bookmarkEnd w:id="90"/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годности аэродрома (вертодрома), утвержденных указанным приказом:</w:t>
      </w:r>
    </w:p>
    <w:bookmarkEnd w:id="91"/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предварительная оценка и принятие решения по заявке на проведение сертификации годности аэродрома (вертодрома) уполномоченным органом,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Общий срок сертификации составляет пятьдесят рабочих дней со дня подачи заявки.";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Уполномоченный орган рассматривает заявку и представленные документы двадцать один рабочих дня со дня ее получения.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 представления заявителем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документов с истекшим сроком действия уполномоченный орган в указанные сроки дает письменный мотивированный отказ в дальнейшем рассмотрении заявления.</w:t>
      </w:r>
    </w:p>
    <w:bookmarkEnd w:id="96"/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замечаний по заявке уполномоченный орган информирует заявителя о процедурах сертификации, нормативных требованиях, на соответствие которым будет сертифицироваться аэродром и вносит решение по заявке на проведение сертификации годности аэродрома (вертодрома)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7"/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Состав комиссии для проведения сертификационного обследования определяется руководителем уполномоченного органа или лицом его замещающим (далее – Комиссия)";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Срок сертификационного обследования составляет двадцать один рабочих дней с момента принятия решения на проведение сертификационного обследования.";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Срок оформления и выдача сертификата или решение об отказе выдачи сертификата составляет восемь рабочих дней после составления акта сертификационного обследования.</w:t>
      </w:r>
    </w:p>
    <w:bookmarkEnd w:id="100"/>
    <w:bookmarkStart w:name="z1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Основаниями для отказа в выдачи сертификата являются:</w:t>
      </w:r>
    </w:p>
    <w:bookmarkEnd w:id="101"/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сертификата и (или) данных (сведений), содержащихся в них;</w:t>
      </w:r>
    </w:p>
    <w:bookmarkEnd w:id="102"/>
    <w:bookmarkStart w:name="z1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материалов, объектов, данных и сведений, необходимых для выдачи сертификата,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нормам годности к эксплуатации аэродромов (вертодромов) гражданской авиации, утвержденном приказом Министра по инвестициям и развития Республики Казахстан 31 марта 2015 года № 381 (зарегистрированный в Реестре государственной регистрации нормативных правовых актах за № 12303);</w:t>
      </w:r>
    </w:p>
    <w:bookmarkEnd w:id="103"/>
    <w:bookmarkStart w:name="z1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сертификата годности.".</w:t>
      </w:r>
    </w:p>
    <w:bookmarkEnd w:id="104"/>
    <w:bookmarkStart w:name="z1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333 "Об утверждении Правил государственной регистрации подвижного состава и его залога" (зарегистрированный в Реестре государственной регистрации нормативных правовых актов за № 11119, опубликованный 18 июня 2015 года в информационно-правовой системе "Әділет"): </w:t>
      </w:r>
    </w:p>
    <w:bookmarkEnd w:id="105"/>
    <w:bookmarkStart w:name="z1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подвижного состава и его залога, утвержденных указанным приказом: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Заявление о государственной регистрации подвижного состава рассматривается регистрирующим органом в срок пять рабочих дней со дня подачи заявления со всеми необходимыми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7"/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Регистрирующий орган в течение двух рабочих дней с момента получения документов проверяет полноту представленных документов.</w:t>
      </w:r>
    </w:p>
    <w:bookmarkEnd w:id="108"/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регистрирующий орган в указанные сроки дает письменный мотивированный отказ в дальнейшем рассмотрении заявления.";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Регистрирующий орган отказывает в государственной регистрации подвижного состава и выдает мотивированный отказ в срок пять рабочих дней в случаях: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свидетельства о государственной регистрации подвижного состава и (или) данных (сведений), содержащихся в них;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данных и сведений, необходимых для государственной регистрации подвижного состава, требованиям, установленным настоящим Правилам;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свидетельства о государственной регистрации подвижного состава.".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357 "Об утверждении Правил выдачи и ведения судовых документов для судов, осуществляющих судоходство по внутренним водным путям" (зарегистрированный в Реестре государственной регистрации нормативных правовых актов за № 11093, опубликованный 18 июня 2015 года в информационно-правовой системе "Әділет"):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и ведения судовых документов для судов, осуществляющих судоходство по внутренним водным путям, утвержденных указанным приказом: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Срок выдачи Свидетельства о минимальном составе экипажа судна составляет пять рабочих дней после предъявления судовладельцем заявления с приложением штатного расписания и приказа (или другой документ) о режиме эксплуатации судна и работе экипажа, утвержденного судовладельцем.</w:t>
      </w:r>
    </w:p>
    <w:bookmarkEnd w:id="116"/>
    <w:bookmarkStart w:name="z1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Территориальное подразделение отказывает в выдаче свидетельства о минимальном составе экипажа судна по следующим основаниям:</w:t>
      </w:r>
    </w:p>
    <w:bookmarkEnd w:id="117"/>
    <w:bookmarkStart w:name="z1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судовладельцем, и (или) данных (сведений), содержащихся в них;</w:t>
      </w:r>
    </w:p>
    <w:bookmarkEnd w:id="118"/>
    <w:bookmarkStart w:name="z16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судовладельца и (или) представленных материалов, объектов, данных и сведений, необходимых для выдачи свидетельства о минимальном составе экипажа судна, установленным требованиям к минимальному составу экипажей судов,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18 февраля 2015 года № 134 (зарегистрированный в Реестре государственной регистрации нормативных правовых актов за № 10788).".</w:t>
      </w:r>
    </w:p>
    <w:bookmarkEnd w:id="119"/>
    <w:bookmarkStart w:name="z1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 (зарегистрированный в Реестре государственной регистрации нормативных правовых актов за № 11528, опубликованный 10 июля 2015 года в информационно-правовой системе "Әділет"):</w:t>
      </w:r>
    </w:p>
    <w:bookmarkEnd w:id="120"/>
    <w:bookmarkStart w:name="z1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утвержденных указанным приказом: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подаче документов через Государственную корпорацию, работник Государственной корпорации после проверки лица на предмет представления 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одного часа с момента приема заявления в Государственной корпорации направляет заявителя на сдачу экзамена.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Работником Государственной корпорации заявителю отказывается в приеме документов в случае представления неполного пакета документов, предусмотренных пунктом 7  настоящих Правил.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документов через портал, работник местного исполнительного органа после получения 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одного часа с момента приема заявления на портале направляет уведомление на личный кабинет заявителя о месте и времени проведения экзамена. При этом экзамен проводится в течение одного рабочего дня с момента направления уведомления в личный кабинет заявителя.";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получения удостоверения на право управления маломерным судном заявитель должен соблюдать следующие требования:</w:t>
      </w:r>
    </w:p>
    <w:bookmarkEnd w:id="125"/>
    <w:bookmarkStart w:name="z1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временной интервал для повторной сдачи экзамена – не менее семи рабочих дней со дня последней сдачи экзаменов с отрицательным результатом;</w:t>
      </w:r>
    </w:p>
    <w:bookmarkEnd w:id="126"/>
    <w:bookmarkStart w:name="z17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окончания прохождения судоводительских курсов и повторных курсов не превышать двенадцать месяцев;</w:t>
      </w:r>
    </w:p>
    <w:bookmarkEnd w:id="127"/>
    <w:bookmarkStart w:name="z17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сдача экзаменов с отрицательным результатом не более трех раз в течение двенадцати месяцев;</w:t>
      </w:r>
    </w:p>
    <w:bookmarkEnd w:id="128"/>
    <w:bookmarkStart w:name="z1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(справки) об окончании курса по подготовке судоводителей маломерных судов*, выданное организацей состоящей на учете в местном исполнительном органе.</w:t>
      </w:r>
    </w:p>
    <w:bookmarkEnd w:id="129"/>
    <w:bookmarkStart w:name="z1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свидетельства (справки) об окончании курсов по подготовке судоводителей маломерных судов, выданные организациями,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являются действительными до истечения срока действия свидетельства (справки) об окончании курсов по подготовке судоводителей маломерных судов;</w:t>
      </w:r>
    </w:p>
    <w:bookmarkEnd w:id="130"/>
    <w:bookmarkStart w:name="z1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момент подачи документов возраста восемнадцати лет.";</w:t>
      </w:r>
    </w:p>
    <w:bookmarkEnd w:id="131"/>
    <w:bookmarkStart w:name="z18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32"/>
    <w:bookmarkStart w:name="z18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Работник местного исполнительного органа отказывает заявителю в выдаче удостоверения на право управления маломерным судном в следующих случаях:</w:t>
      </w:r>
    </w:p>
    <w:bookmarkEnd w:id="133"/>
    <w:bookmarkStart w:name="z18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удостоверения на право управления маломерным судном, и (или) данных (сведений), содержащихся в них;</w:t>
      </w:r>
    </w:p>
    <w:bookmarkEnd w:id="134"/>
    <w:bookmarkStart w:name="z1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материалов, объектов, данных и сведений, необходимых для получения удостоверения на право управления маломерным судном,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35"/>
    <w:bookmarkStart w:name="z1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удостоверения на право управления маломерным судном.";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отказа в допуске к сдаче экзаменов заявителю возвращаются представленные документы с указанием в ней причин отказа. Срок возвращения представленных документов составляет один рабочий день со дня поступления документов. </w:t>
      </w:r>
    </w:p>
    <w:bookmarkEnd w:id="137"/>
    <w:bookmarkStart w:name="z1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рассмотрения работниками местного исполнительного органа, Государственной корпорации поступившей жалобы заявителя о несогласии с причинами отказа в допуске к сдаче экзаменов составляет пять рабочих дней со дня его поступления.";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Срок выдачи Удостоверения на право управления маломерным судном составляет десять рабочих дней со дня успешной сдачи экзамена.".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приказом Министра обороны РК от 05.10.2020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</w:t>
            </w:r>
          </w:p>
        </w:tc>
      </w:tr>
    </w:tbl>
    <w:bookmarkStart w:name="z62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деятельности в сфере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и перечень документов, подтверждающих соответствие им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5164"/>
        <w:gridCol w:w="4564"/>
        <w:gridCol w:w="2265"/>
      </w:tblGrid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41"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подтверждающие соответствие квалификационным требованиям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эксплуатации горных и химических производств</w:t>
            </w:r>
          </w:p>
          <w:bookmarkEnd w:id="143"/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регламент, описывающий технологию выполнения лицензируемого вида и подвидов деятельности (работ), заверенный печатью и подписью первого руководителя заявителя или лица, его замещающего, - для юридических лиц, подписью заявителя - для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включающих: кадастровый номер недвижимого имущества (местонахождение); номер договора и дату подписания договора, в случае если на ином законном основании; наименование организации, с которой заключен договор;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приложению к настоящим квалификационным требованиям для осуществления деятельности в сфере промышленности и перечня документов, подтверждающих соответствие им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 информационной системы "Государственная база данных "Регистр недвижимости". В случае иных законных основании предоставляется в виде копии потверждающих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добычи твердых полезных ископаемых (за исключением общераспространенных полезных ископаемых);вскрытия и разработки месторождений твердых полезных ископаемых открытым и подземным способами; ведения технологических работ на месторождениях; ликвидационных работ по закрытию рудников и шахт -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промышленности и перечня документов, подтверждающих соответствие 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производства взрывных работ для добычи полезных ископаемых: 1) лицензии либо договора со специализированной организацией, имеющей необходимые склады для хранения взрывчатых веществ;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бурового станка для бурения скважин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промышленности и перечня документов, подтверждающих соответствие 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подземного и капитального ремонта скважин, демонтажа оборудования и агрегатов, установки подъемника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испытания после ремонта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промывки, цементации, опробования и освоения скважин - соответствующего технологического оборудования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промышленности и перечня документов, подтверждающих соответствие 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химических производств: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аккредитованной лаборатории по контролю соответствия продукции стандартам, нормам и техническим условиям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к настоящим квалификационным требованиям для осуществления деятельности в сфере промышленности и перечня документов, подтверждающих соответствие 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"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ответственных лиц или служб, обеспечивающих: 1) эксплуатацию и техническое обслуживание машин, механизмов, транспортных средств, приборов, 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безопасности труда; 3) метрологический контроль; 4) маркшейдерские работы (не распространяется на подвид деятельности "эксплуатация химических производств");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соблюдение технологического процесса и выпуск продукции заданного качества (не распространяется на подвиды деятельности горного производства);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охрану окружающей среды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приказов о создании данных служб и (или) назначении ответственных лиц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заверенные печатью и подписью первого руководителя заявителя или замещающего его лица - для юридических лиц, подписью заявителя - для физических лиц, штатное расписание и сводная таблица, включающая следующую информацию: фамилия, имя, отчество, специальность по образованию, должность, стаж работы в соответствующей области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осуществления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промышленности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</w:t>
            </w:r>
          </w:p>
        </w:tc>
      </w:tr>
    </w:tbl>
    <w:bookmarkStart w:name="z63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к квалификационным требованиям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в сфере промышленности и перечню документов, подтверждающих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соответствие им</w:t>
      </w:r>
    </w:p>
    <w:bookmarkEnd w:id="148"/>
    <w:bookmarkStart w:name="z63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1. Для деятельности по эксплуатации горных и химических производств: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сведения о производственной базе (здания, помещения) на праве собственности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иных законных основаниях, которая должна быть оснащена в соответствии с заявленными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подвидами деятельности включающих: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кадастровый номер недвижимого имущества (местонахождение)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и дату подписания договора, в случае если на ином законном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основании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организации, с которой заключен договор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для добычи твердых полезных ископаемых (за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общераспространенных полезных ископаемых); вскрытия и разработки месторождений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твердых полезных ископаемых открытым и подземным способами; ведения технологических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работ на месторождениях; ликвидационных работ по закрытию рудников и шахт: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инженерных сооружений, машин, механизмов, инструментов,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спецтранспорта, оборудования, измерительного оборудования и контролируемого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технологического процесса________________________________________________________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имеющиеся инженерные сооружения, машины, механизмы, инструменты,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спецтранспорта и прочего 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для производства взрывных работ для добычи полезных ископаемых: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выдачи лицензии на работу со взрывчатыми веществам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*_________________;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договора *_____________________;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специализированной организации, имеющей необходимые склады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хранения взрывчатых веществ *_________________;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бурового станка для бурения скважин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*сведения в абзацах 2), 3) и 4) настоящего подпункта не заполняются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наличия у организации лицензии на работу со взрывчатыми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для подземного и капитального ремонта скважин; демонтажа оборудования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агрегатов; установки подъемника скважин; для испытания после ремонта скважин;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промывки, цементации, опробования и освоения скважин: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соответствующего технологического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имеющееся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для эксплуатации химических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механизмов, технологических линий, установок подготовки,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переработки сырья, специально оборудованных складов, помещений и емкостей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хранения сырья, готовой продукции, взрывопожароопасных, ядовитых сильнодействующих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веществ, на праве собственности или иных законных основаниях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имеющиеся механизмы, установки и прочее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выдачи аттестата аккредитованной лаборатории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соответствия продукции стандартам, нормам и техническим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с аккредитованной лабораторией *________________;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договора с аккредитованной лабораторией *________.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*сведения в абзацах 3) и 4) настоящего подпункта заполняются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отсутствии собственной лаборатории.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 на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Руководителю_________________________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(уәкілетті органның атауы)/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(тегі, аты, әкесінің аты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(бұдан  әрі –Т.А.Ә.)/фамилия,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 (далее –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кімнен / 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(заңды тұлғаның атауы, орналасқан жері,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телефоны немесе жеке тұлғаның Т.А.Ә.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(болған жағдайда), туған жылы, тіркелген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орны, телефоны /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юридического лица, место нахождения,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телефон или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физического лица, дата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регистрации, телефон)</w:t>
      </w:r>
    </w:p>
    <w:bookmarkEnd w:id="150"/>
    <w:bookmarkStart w:name="z64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Шағын өлшемді кемені мемлекеттік тіркеуге (қайта тіркеуге) өтініш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Заявление на государственную регистрацию (перерегистрацию)</w:t>
      </w:r>
      <w:r>
        <w:br/>
      </w:r>
      <w:r>
        <w:rPr>
          <w:rFonts w:ascii="Times New Roman"/>
          <w:b/>
          <w:i w:val="false"/>
          <w:color w:val="000000"/>
        </w:rPr>
        <w:t xml:space="preserve">                    маломерного судна и прав на него</w:t>
      </w:r>
    </w:p>
    <w:bookmarkEnd w:id="151"/>
    <w:bookmarkStart w:name="z64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Тиесілі шағын өлшемді кемені тіркеуге (қайта тіркеу) қабылдауды сұраймын/ Прошу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регистрации (перерегистрации) маломерное судно и прав на него, принадлежащее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Алғашқы мемлекеттік тіркеу кезінде жеке жасалған кемелер туралы мәліметтер/Сведения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судов индивидуальной постройки при первичной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Заңды тұлғаның атауы, орналасқан жері, телефоны немесе жеке Т.А.Ә. (болған жағдайда),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туған жылы, тіркелген орны, телефоны/ Наименование юридического лица,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нахождения, телефон или Ф.И.О. (при его наличии) физического лица, год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 немесе бизнес-сәйкестендіру өмірі/Индивидуальный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или бизнес-идентификационный номер______________________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Кеменің типі/Тип судна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Кеменің № Судна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 материалы/Материал корпуса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Ұзындығы/Длина, м ________________ Ені/Ширина, м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Борт биіктігі/Высота борта, м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Шөгуі/Осадка: бос/порожнем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толық жүкте/в полном грузу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Жасалған жылы мен орны/Год и место постройки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Кеме массасы/Масса судна (кг)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Жолаушылар сыйымдылығы (адам)/Пассажировместимость (чел.)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Жүк көтерімділігі/Грузоподъемность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(жүксіз)/(без груза)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Құтқару құралдары/Спасательные средства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 итергіш құралдары/Водоотливные средства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Сигналды құралдары/Сигнальные средства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Зәкірлік құрылғы/Якорное устройство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Өртке қарсы инвентарь/Противопожарный инвентарь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Қозғалтқыш маркасы/Марка двигателя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Қуаты/Мощность ____________________№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Жасалған жылы және орны/Год и место постройки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Қозғаушы/Движитель: род ___________ Саны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Жүзу ауданы/Район плавания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Кеменің тұрақ орны/Место стоянки судна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Ақпараттық жүйелердегі заңмен қорғалатын құпияны құрайтын мәліметтерді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пайдалануға келісім беремін / Согласен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bookmarkEnd w:id="152"/>
    <w:bookmarkStart w:name="z64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 ж/г.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(қолы /подпись) 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64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информации о государственной регистрации ипотеки судна,</w:t>
      </w:r>
      <w:r>
        <w:br/>
      </w:r>
      <w:r>
        <w:rPr>
          <w:rFonts w:ascii="Times New Roman"/>
          <w:b/>
          <w:i w:val="false"/>
          <w:color w:val="000000"/>
        </w:rPr>
        <w:t>маломерного судна или строящегося судна"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услуг,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Шағын өлшемді кемені мемлекеттік тіркеуге (қайта тіркеуге) өтініш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Заявление на государственную регистрацию (перерегистрацию)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маломерного судна и прав на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оказания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</w:tbl>
    <w:bookmarkStart w:name="z70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деятельности по разработке, производству,</w:t>
      </w:r>
      <w:r>
        <w:br/>
      </w:r>
      <w:r>
        <w:rPr>
          <w:rFonts w:ascii="Times New Roman"/>
          <w:b/>
          <w:i w:val="false"/>
          <w:color w:val="000000"/>
        </w:rPr>
        <w:t>приобретению, реализации, хранению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гражданских) веществ и изделий с их применением и перечню</w:t>
      </w:r>
      <w:r>
        <w:br/>
      </w:r>
      <w:r>
        <w:rPr>
          <w:rFonts w:ascii="Times New Roman"/>
          <w:b/>
          <w:i w:val="false"/>
          <w:color w:val="000000"/>
        </w:rPr>
        <w:t>документов, подтверждающих соответствие им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