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3630" w14:textId="6fa3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11 сентября 2017 года № 552. Зарегистрирован в Министерстве юстиции Республики Казахстан 19 сентября 2017 года № 15719. Утратил силу приказом Министра финансов Республики Казахстан от 28 мая 2025 года № 261</w:t>
      </w:r>
    </w:p>
    <w:p>
      <w:pPr>
        <w:spacing w:after="0"/>
        <w:ind w:left="0"/>
        <w:jc w:val="both"/>
      </w:pPr>
      <w:bookmarkStart w:name="z15" w:id="0"/>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1"/>
    <w:bookmarkStart w:name="z5"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за № 7126, опубликован 5 июня 2012 года в газете "Казахстанская правда" № 169-170 (26988-26989)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56</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7" w:id="3"/>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законодательном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7"/>
    <w:bookmarkStart w:name="z12" w:id="8"/>
    <w:p>
      <w:pPr>
        <w:spacing w:after="0"/>
        <w:ind w:left="0"/>
        <w:jc w:val="both"/>
      </w:pPr>
      <w:r>
        <w:rPr>
          <w:rFonts w:ascii="Times New Roman"/>
          <w:b w:val="false"/>
          <w:i w:val="false"/>
          <w:color w:val="000000"/>
          <w:sz w:val="28"/>
        </w:rPr>
        <w:t>
      3. Настоящий приказ вводится в действие со дня государственной регистрации.</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2017 года</w:t>
            </w:r>
            <w:r>
              <w:br/>
            </w:r>
            <w:r>
              <w:rPr>
                <w:rFonts w:ascii="Times New Roman"/>
                <w:b w:val="false"/>
                <w:i w:val="false"/>
                <w:color w:val="000000"/>
                <w:sz w:val="20"/>
              </w:rPr>
              <w:t>№ 552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w:t>
            </w:r>
            <w:r>
              <w:br/>
            </w:r>
            <w:r>
              <w:rPr>
                <w:rFonts w:ascii="Times New Roman"/>
                <w:b w:val="false"/>
                <w:i w:val="false"/>
                <w:color w:val="000000"/>
                <w:sz w:val="20"/>
              </w:rPr>
              <w:t>№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405</w:t>
            </w:r>
          </w:p>
        </w:tc>
      </w:tr>
    </w:tbl>
    <w:p>
      <w:pPr>
        <w:spacing w:after="0"/>
        <w:ind w:left="0"/>
        <w:jc w:val="both"/>
      </w:pPr>
      <w:bookmarkStart w:name="z17" w:id="9"/>
      <w:r>
        <w:rPr>
          <w:rFonts w:ascii="Times New Roman"/>
          <w:b w:val="false"/>
          <w:i w:val="false"/>
          <w:color w:val="000000"/>
          <w:sz w:val="28"/>
        </w:rPr>
        <w:t>
             __________________________________________________________________</w:t>
      </w:r>
    </w:p>
    <w:bookmarkEnd w:id="9"/>
    <w:p>
      <w:pPr>
        <w:spacing w:after="0"/>
        <w:ind w:left="0"/>
        <w:jc w:val="both"/>
      </w:pPr>
      <w:r>
        <w:rPr>
          <w:rFonts w:ascii="Times New Roman"/>
          <w:b w:val="false"/>
          <w:i w:val="false"/>
          <w:color w:val="000000"/>
          <w:sz w:val="28"/>
        </w:rPr>
        <w:t xml:space="preserve">       Наименование государственного учреждения (централизованной бухгалтерии)</w:t>
      </w:r>
    </w:p>
    <w:bookmarkStart w:name="z18" w:id="10"/>
    <w:p>
      <w:pPr>
        <w:spacing w:after="0"/>
        <w:ind w:left="0"/>
        <w:jc w:val="left"/>
      </w:pPr>
      <w:r>
        <w:rPr>
          <w:rFonts w:ascii="Times New Roman"/>
          <w:b/>
          <w:i w:val="false"/>
          <w:color w:val="000000"/>
        </w:rPr>
        <w:t xml:space="preserve"> Мемориальный ордер 5 за ______ __________ год</w:t>
      </w:r>
    </w:p>
    <w:bookmarkEnd w:id="10"/>
    <w:bookmarkStart w:name="z19" w:id="11"/>
    <w:p>
      <w:pPr>
        <w:spacing w:after="0"/>
        <w:ind w:left="0"/>
        <w:jc w:val="left"/>
      </w:pPr>
      <w:r>
        <w:rPr>
          <w:rFonts w:ascii="Times New Roman"/>
          <w:b/>
          <w:i w:val="false"/>
          <w:color w:val="000000"/>
        </w:rPr>
        <w:t xml:space="preserve"> Свод расчетных ведомостей по заработной плате и стипендиям</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p>
            <w:pPr>
              <w:spacing w:after="20"/>
              <w:ind w:left="20"/>
              <w:jc w:val="both"/>
            </w:pPr>
            <w:r>
              <w:rPr>
                <w:rFonts w:ascii="Times New Roman"/>
                <w:b w:val="false"/>
                <w:i w:val="false"/>
                <w:color w:val="000000"/>
                <w:sz w:val="20"/>
              </w:rPr>
              <w:t>счета/субсчета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p>
            <w:pPr>
              <w:spacing w:after="20"/>
              <w:ind w:left="20"/>
              <w:jc w:val="both"/>
            </w:pPr>
            <w:r>
              <w:rPr>
                <w:rFonts w:ascii="Times New Roman"/>
                <w:b w:val="false"/>
                <w:i w:val="false"/>
                <w:color w:val="000000"/>
                <w:sz w:val="20"/>
              </w:rPr>
              <w:t>счета/субсчета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Начислены заработная плата, отпускные за отчетный период и пособия на оздоровление</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Начислены отпускные за прошлые периоды за счет резерва по неиспользованным отпускам</w:t>
            </w:r>
          </w:p>
          <w:bookmarkEnd w:id="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w:t>
            </w:r>
          </w:p>
          <w:bookmarkEnd w:id="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Начислены стипендий</w:t>
            </w:r>
          </w:p>
          <w:bookmarkEnd w:id="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Начислены социальные пособия по временной нетрудоспособности</w:t>
            </w:r>
          </w:p>
          <w:bookmarkEnd w:id="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Уменьшение начисленной суммы социального налога на сумму начисленного социального пособия по временной нетрудоспособности</w:t>
            </w:r>
          </w:p>
          <w:bookmarkEnd w:id="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Удержаны обязательные пенсионные взносы</w:t>
            </w:r>
          </w:p>
          <w:bookmarkEnd w:id="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xml:space="preserve">
Удержан индивидуальный подоходный налог </w:t>
            </w:r>
          </w:p>
          <w:bookmarkEnd w:id="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xml:space="preserve">
Удержаны взносы на обязательное социальное медицинское страхование </w:t>
            </w:r>
          </w:p>
          <w:bookmarkEnd w:id="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Суммы:</w:t>
            </w:r>
          </w:p>
          <w:bookmarkEnd w:id="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депонированной заработной платы</w:t>
            </w:r>
          </w:p>
          <w:bookmarkEnd w:id="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w:t>
            </w:r>
          </w:p>
          <w:bookmarkEnd w:id="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Удержано по безналичным перечислениям на счета по вкладам</w:t>
            </w:r>
          </w:p>
          <w:bookmarkEnd w:id="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Удержано по договорам добровольного страхования</w:t>
            </w:r>
          </w:p>
          <w:bookmarkEnd w:id="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Удержано по безналичным перечислениям суммы членских профсоюзных взносов</w:t>
            </w:r>
          </w:p>
          <w:bookmarkEnd w:id="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Удержано по ссудам банка</w:t>
            </w:r>
          </w:p>
          <w:bookmarkEnd w:id="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Удержано по исполнительным документам и прочим удержаниям</w:t>
            </w:r>
          </w:p>
          <w:bookmarkEnd w:id="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Исчислено социального налога</w:t>
            </w:r>
          </w:p>
          <w:bookmarkEnd w:id="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p>
          <w:bookmarkEnd w:id="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Начислены социальные отчисления</w:t>
            </w:r>
          </w:p>
          <w:bookmarkEnd w:id="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Начислены отчисления на обязательное социальное медицинское страхование</w:t>
            </w:r>
          </w:p>
          <w:bookmarkEnd w:id="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Всего</w:t>
            </w:r>
          </w:p>
          <w:bookmarkEnd w:id="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4"/>
    <w:p>
      <w:pPr>
        <w:spacing w:after="0"/>
        <w:ind w:left="0"/>
        <w:jc w:val="both"/>
      </w:pPr>
      <w:r>
        <w:rPr>
          <w:rFonts w:ascii="Times New Roman"/>
          <w:b w:val="false"/>
          <w:i w:val="false"/>
          <w:color w:val="000000"/>
          <w:sz w:val="28"/>
        </w:rPr>
        <w:t>
      Оборотная сторона формы № 405</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Учреждение, программа, подпрограмма бюджетной классификации, виды средств от реализации платных услуг, наименование обслуживаемых государственных учреждений</w:t>
            </w:r>
          </w:p>
          <w:bookmarkEnd w:id="3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ведомости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штатным работникам</w:t>
            </w:r>
          </w:p>
          <w:p>
            <w:pPr>
              <w:spacing w:after="20"/>
              <w:ind w:left="20"/>
              <w:jc w:val="both"/>
            </w:pPr>
            <w:r>
              <w:rPr>
                <w:rFonts w:ascii="Times New Roman"/>
                <w:b w:val="false"/>
                <w:i w:val="false"/>
                <w:color w:val="000000"/>
                <w:sz w:val="20"/>
              </w:rPr>
              <w:t>(по отдельным видам)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внештатным работникам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по временной нетрудоспособности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специфике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специфике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1</w:t>
            </w:r>
          </w:p>
          <w:bookmarkEnd w:id="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7"/>
    <w:p>
      <w:pPr>
        <w:spacing w:after="0"/>
        <w:ind w:left="0"/>
        <w:jc w:val="both"/>
      </w:pPr>
      <w:r>
        <w:rPr>
          <w:rFonts w:ascii="Times New Roman"/>
          <w:b w:val="false"/>
          <w:i w:val="false"/>
          <w:color w:val="000000"/>
          <w:sz w:val="28"/>
        </w:rPr>
        <w:t>
      продолжение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Удержано</w:t>
            </w:r>
          </w:p>
          <w:bookmarkEnd w:id="38"/>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удержано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выдаче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аванс за первую половину месяца</w:t>
            </w:r>
          </w:p>
          <w:bookmarkEnd w:id="39"/>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исполнительным документам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12</w:t>
            </w:r>
          </w:p>
          <w:bookmarkEnd w:id="4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 w:id="41"/>
      <w:r>
        <w:rPr>
          <w:rFonts w:ascii="Times New Roman"/>
          <w:b w:val="false"/>
          <w:i w:val="false"/>
          <w:color w:val="000000"/>
          <w:sz w:val="28"/>
        </w:rPr>
        <w:t>
      Исполнитель __________________ _________ __________________________________</w:t>
      </w:r>
    </w:p>
    <w:bookmarkEnd w:id="41"/>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bookmarkStart w:name="z57" w:id="42"/>
      <w:r>
        <w:rPr>
          <w:rFonts w:ascii="Times New Roman"/>
          <w:b w:val="false"/>
          <w:i w:val="false"/>
          <w:color w:val="000000"/>
          <w:sz w:val="28"/>
        </w:rPr>
        <w:t>
      Главный бухгалтер _____________ ___________________________________________</w:t>
      </w:r>
    </w:p>
    <w:bookmarkEnd w:id="4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58" w:id="43"/>
    <w:p>
      <w:pPr>
        <w:spacing w:after="0"/>
        <w:ind w:left="0"/>
        <w:jc w:val="both"/>
      </w:pPr>
      <w:r>
        <w:rPr>
          <w:rFonts w:ascii="Times New Roman"/>
          <w:b w:val="false"/>
          <w:i w:val="false"/>
          <w:color w:val="000000"/>
          <w:sz w:val="28"/>
        </w:rPr>
        <w:t xml:space="preserve">
      Примечание: в государственных учреждениях, в которых начисление заработной платы производится в нескольких расчетно-платежных ведомостях, а также в централизованных бухгалтериях по итогам этих ведомостей составляется свод расчетных ведомостей, являющийся мемориальным ордером по заработной плате, который ведется по счетам 3230 "Краткосрочная кредиторская задолженность стипендиатам" и 3240 "Краткосрочная кредиторская задолженность перед работниками". На основании Свода по форме № 405 в мемориальном ордере 5 производится удержание индивидуального подоходного налога по субсчету 3121 "Краткосрочная кредиторская задолженность по индивидуальному подоходному налогу", взносов на обязательное социальное медицинское страхование по субсчету 3152 "Краткосрочная кредиторская задолженность по взносам на обязательное социальное медицинское страхование", исчисление социального налога по субсчету 3122 "Краткосрочная кредиторская задолженность по социальному налогу", начисление обязательных социальных отчислений по субсчету 3141 "Краткосрочная кредиторская задолженность по обязательным социальным отчислениям в Государственный фонд социального страхования", отчислений на обязательное социальное медицинское страхование по субсчету 3151 "Краткосрочная кредиторская задолженность по отчислениям на обязательное социальное медицинское страхование", удержание обязательных пенсионных взносов по субсчету 3142 "Краткосрочная кредиторская задолженность по пенсионным взносам в Государственную корпорацию "Правительство для граждан", начисление социального пособия по временной нетрудоспособности по субсчету 3244 "Краткосрочная кредиторская задолженность работникам по социальному пособию по временной нетрудоспособности" и другие удержания и начисления. В конце месяца подсчитываются итоги, которые записываются в соответствующей корреспонденции в книгу по форме № 308 "Журнал-главная" и регистры аналитического учета.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2017 года</w:t>
            </w:r>
            <w:r>
              <w:br/>
            </w:r>
            <w:r>
              <w:rPr>
                <w:rFonts w:ascii="Times New Roman"/>
                <w:b w:val="false"/>
                <w:i w:val="false"/>
                <w:color w:val="000000"/>
                <w:sz w:val="20"/>
              </w:rPr>
              <w:t>№ 552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w:t>
            </w:r>
            <w:r>
              <w:br/>
            </w:r>
            <w:r>
              <w:rPr>
                <w:rFonts w:ascii="Times New Roman"/>
                <w:b w:val="false"/>
                <w:i w:val="false"/>
                <w:color w:val="000000"/>
                <w:sz w:val="20"/>
              </w:rPr>
              <w:t>№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417</w:t>
            </w:r>
          </w:p>
        </w:tc>
      </w:tr>
    </w:tbl>
    <w:bookmarkStart w:name="z62" w:id="44"/>
    <w:p>
      <w:pPr>
        <w:spacing w:after="0"/>
        <w:ind w:left="0"/>
        <w:jc w:val="both"/>
      </w:pPr>
      <w:r>
        <w:rPr>
          <w:rFonts w:ascii="Times New Roman"/>
          <w:b w:val="false"/>
          <w:i w:val="false"/>
          <w:color w:val="000000"/>
          <w:sz w:val="28"/>
        </w:rPr>
        <w:t>
      ___________________________________________________________________</w:t>
      </w:r>
    </w:p>
    <w:bookmarkEnd w:id="44"/>
    <w:bookmarkStart w:name="z63" w:id="45"/>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45"/>
    <w:bookmarkStart w:name="z64" w:id="46"/>
    <w:p>
      <w:pPr>
        <w:spacing w:after="0"/>
        <w:ind w:left="0"/>
        <w:jc w:val="left"/>
      </w:pPr>
      <w:r>
        <w:rPr>
          <w:rFonts w:ascii="Times New Roman"/>
          <w:b/>
          <w:i w:val="false"/>
          <w:color w:val="000000"/>
        </w:rPr>
        <w:t xml:space="preserve"> Карточка-справка (Лицевой счет) за _____ _______ год</w:t>
      </w:r>
    </w:p>
    <w:bookmarkEnd w:id="46"/>
    <w:bookmarkStart w:name="z65" w:id="47"/>
    <w:p>
      <w:pPr>
        <w:spacing w:after="0"/>
        <w:ind w:left="0"/>
        <w:jc w:val="both"/>
      </w:pPr>
      <w:r>
        <w:rPr>
          <w:rFonts w:ascii="Times New Roman"/>
          <w:b w:val="false"/>
          <w:i w:val="false"/>
          <w:color w:val="000000"/>
          <w:sz w:val="28"/>
        </w:rPr>
        <w:t>
      Фамилия, имя, отчество (при его наличии) ______________________________</w:t>
      </w:r>
    </w:p>
    <w:bookmarkEnd w:id="47"/>
    <w:bookmarkStart w:name="z66" w:id="48"/>
    <w:p>
      <w:pPr>
        <w:spacing w:after="0"/>
        <w:ind w:left="0"/>
        <w:jc w:val="both"/>
      </w:pPr>
      <w:r>
        <w:rPr>
          <w:rFonts w:ascii="Times New Roman"/>
          <w:b w:val="false"/>
          <w:i w:val="false"/>
          <w:color w:val="000000"/>
          <w:sz w:val="28"/>
        </w:rPr>
        <w:t>
      Год и месяц рождения ________________________________________________</w:t>
      </w:r>
    </w:p>
    <w:bookmarkEnd w:id="48"/>
    <w:bookmarkStart w:name="z67" w:id="49"/>
    <w:p>
      <w:pPr>
        <w:spacing w:after="0"/>
        <w:ind w:left="0"/>
        <w:jc w:val="both"/>
      </w:pPr>
      <w:r>
        <w:rPr>
          <w:rFonts w:ascii="Times New Roman"/>
          <w:b w:val="false"/>
          <w:i w:val="false"/>
          <w:color w:val="000000"/>
          <w:sz w:val="28"/>
        </w:rPr>
        <w:t>
      ИИН ______________________________________________________________</w:t>
      </w:r>
    </w:p>
    <w:bookmarkEnd w:id="49"/>
    <w:bookmarkStart w:name="z68" w:id="50"/>
    <w:p>
      <w:pPr>
        <w:spacing w:after="0"/>
        <w:ind w:left="0"/>
        <w:jc w:val="both"/>
      </w:pPr>
      <w:r>
        <w:rPr>
          <w:rFonts w:ascii="Times New Roman"/>
          <w:b w:val="false"/>
          <w:i w:val="false"/>
          <w:color w:val="000000"/>
          <w:sz w:val="28"/>
        </w:rPr>
        <w:t>
      Департамент, управление _____________________________________________</w:t>
      </w:r>
    </w:p>
    <w:bookmarkEnd w:id="50"/>
    <w:bookmarkStart w:name="z69" w:id="51"/>
    <w:p>
      <w:pPr>
        <w:spacing w:after="0"/>
        <w:ind w:left="0"/>
        <w:jc w:val="both"/>
      </w:pPr>
      <w:r>
        <w:rPr>
          <w:rFonts w:ascii="Times New Roman"/>
          <w:b w:val="false"/>
          <w:i w:val="false"/>
          <w:color w:val="000000"/>
          <w:sz w:val="28"/>
        </w:rPr>
        <w:t>
      Должность _________________________________________________________</w:t>
      </w:r>
    </w:p>
    <w:bookmarkEnd w:id="51"/>
    <w:bookmarkStart w:name="z70" w:id="52"/>
    <w:p>
      <w:pPr>
        <w:spacing w:after="0"/>
        <w:ind w:left="0"/>
        <w:jc w:val="both"/>
      </w:pPr>
      <w:r>
        <w:rPr>
          <w:rFonts w:ascii="Times New Roman"/>
          <w:b w:val="false"/>
          <w:i w:val="false"/>
          <w:color w:val="000000"/>
          <w:sz w:val="28"/>
        </w:rPr>
        <w:t>
      Категория, разряд ___________________________________________________</w:t>
      </w:r>
    </w:p>
    <w:bookmarkEnd w:id="52"/>
    <w:bookmarkStart w:name="z71" w:id="53"/>
    <w:p>
      <w:pPr>
        <w:spacing w:after="0"/>
        <w:ind w:left="0"/>
        <w:jc w:val="both"/>
      </w:pPr>
      <w:r>
        <w:rPr>
          <w:rFonts w:ascii="Times New Roman"/>
          <w:b w:val="false"/>
          <w:i w:val="false"/>
          <w:color w:val="000000"/>
          <w:sz w:val="28"/>
        </w:rPr>
        <w:t>
      Воинское (специальное) звание ________________________________________</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4"/>
          <w:p>
            <w:pPr>
              <w:spacing w:after="20"/>
              <w:ind w:left="20"/>
              <w:jc w:val="both"/>
            </w:pPr>
            <w:r>
              <w:rPr>
                <w:rFonts w:ascii="Times New Roman"/>
                <w:b w:val="false"/>
                <w:i w:val="false"/>
                <w:color w:val="000000"/>
                <w:sz w:val="20"/>
              </w:rPr>
              <w:t>
№ п/п</w:t>
            </w:r>
          </w:p>
          <w:bookmarkEnd w:id="54"/>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отработанных дней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отпускные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для оздоровления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больничный лист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1</w:t>
            </w:r>
          </w:p>
          <w:bookmarkEnd w:id="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w:t>
            </w:r>
          </w:p>
          <w:bookmarkEnd w:id="5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57"/>
    <w:p>
      <w:pPr>
        <w:spacing w:after="0"/>
        <w:ind w:left="0"/>
        <w:jc w:val="both"/>
      </w:pPr>
      <w:r>
        <w:rPr>
          <w:rFonts w:ascii="Times New Roman"/>
          <w:b w:val="false"/>
          <w:i w:val="false"/>
          <w:color w:val="000000"/>
          <w:sz w:val="28"/>
        </w:rPr>
        <w:t>
      продолжение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Удержано</w:t>
            </w:r>
          </w:p>
          <w:bookmarkEnd w:id="58"/>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удержано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обязательные пенсионные взносы</w:t>
            </w:r>
          </w:p>
          <w:bookmarkEnd w:id="59"/>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исполнительным листам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текущий счет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0"/>
          <w:p>
            <w:pPr>
              <w:spacing w:after="20"/>
              <w:ind w:left="20"/>
              <w:jc w:val="both"/>
            </w:pPr>
            <w:r>
              <w:rPr>
                <w:rFonts w:ascii="Times New Roman"/>
                <w:b w:val="false"/>
                <w:i w:val="false"/>
                <w:color w:val="000000"/>
                <w:sz w:val="20"/>
              </w:rPr>
              <w:t>
15</w:t>
            </w:r>
          </w:p>
          <w:bookmarkEnd w:id="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61"/>
    <w:p>
      <w:pPr>
        <w:spacing w:after="0"/>
        <w:ind w:left="0"/>
        <w:jc w:val="both"/>
      </w:pPr>
      <w:r>
        <w:rPr>
          <w:rFonts w:ascii="Times New Roman"/>
          <w:b w:val="false"/>
          <w:i w:val="false"/>
          <w:color w:val="000000"/>
          <w:sz w:val="28"/>
        </w:rPr>
        <w:t>
      оборотная сторона формы № 417</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 w:id="62"/>
    <w:p>
      <w:pPr>
        <w:spacing w:after="0"/>
        <w:ind w:left="0"/>
        <w:jc w:val="both"/>
      </w:pPr>
      <w:r>
        <w:rPr>
          <w:rFonts w:ascii="Times New Roman"/>
          <w:b w:val="false"/>
          <w:i w:val="false"/>
          <w:color w:val="000000"/>
          <w:sz w:val="28"/>
        </w:rPr>
        <w:t>
      Информация по отпуску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Дата и номер приказа</w:t>
            </w:r>
          </w:p>
          <w:bookmarkEnd w:id="63"/>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отпуска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какой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отпуска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ухода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отпуска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отпуска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4"/>
          <w:p>
            <w:pPr>
              <w:spacing w:after="20"/>
              <w:ind w:left="20"/>
              <w:jc w:val="both"/>
            </w:pPr>
            <w:r>
              <w:rPr>
                <w:rFonts w:ascii="Times New Roman"/>
                <w:b w:val="false"/>
                <w:i w:val="false"/>
                <w:color w:val="000000"/>
                <w:sz w:val="20"/>
              </w:rPr>
              <w:t>
1</w:t>
            </w:r>
          </w:p>
          <w:bookmarkEnd w:id="6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65"/>
    <w:p>
      <w:pPr>
        <w:spacing w:after="0"/>
        <w:ind w:left="0"/>
        <w:jc w:val="both"/>
      </w:pPr>
      <w:r>
        <w:rPr>
          <w:rFonts w:ascii="Times New Roman"/>
          <w:b w:val="false"/>
          <w:i w:val="false"/>
          <w:color w:val="000000"/>
          <w:sz w:val="28"/>
        </w:rPr>
        <w:t>
      Примечание: для получения сведений о заработной плате работающего за прошлые периоды ведется Справка по форме № 417 (Лицевой счет) по счету 3240 "Краткосрочная кредиторская задолженность перед работниками". Справка по форме № 417 (Лицевой счет) открывается на каждого работающего сотрудника ежегодно. В форме № 417 (Лицевой счет) отражаются все сведения о работнике: количество отработанных дней в месяц, количество дней отпуска и больничного листа, начисление по видам (должностной оклад, отпускные, по временной нетрудоспособности, надбавки и доплаты), суммы и наименование удержаний (обязательные пенсионные отчисления, индивидуальный подоходный налог, взносы на обязательное социальное медицинское страхование и прочие удержания), а также ежемесячную сумму перечисленных социальных отчислений, социального налога и отчислений на обязательное социальное медицинское страхование. На оборотной стороне Справки по форме № 417 (Лицевой счет) отражена подробная информация по отпуску: номер и дата приказа, количество дней отпуска, дата ухода в отпуск, дата начала и окончания отпуска, за какой период и вид отпуска.</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2017 года</w:t>
            </w:r>
            <w:r>
              <w:br/>
            </w:r>
            <w:r>
              <w:rPr>
                <w:rFonts w:ascii="Times New Roman"/>
                <w:b w:val="false"/>
                <w:i w:val="false"/>
                <w:color w:val="000000"/>
                <w:sz w:val="20"/>
              </w:rPr>
              <w:t>№ 552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w:t>
            </w:r>
            <w:r>
              <w:br/>
            </w:r>
            <w:r>
              <w:rPr>
                <w:rFonts w:ascii="Times New Roman"/>
                <w:b w:val="false"/>
                <w:i w:val="false"/>
                <w:color w:val="000000"/>
                <w:sz w:val="20"/>
              </w:rPr>
              <w:t>№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451</w:t>
            </w:r>
          </w:p>
        </w:tc>
      </w:tr>
    </w:tbl>
    <w:bookmarkStart w:name="z95" w:id="66"/>
    <w:p>
      <w:pPr>
        <w:spacing w:after="0"/>
        <w:ind w:left="0"/>
        <w:jc w:val="both"/>
      </w:pPr>
      <w:r>
        <w:rPr>
          <w:rFonts w:ascii="Times New Roman"/>
          <w:b w:val="false"/>
          <w:i w:val="false"/>
          <w:color w:val="000000"/>
          <w:sz w:val="28"/>
        </w:rPr>
        <w:t>
      ___________________________________________________________________</w:t>
      </w:r>
    </w:p>
    <w:bookmarkEnd w:id="66"/>
    <w:bookmarkStart w:name="z96" w:id="67"/>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67"/>
    <w:bookmarkStart w:name="z97" w:id="68"/>
    <w:p>
      <w:pPr>
        <w:spacing w:after="0"/>
        <w:ind w:left="0"/>
        <w:jc w:val="left"/>
      </w:pPr>
      <w:r>
        <w:rPr>
          <w:rFonts w:ascii="Times New Roman"/>
          <w:b/>
          <w:i w:val="false"/>
          <w:color w:val="000000"/>
        </w:rPr>
        <w:t xml:space="preserve"> Карточка учета № ______</w:t>
      </w:r>
      <w:r>
        <w:br/>
      </w:r>
      <w:r>
        <w:rPr>
          <w:rFonts w:ascii="Times New Roman"/>
          <w:b/>
          <w:i w:val="false"/>
          <w:color w:val="000000"/>
        </w:rPr>
        <w:t>обязательных пенсионных взносов</w:t>
      </w:r>
      <w:r>
        <w:br/>
      </w:r>
      <w:r>
        <w:rPr>
          <w:rFonts w:ascii="Times New Roman"/>
          <w:b/>
          <w:i w:val="false"/>
          <w:color w:val="000000"/>
        </w:rPr>
        <w:t>за _________________ год</w:t>
      </w:r>
    </w:p>
    <w:bookmarkEnd w:id="68"/>
    <w:bookmarkStart w:name="z98" w:id="69"/>
    <w:p>
      <w:pPr>
        <w:spacing w:after="0"/>
        <w:ind w:left="0"/>
        <w:jc w:val="both"/>
      </w:pPr>
      <w:r>
        <w:rPr>
          <w:rFonts w:ascii="Times New Roman"/>
          <w:b w:val="false"/>
          <w:i w:val="false"/>
          <w:color w:val="000000"/>
          <w:sz w:val="28"/>
        </w:rPr>
        <w:t>
      Фамилия, имя, отчество (при его наличии) ___________________________</w:t>
      </w:r>
    </w:p>
    <w:bookmarkEnd w:id="69"/>
    <w:bookmarkStart w:name="z99" w:id="70"/>
    <w:p>
      <w:pPr>
        <w:spacing w:after="0"/>
        <w:ind w:left="0"/>
        <w:jc w:val="both"/>
      </w:pPr>
      <w:r>
        <w:rPr>
          <w:rFonts w:ascii="Times New Roman"/>
          <w:b w:val="false"/>
          <w:i w:val="false"/>
          <w:color w:val="000000"/>
          <w:sz w:val="28"/>
        </w:rPr>
        <w:t xml:space="preserve">
      ИИН ___________________________________________________________ </w:t>
      </w:r>
    </w:p>
    <w:bookmarkEnd w:id="70"/>
    <w:bookmarkStart w:name="z100" w:id="71"/>
    <w:p>
      <w:pPr>
        <w:spacing w:after="0"/>
        <w:ind w:left="0"/>
        <w:jc w:val="both"/>
      </w:pPr>
      <w:r>
        <w:rPr>
          <w:rFonts w:ascii="Times New Roman"/>
          <w:b w:val="false"/>
          <w:i w:val="false"/>
          <w:color w:val="000000"/>
          <w:sz w:val="28"/>
        </w:rPr>
        <w:t>
      Сальдо на начало года _________________ тенге _________ тиын</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2"/>
          <w:p>
            <w:pPr>
              <w:spacing w:after="20"/>
              <w:ind w:left="20"/>
              <w:jc w:val="both"/>
            </w:pPr>
            <w:r>
              <w:rPr>
                <w:rFonts w:ascii="Times New Roman"/>
                <w:b w:val="false"/>
                <w:i w:val="false"/>
                <w:color w:val="000000"/>
                <w:sz w:val="20"/>
              </w:rPr>
              <w:t>
Месяц</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за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(номер и дата счета к оплате)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3"/>
          <w:p>
            <w:pPr>
              <w:spacing w:after="20"/>
              <w:ind w:left="20"/>
              <w:jc w:val="both"/>
            </w:pPr>
            <w:r>
              <w:rPr>
                <w:rFonts w:ascii="Times New Roman"/>
                <w:b w:val="false"/>
                <w:i w:val="false"/>
                <w:color w:val="000000"/>
                <w:sz w:val="20"/>
              </w:rPr>
              <w:t>
…</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4"/>
          <w:p>
            <w:pPr>
              <w:spacing w:after="20"/>
              <w:ind w:left="20"/>
              <w:jc w:val="both"/>
            </w:pPr>
            <w:r>
              <w:rPr>
                <w:rFonts w:ascii="Times New Roman"/>
                <w:b w:val="false"/>
                <w:i w:val="false"/>
                <w:color w:val="000000"/>
                <w:sz w:val="20"/>
              </w:rPr>
              <w:t>
итого</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75"/>
    <w:p>
      <w:pPr>
        <w:spacing w:after="0"/>
        <w:ind w:left="0"/>
        <w:jc w:val="both"/>
      </w:pPr>
      <w:r>
        <w:rPr>
          <w:rFonts w:ascii="Times New Roman"/>
          <w:b w:val="false"/>
          <w:i w:val="false"/>
          <w:color w:val="000000"/>
          <w:sz w:val="28"/>
        </w:rPr>
        <w:t>
      Сальдо на конец года _________________ тенге _________ тиын</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05" w:id="76"/>
      <w:r>
        <w:rPr>
          <w:rFonts w:ascii="Times New Roman"/>
          <w:b w:val="false"/>
          <w:i w:val="false"/>
          <w:color w:val="000000"/>
          <w:sz w:val="28"/>
        </w:rPr>
        <w:t>
      Руководитель государственного учреждения _________ __________________________</w:t>
      </w:r>
    </w:p>
    <w:bookmarkEnd w:id="76"/>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6" w:id="77"/>
    <w:p>
      <w:pPr>
        <w:spacing w:after="0"/>
        <w:ind w:left="0"/>
        <w:jc w:val="both"/>
      </w:pPr>
      <w:r>
        <w:rPr>
          <w:rFonts w:ascii="Times New Roman"/>
          <w:b w:val="false"/>
          <w:i w:val="false"/>
          <w:color w:val="000000"/>
          <w:sz w:val="28"/>
        </w:rPr>
        <w:t>
      М.П.</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7" w:id="78"/>
    <w:p>
      <w:pPr>
        <w:spacing w:after="0"/>
        <w:ind w:left="0"/>
        <w:jc w:val="both"/>
      </w:pPr>
      <w:r>
        <w:rPr>
          <w:rFonts w:ascii="Times New Roman"/>
          <w:b w:val="false"/>
          <w:i w:val="false"/>
          <w:color w:val="000000"/>
          <w:sz w:val="28"/>
        </w:rPr>
        <w:t>
      Главный бухгалтер ________ _______________________________________</w:t>
      </w:r>
    </w:p>
    <w:bookmarkEnd w:id="78"/>
    <w:bookmarkStart w:name="z108" w:id="79"/>
    <w:p>
      <w:pPr>
        <w:spacing w:after="0"/>
        <w:ind w:left="0"/>
        <w:jc w:val="both"/>
      </w:pPr>
      <w:r>
        <w:rPr>
          <w:rFonts w:ascii="Times New Roman"/>
          <w:b w:val="false"/>
          <w:i w:val="false"/>
          <w:color w:val="000000"/>
          <w:sz w:val="28"/>
        </w:rPr>
        <w:t xml:space="preserve">
                                подпись (фамилия, имя, отчество (при его наличии) </w:t>
      </w:r>
    </w:p>
    <w:bookmarkEnd w:id="79"/>
    <w:bookmarkStart w:name="z109" w:id="80"/>
    <w:p>
      <w:pPr>
        <w:spacing w:after="0"/>
        <w:ind w:left="0"/>
        <w:jc w:val="both"/>
      </w:pPr>
      <w:r>
        <w:rPr>
          <w:rFonts w:ascii="Times New Roman"/>
          <w:b w:val="false"/>
          <w:i w:val="false"/>
          <w:color w:val="000000"/>
          <w:sz w:val="28"/>
        </w:rPr>
        <w:t>
      Примечание: для получения полной информации об удержанных и перечисленных пенсионных взносах физического лица (работника государственного учреждения) ведется Карточка по форме № 451 по субсчету 3142 "Краткосрочная кредиторская задолженность по пенсионным взносам в Государственную корпорацию "Правительство для граждан". Карточка по форме № 451 ведется ежемесячно, в конце отчетного года подсчитываются итоги по всем графам, и выводится сальдо на конец отчетного периода. В новом году производится открытие новой Карточки по форме № 451.</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