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52389" w14:textId="d4523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пруденциальных нормативов и иных обязательных к соблюдению микрофинансовой организацией норм и лимитов, методики их расчетов, а также форм и сроков представления отчетности об их выполнении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31 июля 2017 года № 148. Зарегистрировано в Министерстве юстиции Республики Казахстан 13 сентября 2017 года № 15696. Утратило силу постановлением Правления Национального Банка Республики Казахстан от 14 ноября 2019 года № 192.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14.11.2019 </w:t>
      </w:r>
      <w:r>
        <w:rPr>
          <w:rFonts w:ascii="Times New Roman"/>
          <w:b w:val="false"/>
          <w:i w:val="false"/>
          <w:color w:val="ff0000"/>
          <w:sz w:val="28"/>
        </w:rPr>
        <w:t>№ 192</w:t>
      </w:r>
      <w:r>
        <w:rPr>
          <w:rFonts w:ascii="Times New Roman"/>
          <w:b w:val="false"/>
          <w:i w:val="false"/>
          <w:color w:val="ff0000"/>
          <w:sz w:val="28"/>
        </w:rPr>
        <w:t xml:space="preserve"> (вводится в действие с 01.01.2020).</w:t>
      </w:r>
    </w:p>
    <w:bookmarkStart w:name="z4" w:id="0"/>
    <w:p>
      <w:pPr>
        <w:spacing w:after="0"/>
        <w:ind w:left="0"/>
        <w:jc w:val="both"/>
      </w:pPr>
      <w:r>
        <w:rPr>
          <w:rFonts w:ascii="Times New Roman"/>
          <w:b w:val="false"/>
          <w:i w:val="false"/>
          <w:color w:val="000000"/>
          <w:sz w:val="28"/>
        </w:rPr>
        <w:t xml:space="preserve">
      В соответствии с законами Республики Казахстан от 19 марта 2010 года </w:t>
      </w:r>
      <w:r>
        <w:rPr>
          <w:rFonts w:ascii="Times New Roman"/>
          <w:b w:val="false"/>
          <w:i w:val="false"/>
          <w:color w:val="000000"/>
          <w:sz w:val="28"/>
        </w:rPr>
        <w:t>"О государственной статистике"</w:t>
      </w:r>
      <w:r>
        <w:rPr>
          <w:rFonts w:ascii="Times New Roman"/>
          <w:b w:val="false"/>
          <w:i w:val="false"/>
          <w:color w:val="000000"/>
          <w:sz w:val="28"/>
        </w:rPr>
        <w:t xml:space="preserve"> и от 26 ноября 2012 года </w:t>
      </w:r>
      <w:r>
        <w:rPr>
          <w:rFonts w:ascii="Times New Roman"/>
          <w:b w:val="false"/>
          <w:i w:val="false"/>
          <w:color w:val="000000"/>
          <w:sz w:val="28"/>
        </w:rPr>
        <w:t>"О микрофинансовых организациях"</w:t>
      </w:r>
      <w:r>
        <w:rPr>
          <w:rFonts w:ascii="Times New Roman"/>
          <w:b w:val="false"/>
          <w:i w:val="false"/>
          <w:color w:val="000000"/>
          <w:sz w:val="28"/>
        </w:rPr>
        <w:t xml:space="preserve"> Правление Национального Банка Республики Казахстан </w:t>
      </w:r>
      <w:r>
        <w:rPr>
          <w:rFonts w:ascii="Times New Roman"/>
          <w:b/>
          <w:i w:val="false"/>
          <w:color w:val="000000"/>
          <w:sz w:val="28"/>
        </w:rPr>
        <w:t>ПОСТАНОВЛЯЕТ:</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пруденциальные нормативы и иные обязательные к соблюдению микрофинансовой организацией нормы и лимиты, методику их расчетов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xml:space="preserve">
      2) форму отчета о выполнении пруденциальных нормативов и иных обязательных для соблюдения норм и лимитов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8" w:id="4"/>
    <w:p>
      <w:pPr>
        <w:spacing w:after="0"/>
        <w:ind w:left="0"/>
        <w:jc w:val="both"/>
      </w:pPr>
      <w:r>
        <w:rPr>
          <w:rFonts w:ascii="Times New Roman"/>
          <w:b w:val="false"/>
          <w:i w:val="false"/>
          <w:color w:val="000000"/>
          <w:sz w:val="28"/>
        </w:rPr>
        <w:t xml:space="preserve">
      3) форму отчета о расшифровке максимального размера риска на одного заемщика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9" w:id="5"/>
    <w:p>
      <w:pPr>
        <w:spacing w:after="0"/>
        <w:ind w:left="0"/>
        <w:jc w:val="both"/>
      </w:pPr>
      <w:r>
        <w:rPr>
          <w:rFonts w:ascii="Times New Roman"/>
          <w:b w:val="false"/>
          <w:i w:val="false"/>
          <w:color w:val="000000"/>
          <w:sz w:val="28"/>
        </w:rPr>
        <w:t>
      2. Микрофинансовая организация ежеквартально, не позднее 20 (двадцатого) числа месяца, следующего за отчетным кварталом, представляет в территориальный филиал Национального Банка Республики Казахстан по месту своего нахождения в электронном формате отчетность, предусмотренную в подпунктах 2) и 3) пункта 1 настоящего постановления.</w:t>
      </w:r>
    </w:p>
    <w:bookmarkEnd w:id="5"/>
    <w:bookmarkStart w:name="z10" w:id="6"/>
    <w:p>
      <w:pPr>
        <w:spacing w:after="0"/>
        <w:ind w:left="0"/>
        <w:jc w:val="both"/>
      </w:pPr>
      <w:r>
        <w:rPr>
          <w:rFonts w:ascii="Times New Roman"/>
          <w:b w:val="false"/>
          <w:i w:val="false"/>
          <w:color w:val="000000"/>
          <w:sz w:val="28"/>
        </w:rPr>
        <w:t xml:space="preserve">
      Данные в отчетности указываются в национальной валюте Республики Казахстан - тенге. </w:t>
      </w:r>
    </w:p>
    <w:bookmarkEnd w:id="6"/>
    <w:bookmarkStart w:name="z11" w:id="7"/>
    <w:p>
      <w:pPr>
        <w:spacing w:after="0"/>
        <w:ind w:left="0"/>
        <w:jc w:val="both"/>
      </w:pPr>
      <w:r>
        <w:rPr>
          <w:rFonts w:ascii="Times New Roman"/>
          <w:b w:val="false"/>
          <w:i w:val="false"/>
          <w:color w:val="000000"/>
          <w:sz w:val="28"/>
        </w:rPr>
        <w:t>
       Отчетность на бумажном носителе по состоянию на отчетную дату подписывается первым руководителем, главным бухгалтером или лицами, уполномоченными на подписание отчетности и исполнителем и хранится у микрофинансовой организации.</w:t>
      </w:r>
    </w:p>
    <w:bookmarkEnd w:id="7"/>
    <w:bookmarkStart w:name="z12" w:id="8"/>
    <w:p>
      <w:pPr>
        <w:spacing w:after="0"/>
        <w:ind w:left="0"/>
        <w:jc w:val="both"/>
      </w:pPr>
      <w:r>
        <w:rPr>
          <w:rFonts w:ascii="Times New Roman"/>
          <w:b w:val="false"/>
          <w:i w:val="false"/>
          <w:color w:val="000000"/>
          <w:sz w:val="28"/>
        </w:rPr>
        <w:t>
      Идентичность данных отчетности микрофинансовой организации, представляемых в электронном формате, данным на бумажном носителе, обеспечивается первым руководителем, главным бухгалтером или лицами, уполномоченными ими на подписание отчетности и исполнителем.</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постановлением Правления Национального Банка РК от 30.07.2018 </w:t>
      </w:r>
      <w:r>
        <w:rPr>
          <w:rFonts w:ascii="Times New Roman"/>
          <w:b w:val="false"/>
          <w:i w:val="false"/>
          <w:color w:val="000000"/>
          <w:sz w:val="28"/>
        </w:rPr>
        <w:t>№ 157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9"/>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декабря 2012 года № 382 "Об утверждении пруденциальных нормативов и иных обязательных к соблюдению микрофинансовой организацией норм и лимитов и методики их расчетов, а также формы и сроков представления отчетности об их выполнении" (зарегистрированное в Реестре государственной регистрации нормативных правовых актов под № 8317, опубликованное 5 июня 2013 года в газете "Казахстанская правда" № 190-191 (27464-27465).</w:t>
      </w:r>
    </w:p>
    <w:bookmarkEnd w:id="9"/>
    <w:bookmarkStart w:name="z14" w:id="10"/>
    <w:p>
      <w:pPr>
        <w:spacing w:after="0"/>
        <w:ind w:left="0"/>
        <w:jc w:val="both"/>
      </w:pPr>
      <w:r>
        <w:rPr>
          <w:rFonts w:ascii="Times New Roman"/>
          <w:b w:val="false"/>
          <w:i w:val="false"/>
          <w:color w:val="000000"/>
          <w:sz w:val="28"/>
        </w:rPr>
        <w:t>
      4. Департаменту методологии финансового рынка (Абдрахманов Н.А.) в установленном законодательством Республики Казахстан порядке обеспечить:</w:t>
      </w:r>
    </w:p>
    <w:bookmarkEnd w:id="10"/>
    <w:bookmarkStart w:name="z15" w:id="11"/>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11"/>
    <w:bookmarkStart w:name="z16" w:id="12"/>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2"/>
    <w:bookmarkStart w:name="z17" w:id="13"/>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13"/>
    <w:bookmarkStart w:name="z18" w:id="14"/>
    <w:p>
      <w:pPr>
        <w:spacing w:after="0"/>
        <w:ind w:left="0"/>
        <w:jc w:val="both"/>
      </w:pPr>
      <w:r>
        <w:rPr>
          <w:rFonts w:ascii="Times New Roman"/>
          <w:b w:val="false"/>
          <w:i w:val="false"/>
          <w:color w:val="000000"/>
          <w:sz w:val="28"/>
        </w:rPr>
        <w:t>
      5.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14"/>
    <w:bookmarkStart w:name="z19" w:id="15"/>
    <w:p>
      <w:pPr>
        <w:spacing w:after="0"/>
        <w:ind w:left="0"/>
        <w:jc w:val="both"/>
      </w:pPr>
      <w:r>
        <w:rPr>
          <w:rFonts w:ascii="Times New Roman"/>
          <w:b w:val="false"/>
          <w:i w:val="false"/>
          <w:color w:val="000000"/>
          <w:sz w:val="28"/>
        </w:rPr>
        <w:t>
      6.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15"/>
    <w:bookmarkStart w:name="z20" w:id="16"/>
    <w:p>
      <w:pPr>
        <w:spacing w:after="0"/>
        <w:ind w:left="0"/>
        <w:jc w:val="both"/>
      </w:pPr>
      <w:r>
        <w:rPr>
          <w:rFonts w:ascii="Times New Roman"/>
          <w:b w:val="false"/>
          <w:i w:val="false"/>
          <w:color w:val="000000"/>
          <w:sz w:val="28"/>
        </w:rPr>
        <w:t xml:space="preserve">
      7. Настоящее постановление вводится в действие по истечении десяти календарных дней после дня его первого официального опубликования. </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r>
              <w:br/>
            </w:r>
            <w:r>
              <w:rPr>
                <w:rFonts w:ascii="Times New Roman"/>
                <w:b w:val="false"/>
                <w:i/>
                <w:color w:val="000000"/>
                <w:sz w:val="20"/>
              </w:rPr>
              <w:t>Национального Банка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bookmarkStart w:name="z22" w:id="17"/>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Председатель Комитета</w:t>
      </w:r>
      <w:r>
        <w:br/>
      </w:r>
      <w:r>
        <w:rPr>
          <w:rFonts w:ascii="Times New Roman"/>
          <w:b w:val="false"/>
          <w:i w:val="false"/>
          <w:color w:val="000000"/>
          <w:sz w:val="28"/>
        </w:rPr>
        <w:t>по статистике Министерства</w:t>
      </w:r>
      <w:r>
        <w:br/>
      </w:r>
      <w:r>
        <w:rPr>
          <w:rFonts w:ascii="Times New Roman"/>
          <w:b w:val="false"/>
          <w:i w:val="false"/>
          <w:color w:val="000000"/>
          <w:sz w:val="28"/>
        </w:rPr>
        <w:t>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Н. Айдапкелов ______________</w:t>
      </w:r>
      <w:r>
        <w:br/>
      </w:r>
      <w:r>
        <w:rPr>
          <w:rFonts w:ascii="Times New Roman"/>
          <w:b w:val="false"/>
          <w:i w:val="false"/>
          <w:color w:val="000000"/>
          <w:sz w:val="28"/>
        </w:rPr>
        <w:t>15 августа 2017 года</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июля 2017 года</w:t>
            </w:r>
            <w:r>
              <w:br/>
            </w:r>
            <w:r>
              <w:rPr>
                <w:rFonts w:ascii="Times New Roman"/>
                <w:b w:val="false"/>
                <w:i w:val="false"/>
                <w:color w:val="000000"/>
                <w:sz w:val="20"/>
              </w:rPr>
              <w:t>№ 148</w:t>
            </w:r>
          </w:p>
        </w:tc>
      </w:tr>
    </w:tbl>
    <w:bookmarkStart w:name="z24" w:id="18"/>
    <w:p>
      <w:pPr>
        <w:spacing w:after="0"/>
        <w:ind w:left="0"/>
        <w:jc w:val="left"/>
      </w:pPr>
      <w:r>
        <w:rPr>
          <w:rFonts w:ascii="Times New Roman"/>
          <w:b/>
          <w:i w:val="false"/>
          <w:color w:val="000000"/>
        </w:rPr>
        <w:t xml:space="preserve"> Пруденциальные нормативы и иные обязательные к соблюдению микрофинансовой организацией нормы и лимиты, методика их расчетов</w:t>
      </w:r>
    </w:p>
    <w:bookmarkEnd w:id="18"/>
    <w:bookmarkStart w:name="z25" w:id="19"/>
    <w:p>
      <w:pPr>
        <w:spacing w:after="0"/>
        <w:ind w:left="0"/>
        <w:jc w:val="both"/>
      </w:pPr>
      <w:r>
        <w:rPr>
          <w:rFonts w:ascii="Times New Roman"/>
          <w:b w:val="false"/>
          <w:i w:val="false"/>
          <w:color w:val="000000"/>
          <w:sz w:val="28"/>
        </w:rPr>
        <w:t xml:space="preserve">
      1. Настоящие пруденциальные нормативы и иные обязательные к соблюдению микрофинансовой организацией нормы и лимиты, методика их расчетов (далее – Пруденциальные нормативы) разработаны в соответствии с Законом Республики Казахстан от 26 ноября 2012 года </w:t>
      </w:r>
      <w:r>
        <w:rPr>
          <w:rFonts w:ascii="Times New Roman"/>
          <w:b w:val="false"/>
          <w:i w:val="false"/>
          <w:color w:val="000000"/>
          <w:sz w:val="28"/>
        </w:rPr>
        <w:t>"О микрофинансовых организациях"</w:t>
      </w:r>
      <w:r>
        <w:rPr>
          <w:rFonts w:ascii="Times New Roman"/>
          <w:b w:val="false"/>
          <w:i w:val="false"/>
          <w:color w:val="000000"/>
          <w:sz w:val="28"/>
        </w:rPr>
        <w:t xml:space="preserve"> (далее - Закон) и устанавливают пруденциальные нормативы и иные обязательные к соблюдению </w:t>
      </w:r>
      <w:r>
        <w:rPr>
          <w:rFonts w:ascii="Times New Roman"/>
          <w:b w:val="false"/>
          <w:i w:val="false"/>
          <w:color w:val="000000"/>
          <w:sz w:val="28"/>
        </w:rPr>
        <w:t>микрофинансовой организацией</w:t>
      </w:r>
      <w:r>
        <w:rPr>
          <w:rFonts w:ascii="Times New Roman"/>
          <w:b w:val="false"/>
          <w:i w:val="false"/>
          <w:color w:val="000000"/>
          <w:sz w:val="28"/>
        </w:rPr>
        <w:t xml:space="preserve"> нормы и лимиты, методику их расчетов.</w:t>
      </w:r>
    </w:p>
    <w:bookmarkEnd w:id="19"/>
    <w:bookmarkStart w:name="z26" w:id="20"/>
    <w:p>
      <w:pPr>
        <w:spacing w:after="0"/>
        <w:ind w:left="0"/>
        <w:jc w:val="both"/>
      </w:pPr>
      <w:r>
        <w:rPr>
          <w:rFonts w:ascii="Times New Roman"/>
          <w:b w:val="false"/>
          <w:i w:val="false"/>
          <w:color w:val="000000"/>
          <w:sz w:val="28"/>
        </w:rPr>
        <w:t xml:space="preserve">
      2. В состав пруденциальных нормативов и иных обязательных для соблюдения норм и лимитов для микрофинансовой организации входят:      </w:t>
      </w:r>
    </w:p>
    <w:bookmarkEnd w:id="20"/>
    <w:bookmarkStart w:name="z27" w:id="21"/>
    <w:p>
      <w:pPr>
        <w:spacing w:after="0"/>
        <w:ind w:left="0"/>
        <w:jc w:val="both"/>
      </w:pPr>
      <w:r>
        <w:rPr>
          <w:rFonts w:ascii="Times New Roman"/>
          <w:b w:val="false"/>
          <w:i w:val="false"/>
          <w:color w:val="000000"/>
          <w:sz w:val="28"/>
        </w:rPr>
        <w:t>
      1) минимальный размер уставного капитала;</w:t>
      </w:r>
    </w:p>
    <w:bookmarkEnd w:id="21"/>
    <w:bookmarkStart w:name="z28" w:id="22"/>
    <w:p>
      <w:pPr>
        <w:spacing w:after="0"/>
        <w:ind w:left="0"/>
        <w:jc w:val="both"/>
      </w:pPr>
      <w:r>
        <w:rPr>
          <w:rFonts w:ascii="Times New Roman"/>
          <w:b w:val="false"/>
          <w:i w:val="false"/>
          <w:color w:val="000000"/>
          <w:sz w:val="28"/>
        </w:rPr>
        <w:t>
      2) минимальный размер собственного капитала;</w:t>
      </w:r>
    </w:p>
    <w:bookmarkEnd w:id="22"/>
    <w:bookmarkStart w:name="z29" w:id="23"/>
    <w:p>
      <w:pPr>
        <w:spacing w:after="0"/>
        <w:ind w:left="0"/>
        <w:jc w:val="both"/>
      </w:pPr>
      <w:r>
        <w:rPr>
          <w:rFonts w:ascii="Times New Roman"/>
          <w:b w:val="false"/>
          <w:i w:val="false"/>
          <w:color w:val="000000"/>
          <w:sz w:val="28"/>
        </w:rPr>
        <w:t>
      3) достаточность собственного капитала;</w:t>
      </w:r>
    </w:p>
    <w:bookmarkEnd w:id="23"/>
    <w:bookmarkStart w:name="z30" w:id="24"/>
    <w:p>
      <w:pPr>
        <w:spacing w:after="0"/>
        <w:ind w:left="0"/>
        <w:jc w:val="both"/>
      </w:pPr>
      <w:r>
        <w:rPr>
          <w:rFonts w:ascii="Times New Roman"/>
          <w:b w:val="false"/>
          <w:i w:val="false"/>
          <w:color w:val="000000"/>
          <w:sz w:val="28"/>
        </w:rPr>
        <w:t>
      4) максимальный размер риска на одного заемщика;</w:t>
      </w:r>
    </w:p>
    <w:bookmarkEnd w:id="24"/>
    <w:bookmarkStart w:name="z31" w:id="25"/>
    <w:p>
      <w:pPr>
        <w:spacing w:after="0"/>
        <w:ind w:left="0"/>
        <w:jc w:val="both"/>
      </w:pPr>
      <w:r>
        <w:rPr>
          <w:rFonts w:ascii="Times New Roman"/>
          <w:b w:val="false"/>
          <w:i w:val="false"/>
          <w:color w:val="000000"/>
          <w:sz w:val="28"/>
        </w:rPr>
        <w:t>
      5) коэффициент левереджа.</w:t>
      </w:r>
    </w:p>
    <w:bookmarkEnd w:id="25"/>
    <w:bookmarkStart w:name="z32" w:id="26"/>
    <w:p>
      <w:pPr>
        <w:spacing w:after="0"/>
        <w:ind w:left="0"/>
        <w:jc w:val="both"/>
      </w:pPr>
      <w:r>
        <w:rPr>
          <w:rFonts w:ascii="Times New Roman"/>
          <w:b w:val="false"/>
          <w:i w:val="false"/>
          <w:color w:val="000000"/>
          <w:sz w:val="28"/>
        </w:rPr>
        <w:t>
      3. Минимальный размер уставного капитала микрофинансовой организации составляет 30 000 000 (тридцать миллионов) тенге.</w:t>
      </w:r>
    </w:p>
    <w:bookmarkEnd w:id="26"/>
    <w:bookmarkStart w:name="z33" w:id="27"/>
    <w:p>
      <w:pPr>
        <w:spacing w:after="0"/>
        <w:ind w:left="0"/>
        <w:jc w:val="both"/>
      </w:pPr>
      <w:r>
        <w:rPr>
          <w:rFonts w:ascii="Times New Roman"/>
          <w:b w:val="false"/>
          <w:i w:val="false"/>
          <w:color w:val="000000"/>
          <w:sz w:val="28"/>
        </w:rPr>
        <w:t>
      4. Минимальный размер собственного капитала микрофинансовой организации составляет 30 000 000 (тридцать миллионов) тенге.</w:t>
      </w:r>
    </w:p>
    <w:bookmarkEnd w:id="27"/>
    <w:bookmarkStart w:name="z34" w:id="28"/>
    <w:p>
      <w:pPr>
        <w:spacing w:after="0"/>
        <w:ind w:left="0"/>
        <w:jc w:val="both"/>
      </w:pPr>
      <w:r>
        <w:rPr>
          <w:rFonts w:ascii="Times New Roman"/>
          <w:b w:val="false"/>
          <w:i w:val="false"/>
          <w:color w:val="000000"/>
          <w:sz w:val="28"/>
        </w:rPr>
        <w:t>
      5. Достаточность собственного капитала микрофинансовой организации характеризуется коэффициентом k1 и рассчитывается как отношение собственного капитала к сумме активов по балансу.</w:t>
      </w:r>
    </w:p>
    <w:bookmarkEnd w:id="28"/>
    <w:bookmarkStart w:name="z35" w:id="29"/>
    <w:p>
      <w:pPr>
        <w:spacing w:after="0"/>
        <w:ind w:left="0"/>
        <w:jc w:val="both"/>
      </w:pPr>
      <w:r>
        <w:rPr>
          <w:rFonts w:ascii="Times New Roman"/>
          <w:b w:val="false"/>
          <w:i w:val="false"/>
          <w:color w:val="000000"/>
          <w:sz w:val="28"/>
        </w:rPr>
        <w:t>
      Значение коэффициента k1 составляет не менее 0,1.</w:t>
      </w:r>
    </w:p>
    <w:bookmarkEnd w:id="29"/>
    <w:bookmarkStart w:name="z36" w:id="30"/>
    <w:p>
      <w:pPr>
        <w:spacing w:after="0"/>
        <w:ind w:left="0"/>
        <w:jc w:val="both"/>
      </w:pPr>
      <w:r>
        <w:rPr>
          <w:rFonts w:ascii="Times New Roman"/>
          <w:b w:val="false"/>
          <w:i w:val="false"/>
          <w:color w:val="000000"/>
          <w:sz w:val="28"/>
        </w:rPr>
        <w:t>
      6. Собственный капитал микрофинансовой организации рассчитывается как сумма:</w:t>
      </w:r>
    </w:p>
    <w:bookmarkEnd w:id="30"/>
    <w:bookmarkStart w:name="z37" w:id="31"/>
    <w:p>
      <w:pPr>
        <w:spacing w:after="0"/>
        <w:ind w:left="0"/>
        <w:jc w:val="both"/>
      </w:pPr>
      <w:r>
        <w:rPr>
          <w:rFonts w:ascii="Times New Roman"/>
          <w:b w:val="false"/>
          <w:i w:val="false"/>
          <w:color w:val="000000"/>
          <w:sz w:val="28"/>
        </w:rPr>
        <w:t>
      оплаченного уставного капитала;</w:t>
      </w:r>
    </w:p>
    <w:bookmarkEnd w:id="31"/>
    <w:bookmarkStart w:name="z38" w:id="32"/>
    <w:p>
      <w:pPr>
        <w:spacing w:after="0"/>
        <w:ind w:left="0"/>
        <w:jc w:val="both"/>
      </w:pPr>
      <w:r>
        <w:rPr>
          <w:rFonts w:ascii="Times New Roman"/>
          <w:b w:val="false"/>
          <w:i w:val="false"/>
          <w:color w:val="000000"/>
          <w:sz w:val="28"/>
        </w:rPr>
        <w:t>
      дополнительного капитала;</w:t>
      </w:r>
    </w:p>
    <w:bookmarkEnd w:id="32"/>
    <w:bookmarkStart w:name="z39" w:id="33"/>
    <w:p>
      <w:pPr>
        <w:spacing w:after="0"/>
        <w:ind w:left="0"/>
        <w:jc w:val="both"/>
      </w:pPr>
      <w:r>
        <w:rPr>
          <w:rFonts w:ascii="Times New Roman"/>
          <w:b w:val="false"/>
          <w:i w:val="false"/>
          <w:color w:val="000000"/>
          <w:sz w:val="28"/>
        </w:rPr>
        <w:t>
      нераспределенной чистой прибыли (убытка) прошлых лет (в том числе фонды, резервы, сформированные за счет чистого дохода прошлых лет);</w:t>
      </w:r>
    </w:p>
    <w:bookmarkEnd w:id="33"/>
    <w:bookmarkStart w:name="z40" w:id="34"/>
    <w:p>
      <w:pPr>
        <w:spacing w:after="0"/>
        <w:ind w:left="0"/>
        <w:jc w:val="both"/>
      </w:pPr>
      <w:r>
        <w:rPr>
          <w:rFonts w:ascii="Times New Roman"/>
          <w:b w:val="false"/>
          <w:i w:val="false"/>
          <w:color w:val="000000"/>
          <w:sz w:val="28"/>
        </w:rPr>
        <w:t>
      размера нераспределенной чистой прибыли (убытка) отчетного периода;</w:t>
      </w:r>
    </w:p>
    <w:bookmarkEnd w:id="34"/>
    <w:bookmarkStart w:name="z41" w:id="35"/>
    <w:p>
      <w:pPr>
        <w:spacing w:after="0"/>
        <w:ind w:left="0"/>
        <w:jc w:val="both"/>
      </w:pPr>
      <w:r>
        <w:rPr>
          <w:rFonts w:ascii="Times New Roman"/>
          <w:b w:val="false"/>
          <w:i w:val="false"/>
          <w:color w:val="000000"/>
          <w:sz w:val="28"/>
        </w:rPr>
        <w:t>
      размера переоценки основных средств;</w:t>
      </w:r>
    </w:p>
    <w:bookmarkEnd w:id="35"/>
    <w:bookmarkStart w:name="z42" w:id="36"/>
    <w:p>
      <w:pPr>
        <w:spacing w:after="0"/>
        <w:ind w:left="0"/>
        <w:jc w:val="both"/>
      </w:pPr>
      <w:r>
        <w:rPr>
          <w:rFonts w:ascii="Times New Roman"/>
          <w:b w:val="false"/>
          <w:i w:val="false"/>
          <w:color w:val="000000"/>
          <w:sz w:val="28"/>
        </w:rPr>
        <w:t>
      субординированного долга в виде необеспеченного обязательства микрофинансовой организации перед юридическими лицами-резидентами и нерезидентами Республики Казахстан (за исключением юридических лиц, зарегистрированных на территории государств, отнесенных Организацией экономического сотрудничества и развития к перечню оффшорных территорий, не принявших обязательства по информационному обмену);</w:t>
      </w:r>
    </w:p>
    <w:bookmarkEnd w:id="36"/>
    <w:bookmarkStart w:name="z43" w:id="37"/>
    <w:p>
      <w:pPr>
        <w:spacing w:after="0"/>
        <w:ind w:left="0"/>
        <w:jc w:val="both"/>
      </w:pPr>
      <w:r>
        <w:rPr>
          <w:rFonts w:ascii="Times New Roman"/>
          <w:b w:val="false"/>
          <w:i w:val="false"/>
          <w:color w:val="000000"/>
          <w:sz w:val="28"/>
        </w:rPr>
        <w:t>
      за минусом:</w:t>
      </w:r>
    </w:p>
    <w:bookmarkEnd w:id="37"/>
    <w:bookmarkStart w:name="z44" w:id="38"/>
    <w:p>
      <w:pPr>
        <w:spacing w:after="0"/>
        <w:ind w:left="0"/>
        <w:jc w:val="both"/>
      </w:pPr>
      <w:r>
        <w:rPr>
          <w:rFonts w:ascii="Times New Roman"/>
          <w:b w:val="false"/>
          <w:i w:val="false"/>
          <w:color w:val="000000"/>
          <w:sz w:val="28"/>
        </w:rPr>
        <w:t>
      нематериальных активов, за исключением лицензионного программного обеспечения, приобретенного для целей основной деятельности микрофинансовой организации;</w:t>
      </w:r>
    </w:p>
    <w:bookmarkEnd w:id="38"/>
    <w:bookmarkStart w:name="z45" w:id="39"/>
    <w:p>
      <w:pPr>
        <w:spacing w:after="0"/>
        <w:ind w:left="0"/>
        <w:jc w:val="both"/>
      </w:pPr>
      <w:r>
        <w:rPr>
          <w:rFonts w:ascii="Times New Roman"/>
          <w:b w:val="false"/>
          <w:i w:val="false"/>
          <w:color w:val="000000"/>
          <w:sz w:val="28"/>
        </w:rPr>
        <w:t>
      инвестиций микрофинансовой организации в капитал других юридических лиц.</w:t>
      </w:r>
    </w:p>
    <w:bookmarkEnd w:id="39"/>
    <w:bookmarkStart w:name="z46" w:id="40"/>
    <w:p>
      <w:pPr>
        <w:spacing w:after="0"/>
        <w:ind w:left="0"/>
        <w:jc w:val="both"/>
      </w:pPr>
      <w:r>
        <w:rPr>
          <w:rFonts w:ascii="Times New Roman"/>
          <w:b w:val="false"/>
          <w:i w:val="false"/>
          <w:color w:val="000000"/>
          <w:sz w:val="28"/>
        </w:rPr>
        <w:t>
      7. Условиями отнесения необеспеченного обязательства к субординированному долгу является одновременное исполнение следующих условий:</w:t>
      </w:r>
    </w:p>
    <w:bookmarkEnd w:id="40"/>
    <w:bookmarkStart w:name="z47" w:id="41"/>
    <w:p>
      <w:pPr>
        <w:spacing w:after="0"/>
        <w:ind w:left="0"/>
        <w:jc w:val="both"/>
      </w:pPr>
      <w:r>
        <w:rPr>
          <w:rFonts w:ascii="Times New Roman"/>
          <w:b w:val="false"/>
          <w:i w:val="false"/>
          <w:color w:val="000000"/>
          <w:sz w:val="28"/>
        </w:rPr>
        <w:t>
      1) срок, на который выпущено либо получено необеспеченное обязательство, составляет не менее 5 (пяти) лет;</w:t>
      </w:r>
    </w:p>
    <w:bookmarkEnd w:id="41"/>
    <w:bookmarkStart w:name="z48" w:id="42"/>
    <w:p>
      <w:pPr>
        <w:spacing w:after="0"/>
        <w:ind w:left="0"/>
        <w:jc w:val="both"/>
      </w:pPr>
      <w:r>
        <w:rPr>
          <w:rFonts w:ascii="Times New Roman"/>
          <w:b w:val="false"/>
          <w:i w:val="false"/>
          <w:color w:val="000000"/>
          <w:sz w:val="28"/>
        </w:rPr>
        <w:t>
      2) кредитор не вправе предъявлять требование об отзыве (исполнении) необеспеченного обязательства ранее 5 (пяти) лет с момента его возникновения;</w:t>
      </w:r>
    </w:p>
    <w:bookmarkEnd w:id="42"/>
    <w:bookmarkStart w:name="z49" w:id="43"/>
    <w:p>
      <w:pPr>
        <w:spacing w:after="0"/>
        <w:ind w:left="0"/>
        <w:jc w:val="both"/>
      </w:pPr>
      <w:r>
        <w:rPr>
          <w:rFonts w:ascii="Times New Roman"/>
          <w:b w:val="false"/>
          <w:i w:val="false"/>
          <w:color w:val="000000"/>
          <w:sz w:val="28"/>
        </w:rPr>
        <w:t>
      3) досрочно отозвано (исполнено) по инициативе микрофинансовой организации только по истечении 5 (пяти) лет, если данное действие не приведет к снижению минимальных значений коэффициента достаточности собственного капитала ниже значения, установленного в пункте 4 Прудециальных нормативов;</w:t>
      </w:r>
    </w:p>
    <w:bookmarkEnd w:id="43"/>
    <w:bookmarkStart w:name="z50" w:id="44"/>
    <w:p>
      <w:pPr>
        <w:spacing w:after="0"/>
        <w:ind w:left="0"/>
        <w:jc w:val="both"/>
      </w:pPr>
      <w:r>
        <w:rPr>
          <w:rFonts w:ascii="Times New Roman"/>
          <w:b w:val="false"/>
          <w:i w:val="false"/>
          <w:color w:val="000000"/>
          <w:sz w:val="28"/>
        </w:rPr>
        <w:t>
      4) при ликвидации микрофинансовой организации представляют собой требования, которые удовлетворяются в последнюю очередь (перед распределением оставшегося имущества между участниками).</w:t>
      </w:r>
    </w:p>
    <w:bookmarkEnd w:id="44"/>
    <w:bookmarkStart w:name="z51" w:id="45"/>
    <w:p>
      <w:pPr>
        <w:spacing w:after="0"/>
        <w:ind w:left="0"/>
        <w:jc w:val="both"/>
      </w:pPr>
      <w:r>
        <w:rPr>
          <w:rFonts w:ascii="Times New Roman"/>
          <w:b w:val="false"/>
          <w:i w:val="false"/>
          <w:color w:val="000000"/>
          <w:sz w:val="28"/>
        </w:rPr>
        <w:t>
      8. Инвестиции микрофинансовой организации в капитал других юридических лиц представляют собой вложения микрофинансовой организации в акции или доли участия в уставном капитале кредитных бюро, микрофинансовых организаций, организаций, оказывающих услуги по инкассации банкнот, монет и ценностей, и организаций, имеющих лицензию на охранную деятельность.</w:t>
      </w:r>
    </w:p>
    <w:bookmarkEnd w:id="45"/>
    <w:bookmarkStart w:name="z52" w:id="46"/>
    <w:p>
      <w:pPr>
        <w:spacing w:after="0"/>
        <w:ind w:left="0"/>
        <w:jc w:val="both"/>
      </w:pPr>
      <w:r>
        <w:rPr>
          <w:rFonts w:ascii="Times New Roman"/>
          <w:b w:val="false"/>
          <w:i w:val="false"/>
          <w:color w:val="000000"/>
          <w:sz w:val="28"/>
        </w:rPr>
        <w:t>
      9. Размер риска на одного заемщика рассчитывается как сумма:</w:t>
      </w:r>
    </w:p>
    <w:bookmarkEnd w:id="46"/>
    <w:bookmarkStart w:name="z53" w:id="47"/>
    <w:p>
      <w:pPr>
        <w:spacing w:after="0"/>
        <w:ind w:left="0"/>
        <w:jc w:val="both"/>
      </w:pPr>
      <w:r>
        <w:rPr>
          <w:rFonts w:ascii="Times New Roman"/>
          <w:b w:val="false"/>
          <w:i w:val="false"/>
          <w:color w:val="000000"/>
          <w:sz w:val="28"/>
        </w:rPr>
        <w:t>
      требований микрофинансовой организации к заемщику в виде микрокредитов и дебиторской задолженности;</w:t>
      </w:r>
    </w:p>
    <w:bookmarkEnd w:id="47"/>
    <w:bookmarkStart w:name="z54" w:id="48"/>
    <w:p>
      <w:pPr>
        <w:spacing w:after="0"/>
        <w:ind w:left="0"/>
        <w:jc w:val="both"/>
      </w:pPr>
      <w:r>
        <w:rPr>
          <w:rFonts w:ascii="Times New Roman"/>
          <w:b w:val="false"/>
          <w:i w:val="false"/>
          <w:color w:val="000000"/>
          <w:sz w:val="28"/>
        </w:rPr>
        <w:t>
      требований микрофинансовой организации к заемщику, списанных с баланса микрофинансовой организации;</w:t>
      </w:r>
    </w:p>
    <w:bookmarkEnd w:id="48"/>
    <w:bookmarkStart w:name="z55" w:id="49"/>
    <w:p>
      <w:pPr>
        <w:spacing w:after="0"/>
        <w:ind w:left="0"/>
        <w:jc w:val="both"/>
      </w:pPr>
      <w:r>
        <w:rPr>
          <w:rFonts w:ascii="Times New Roman"/>
          <w:b w:val="false"/>
          <w:i w:val="false"/>
          <w:color w:val="000000"/>
          <w:sz w:val="28"/>
        </w:rPr>
        <w:t>
      за минусом суммы обеспечения по обязательствам заемщика в виде:</w:t>
      </w:r>
    </w:p>
    <w:bookmarkEnd w:id="49"/>
    <w:bookmarkStart w:name="z56" w:id="50"/>
    <w:p>
      <w:pPr>
        <w:spacing w:after="0"/>
        <w:ind w:left="0"/>
        <w:jc w:val="both"/>
      </w:pPr>
      <w:r>
        <w:rPr>
          <w:rFonts w:ascii="Times New Roman"/>
          <w:b w:val="false"/>
          <w:i w:val="false"/>
          <w:color w:val="000000"/>
          <w:sz w:val="28"/>
        </w:rPr>
        <w:t>
      аффинированных</w:t>
      </w:r>
      <w:r>
        <w:rPr>
          <w:rFonts w:ascii="Times New Roman"/>
          <w:b w:val="false"/>
          <w:i w:val="false"/>
          <w:color w:val="000000"/>
          <w:sz w:val="28"/>
        </w:rPr>
        <w:t xml:space="preserve"> драгоценных металлов</w:t>
      </w:r>
      <w:r>
        <w:rPr>
          <w:rFonts w:ascii="Times New Roman"/>
          <w:b w:val="false"/>
          <w:i w:val="false"/>
          <w:color w:val="000000"/>
          <w:sz w:val="28"/>
        </w:rPr>
        <w:t>, соответствующих международным стандартам качества, принятым Лондонской ассоциацией рынка драгоценных металлов (London billion market association) и обозначенным в документах данной ассоциации как стандарт "Лондонская качественная поставка" ("London good delivery");</w:t>
      </w:r>
    </w:p>
    <w:bookmarkEnd w:id="50"/>
    <w:bookmarkStart w:name="z57" w:id="51"/>
    <w:p>
      <w:pPr>
        <w:spacing w:after="0"/>
        <w:ind w:left="0"/>
        <w:jc w:val="both"/>
      </w:pPr>
      <w:r>
        <w:rPr>
          <w:rFonts w:ascii="Times New Roman"/>
          <w:b w:val="false"/>
          <w:i w:val="false"/>
          <w:color w:val="000000"/>
          <w:sz w:val="28"/>
        </w:rPr>
        <w:t>
      гарантий банков, имеющих долгосрочный долговой рейтинг не ниже "А" агентства Standard &amp; Poor's или рейтинг аналогичного уровня одного из других рейтинговых агентств.</w:t>
      </w:r>
    </w:p>
    <w:bookmarkEnd w:id="51"/>
    <w:bookmarkStart w:name="z58" w:id="52"/>
    <w:p>
      <w:pPr>
        <w:spacing w:after="0"/>
        <w:ind w:left="0"/>
        <w:jc w:val="both"/>
      </w:pPr>
      <w:r>
        <w:rPr>
          <w:rFonts w:ascii="Times New Roman"/>
          <w:b w:val="false"/>
          <w:i w:val="false"/>
          <w:color w:val="000000"/>
          <w:sz w:val="28"/>
        </w:rPr>
        <w:t>
      10. Максимальный размер риска на одного заемщика характеризуется коэффициентом k2 и рассчитывается как отношение размера риска микрофинансовой организации на одного заемщика по его обязательствам к собственному капиталу микрофинансовой организации.</w:t>
      </w:r>
    </w:p>
    <w:bookmarkEnd w:id="52"/>
    <w:bookmarkStart w:name="z59" w:id="53"/>
    <w:p>
      <w:pPr>
        <w:spacing w:after="0"/>
        <w:ind w:left="0"/>
        <w:jc w:val="both"/>
      </w:pPr>
      <w:r>
        <w:rPr>
          <w:rFonts w:ascii="Times New Roman"/>
          <w:b w:val="false"/>
          <w:i w:val="false"/>
          <w:color w:val="000000"/>
          <w:sz w:val="28"/>
        </w:rPr>
        <w:t>
      Значение коэффициента k2 не превышает 0,25.</w:t>
      </w:r>
    </w:p>
    <w:bookmarkEnd w:id="53"/>
    <w:bookmarkStart w:name="z60" w:id="54"/>
    <w:p>
      <w:pPr>
        <w:spacing w:after="0"/>
        <w:ind w:left="0"/>
        <w:jc w:val="both"/>
      </w:pPr>
      <w:r>
        <w:rPr>
          <w:rFonts w:ascii="Times New Roman"/>
          <w:b w:val="false"/>
          <w:i w:val="false"/>
          <w:color w:val="000000"/>
          <w:sz w:val="28"/>
        </w:rPr>
        <w:t>
      11. В случаях, когда общий объем требований микрофинансовой организации к заемщику на дату их возникновения находился в пределах ограничений, установленных Пруденциальными нормативами, но впоследствии превысил указанные ограничения в связи со снижением уровня собственного капитала микрофинансовой организации не более чем на 5 (пять) процентов в течение последних 3 (трех) месяцев либо в связи с увеличением требований микрофинансовой организации к заемщику из-за увеличения средневзвешенного биржевого курса тенге к иностранным валютам, в которых выражены требования к заемщику, более чем на 10 (десять) процентов в течение последних 3 (трех) месяцев, норматив максимального размера риска на одного заемщика считается выполненным.</w:t>
      </w:r>
    </w:p>
    <w:bookmarkEnd w:id="54"/>
    <w:bookmarkStart w:name="z61" w:id="55"/>
    <w:p>
      <w:pPr>
        <w:spacing w:after="0"/>
        <w:ind w:left="0"/>
        <w:jc w:val="both"/>
      </w:pPr>
      <w:r>
        <w:rPr>
          <w:rFonts w:ascii="Times New Roman"/>
          <w:b w:val="false"/>
          <w:i w:val="false"/>
          <w:color w:val="000000"/>
          <w:sz w:val="28"/>
        </w:rPr>
        <w:t>
      В указанных случаях микрофинансовая организация в течение дня, следующего за днем возникновения вышеуказанного превышения, информирует территориальный филиал Национального Банка Республики Казахстан по месту нахождения микрофинансовой организации о факте превышения ограничений и принимает обязательства по устранению превышения в течение текущего и последующего месяцев. Если данное превышение не устраняется микрофинансовой организацией в указанный срок, превышение норматива максимального размера риска на одного заемщика рассматривается как нарушение данного норматива со дня выявления указанного превышения.</w:t>
      </w:r>
    </w:p>
    <w:bookmarkEnd w:id="55"/>
    <w:bookmarkStart w:name="z62" w:id="56"/>
    <w:p>
      <w:pPr>
        <w:spacing w:after="0"/>
        <w:ind w:left="0"/>
        <w:jc w:val="both"/>
      </w:pPr>
      <w:r>
        <w:rPr>
          <w:rFonts w:ascii="Times New Roman"/>
          <w:b w:val="false"/>
          <w:i w:val="false"/>
          <w:color w:val="000000"/>
          <w:sz w:val="28"/>
        </w:rPr>
        <w:t>
      12. Капитализация микрофинансовой организации к обязательствам характеризуется коэффициентом левереджа k3 и рассчитывается как отношение суммы совокупных обязательств микрофинансовой организации к ее собственному капиталу.</w:t>
      </w:r>
    </w:p>
    <w:bookmarkEnd w:id="56"/>
    <w:bookmarkStart w:name="z63" w:id="57"/>
    <w:p>
      <w:pPr>
        <w:spacing w:after="0"/>
        <w:ind w:left="0"/>
        <w:jc w:val="both"/>
      </w:pPr>
      <w:r>
        <w:rPr>
          <w:rFonts w:ascii="Times New Roman"/>
          <w:b w:val="false"/>
          <w:i w:val="false"/>
          <w:color w:val="000000"/>
          <w:sz w:val="28"/>
        </w:rPr>
        <w:t>
      Значение коэффициента k3 не превышает 10.</w:t>
      </w:r>
    </w:p>
    <w:bookmarkEnd w:id="57"/>
    <w:bookmarkStart w:name="z64" w:id="58"/>
    <w:p>
      <w:pPr>
        <w:spacing w:after="0"/>
        <w:ind w:left="0"/>
        <w:jc w:val="both"/>
      </w:pPr>
      <w:r>
        <w:rPr>
          <w:rFonts w:ascii="Times New Roman"/>
          <w:b w:val="false"/>
          <w:i w:val="false"/>
          <w:color w:val="000000"/>
          <w:sz w:val="28"/>
        </w:rPr>
        <w:t>
      13. В целях расчета коэффициента k3 из совокупных обязательств микрофинансовой организации исключаются обязательства перед нерезидентами Республики Казахстан, являющимися международными финансовыми организациями.</w:t>
      </w:r>
    </w:p>
    <w:bookmarkEnd w:id="58"/>
    <w:bookmarkStart w:name="z65" w:id="59"/>
    <w:p>
      <w:pPr>
        <w:spacing w:after="0"/>
        <w:ind w:left="0"/>
        <w:jc w:val="both"/>
      </w:pPr>
      <w:r>
        <w:rPr>
          <w:rFonts w:ascii="Times New Roman"/>
          <w:b w:val="false"/>
          <w:i w:val="false"/>
          <w:color w:val="000000"/>
          <w:sz w:val="28"/>
        </w:rPr>
        <w:t>
      Для целей настоящего норматива к международным финансовым организациям относятся следующие организации:</w:t>
      </w:r>
    </w:p>
    <w:bookmarkEnd w:id="59"/>
    <w:bookmarkStart w:name="z66" w:id="60"/>
    <w:p>
      <w:pPr>
        <w:spacing w:after="0"/>
        <w:ind w:left="0"/>
        <w:jc w:val="both"/>
      </w:pPr>
      <w:r>
        <w:rPr>
          <w:rFonts w:ascii="Times New Roman"/>
          <w:b w:val="false"/>
          <w:i w:val="false"/>
          <w:color w:val="000000"/>
          <w:sz w:val="28"/>
        </w:rPr>
        <w:t>
      Азиатский банк развития (the Asian Development Bank);</w:t>
      </w:r>
    </w:p>
    <w:bookmarkEnd w:id="60"/>
    <w:bookmarkStart w:name="z67" w:id="61"/>
    <w:p>
      <w:pPr>
        <w:spacing w:after="0"/>
        <w:ind w:left="0"/>
        <w:jc w:val="both"/>
      </w:pPr>
      <w:r>
        <w:rPr>
          <w:rFonts w:ascii="Times New Roman"/>
          <w:b w:val="false"/>
          <w:i w:val="false"/>
          <w:color w:val="000000"/>
          <w:sz w:val="28"/>
        </w:rPr>
        <w:t>
      Африканский банк развития (the African Development Bank);</w:t>
      </w:r>
    </w:p>
    <w:bookmarkEnd w:id="61"/>
    <w:bookmarkStart w:name="z68" w:id="62"/>
    <w:p>
      <w:pPr>
        <w:spacing w:after="0"/>
        <w:ind w:left="0"/>
        <w:jc w:val="both"/>
      </w:pPr>
      <w:r>
        <w:rPr>
          <w:rFonts w:ascii="Times New Roman"/>
          <w:b w:val="false"/>
          <w:i w:val="false"/>
          <w:color w:val="000000"/>
          <w:sz w:val="28"/>
        </w:rPr>
        <w:t>
      Банк Развития Европейского Совета (the Council of Europe Development Bank);</w:t>
      </w:r>
    </w:p>
    <w:bookmarkEnd w:id="62"/>
    <w:bookmarkStart w:name="z69" w:id="63"/>
    <w:p>
      <w:pPr>
        <w:spacing w:after="0"/>
        <w:ind w:left="0"/>
        <w:jc w:val="both"/>
      </w:pPr>
      <w:r>
        <w:rPr>
          <w:rFonts w:ascii="Times New Roman"/>
          <w:b w:val="false"/>
          <w:i w:val="false"/>
          <w:color w:val="000000"/>
          <w:sz w:val="28"/>
        </w:rPr>
        <w:t>
      Евразийский банк развития (Eurasian Development Bank);</w:t>
      </w:r>
    </w:p>
    <w:bookmarkEnd w:id="63"/>
    <w:bookmarkStart w:name="z70" w:id="64"/>
    <w:p>
      <w:pPr>
        <w:spacing w:after="0"/>
        <w:ind w:left="0"/>
        <w:jc w:val="both"/>
      </w:pPr>
      <w:r>
        <w:rPr>
          <w:rFonts w:ascii="Times New Roman"/>
          <w:b w:val="false"/>
          <w:i w:val="false"/>
          <w:color w:val="000000"/>
          <w:sz w:val="28"/>
        </w:rPr>
        <w:t>
      Европейский банк реконструкции и развития (the European Bank for Reconstruction and Development);</w:t>
      </w:r>
    </w:p>
    <w:bookmarkEnd w:id="64"/>
    <w:bookmarkStart w:name="z71" w:id="65"/>
    <w:p>
      <w:pPr>
        <w:spacing w:after="0"/>
        <w:ind w:left="0"/>
        <w:jc w:val="both"/>
      </w:pPr>
      <w:r>
        <w:rPr>
          <w:rFonts w:ascii="Times New Roman"/>
          <w:b w:val="false"/>
          <w:i w:val="false"/>
          <w:color w:val="000000"/>
          <w:sz w:val="28"/>
        </w:rPr>
        <w:t>
      Европейский инвестиционный банк (the European Investment Bank);</w:t>
      </w:r>
    </w:p>
    <w:bookmarkEnd w:id="65"/>
    <w:bookmarkStart w:name="z72" w:id="66"/>
    <w:p>
      <w:pPr>
        <w:spacing w:after="0"/>
        <w:ind w:left="0"/>
        <w:jc w:val="both"/>
      </w:pPr>
      <w:r>
        <w:rPr>
          <w:rFonts w:ascii="Times New Roman"/>
          <w:b w:val="false"/>
          <w:i w:val="false"/>
          <w:color w:val="000000"/>
          <w:sz w:val="28"/>
        </w:rPr>
        <w:t>
      Исламский банк развития (the Islamic Development Bank);</w:t>
      </w:r>
    </w:p>
    <w:bookmarkEnd w:id="66"/>
    <w:bookmarkStart w:name="z73" w:id="67"/>
    <w:p>
      <w:pPr>
        <w:spacing w:after="0"/>
        <w:ind w:left="0"/>
        <w:jc w:val="both"/>
      </w:pPr>
      <w:r>
        <w:rPr>
          <w:rFonts w:ascii="Times New Roman"/>
          <w:b w:val="false"/>
          <w:i w:val="false"/>
          <w:color w:val="000000"/>
          <w:sz w:val="28"/>
        </w:rPr>
        <w:t>
      Межамериканский банк развития (the Inter-American Development Bank);</w:t>
      </w:r>
    </w:p>
    <w:bookmarkEnd w:id="67"/>
    <w:bookmarkStart w:name="z74" w:id="68"/>
    <w:p>
      <w:pPr>
        <w:spacing w:after="0"/>
        <w:ind w:left="0"/>
        <w:jc w:val="both"/>
      </w:pPr>
      <w:r>
        <w:rPr>
          <w:rFonts w:ascii="Times New Roman"/>
          <w:b w:val="false"/>
          <w:i w:val="false"/>
          <w:color w:val="000000"/>
          <w:sz w:val="28"/>
        </w:rPr>
        <w:t>
      Международная ассоциация развития;</w:t>
      </w:r>
    </w:p>
    <w:bookmarkEnd w:id="68"/>
    <w:bookmarkStart w:name="z75" w:id="69"/>
    <w:p>
      <w:pPr>
        <w:spacing w:after="0"/>
        <w:ind w:left="0"/>
        <w:jc w:val="both"/>
      </w:pPr>
      <w:r>
        <w:rPr>
          <w:rFonts w:ascii="Times New Roman"/>
          <w:b w:val="false"/>
          <w:i w:val="false"/>
          <w:color w:val="000000"/>
          <w:sz w:val="28"/>
        </w:rPr>
        <w:t>
      Международная финансовая корпорация (the International Finance Corporation);</w:t>
      </w:r>
    </w:p>
    <w:bookmarkEnd w:id="69"/>
    <w:bookmarkStart w:name="z76" w:id="70"/>
    <w:p>
      <w:pPr>
        <w:spacing w:after="0"/>
        <w:ind w:left="0"/>
        <w:jc w:val="both"/>
      </w:pPr>
      <w:r>
        <w:rPr>
          <w:rFonts w:ascii="Times New Roman"/>
          <w:b w:val="false"/>
          <w:i w:val="false"/>
          <w:color w:val="000000"/>
          <w:sz w:val="28"/>
        </w:rPr>
        <w:t>
      Международный банк реконструкции и развития (the International Bank for Reconstruction and Development);</w:t>
      </w:r>
    </w:p>
    <w:bookmarkEnd w:id="70"/>
    <w:bookmarkStart w:name="z77" w:id="71"/>
    <w:p>
      <w:pPr>
        <w:spacing w:after="0"/>
        <w:ind w:left="0"/>
        <w:jc w:val="both"/>
      </w:pPr>
      <w:r>
        <w:rPr>
          <w:rFonts w:ascii="Times New Roman"/>
          <w:b w:val="false"/>
          <w:i w:val="false"/>
          <w:color w:val="000000"/>
          <w:sz w:val="28"/>
        </w:rPr>
        <w:t>
      Международный валютный фонд;</w:t>
      </w:r>
    </w:p>
    <w:bookmarkEnd w:id="71"/>
    <w:bookmarkStart w:name="z78" w:id="72"/>
    <w:p>
      <w:pPr>
        <w:spacing w:after="0"/>
        <w:ind w:left="0"/>
        <w:jc w:val="both"/>
      </w:pPr>
      <w:r>
        <w:rPr>
          <w:rFonts w:ascii="Times New Roman"/>
          <w:b w:val="false"/>
          <w:i w:val="false"/>
          <w:color w:val="000000"/>
          <w:sz w:val="28"/>
        </w:rPr>
        <w:t>
      Международный центр по урегулированию инвестиционных споров;</w:t>
      </w:r>
    </w:p>
    <w:bookmarkEnd w:id="72"/>
    <w:bookmarkStart w:name="z79" w:id="73"/>
    <w:p>
      <w:pPr>
        <w:spacing w:after="0"/>
        <w:ind w:left="0"/>
        <w:jc w:val="both"/>
      </w:pPr>
      <w:r>
        <w:rPr>
          <w:rFonts w:ascii="Times New Roman"/>
          <w:b w:val="false"/>
          <w:i w:val="false"/>
          <w:color w:val="000000"/>
          <w:sz w:val="28"/>
        </w:rPr>
        <w:t>
      Многостороннее агентство гарантии инвестиций;</w:t>
      </w:r>
    </w:p>
    <w:bookmarkEnd w:id="73"/>
    <w:bookmarkStart w:name="z80" w:id="74"/>
    <w:p>
      <w:pPr>
        <w:spacing w:after="0"/>
        <w:ind w:left="0"/>
        <w:jc w:val="both"/>
      </w:pPr>
      <w:r>
        <w:rPr>
          <w:rFonts w:ascii="Times New Roman"/>
          <w:b w:val="false"/>
          <w:i w:val="false"/>
          <w:color w:val="000000"/>
          <w:sz w:val="28"/>
        </w:rPr>
        <w:t>
      Скандинавский инвестиционный банк (the Nordic Investment Bank).</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Национального Банка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"31" июля 2017 года № 148 </w:t>
            </w:r>
          </w:p>
        </w:tc>
      </w:tr>
    </w:tbl>
    <w:bookmarkStart w:name="z86" w:id="7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5"/>
    <w:bookmarkStart w:name="z87" w:id="76"/>
    <w:p>
      <w:pPr>
        <w:spacing w:after="0"/>
        <w:ind w:left="0"/>
        <w:jc w:val="left"/>
      </w:pPr>
      <w:r>
        <w:rPr>
          <w:rFonts w:ascii="Times New Roman"/>
          <w:b/>
          <w:i w:val="false"/>
          <w:color w:val="000000"/>
        </w:rPr>
        <w:t xml:space="preserve"> Отчет о выполнении пруденциальных нормативов и иных обязательных для соблюдения норм и лимитов </w:t>
      </w:r>
    </w:p>
    <w:bookmarkEnd w:id="76"/>
    <w:p>
      <w:pPr>
        <w:spacing w:after="0"/>
        <w:ind w:left="0"/>
        <w:jc w:val="both"/>
      </w:pPr>
      <w:r>
        <w:rPr>
          <w:rFonts w:ascii="Times New Roman"/>
          <w:b w:val="false"/>
          <w:i w:val="false"/>
          <w:color w:val="ff0000"/>
          <w:sz w:val="28"/>
        </w:rPr>
        <w:t xml:space="preserve">
      Сноска. Отчет в редакции постановления Правления Национального Банка РК от 30.07.2018 </w:t>
      </w:r>
      <w:r>
        <w:rPr>
          <w:rFonts w:ascii="Times New Roman"/>
          <w:b w:val="false"/>
          <w:i w:val="false"/>
          <w:color w:val="ff0000"/>
          <w:sz w:val="28"/>
        </w:rPr>
        <w:t>№ 157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44" w:id="77"/>
    <w:p>
      <w:pPr>
        <w:spacing w:after="0"/>
        <w:ind w:left="0"/>
        <w:jc w:val="both"/>
      </w:pPr>
      <w:r>
        <w:rPr>
          <w:rFonts w:ascii="Times New Roman"/>
          <w:b w:val="false"/>
          <w:i w:val="false"/>
          <w:color w:val="000000"/>
          <w:sz w:val="28"/>
        </w:rPr>
        <w:t>
      Отчетный период: по состоянию на "__" ____________20__года</w:t>
      </w:r>
    </w:p>
    <w:bookmarkEnd w:id="77"/>
    <w:bookmarkStart w:name="z945" w:id="78"/>
    <w:p>
      <w:pPr>
        <w:spacing w:after="0"/>
        <w:ind w:left="0"/>
        <w:jc w:val="both"/>
      </w:pPr>
      <w:r>
        <w:rPr>
          <w:rFonts w:ascii="Times New Roman"/>
          <w:b w:val="false"/>
          <w:i w:val="false"/>
          <w:color w:val="000000"/>
          <w:sz w:val="28"/>
        </w:rPr>
        <w:t>
      Индекс: PN-1</w:t>
      </w:r>
    </w:p>
    <w:bookmarkEnd w:id="78"/>
    <w:bookmarkStart w:name="z946" w:id="79"/>
    <w:p>
      <w:pPr>
        <w:spacing w:after="0"/>
        <w:ind w:left="0"/>
        <w:jc w:val="both"/>
      </w:pPr>
      <w:r>
        <w:rPr>
          <w:rFonts w:ascii="Times New Roman"/>
          <w:b w:val="false"/>
          <w:i w:val="false"/>
          <w:color w:val="000000"/>
          <w:sz w:val="28"/>
        </w:rPr>
        <w:t>
      Периодичность: ежеквартальная</w:t>
      </w:r>
    </w:p>
    <w:bookmarkEnd w:id="79"/>
    <w:bookmarkStart w:name="z947" w:id="80"/>
    <w:p>
      <w:pPr>
        <w:spacing w:after="0"/>
        <w:ind w:left="0"/>
        <w:jc w:val="both"/>
      </w:pPr>
      <w:r>
        <w:rPr>
          <w:rFonts w:ascii="Times New Roman"/>
          <w:b w:val="false"/>
          <w:i w:val="false"/>
          <w:color w:val="000000"/>
          <w:sz w:val="28"/>
        </w:rPr>
        <w:t xml:space="preserve">
      Представляет: микрофинансовая организация </w:t>
      </w:r>
    </w:p>
    <w:bookmarkEnd w:id="80"/>
    <w:bookmarkStart w:name="z948" w:id="81"/>
    <w:p>
      <w:pPr>
        <w:spacing w:after="0"/>
        <w:ind w:left="0"/>
        <w:jc w:val="both"/>
      </w:pPr>
      <w:r>
        <w:rPr>
          <w:rFonts w:ascii="Times New Roman"/>
          <w:b w:val="false"/>
          <w:i w:val="false"/>
          <w:color w:val="000000"/>
          <w:sz w:val="28"/>
        </w:rPr>
        <w:t>
      Куда представляется форма: территориальный филиал Национального Банка Республики Казахстан</w:t>
      </w:r>
    </w:p>
    <w:bookmarkEnd w:id="81"/>
    <w:bookmarkStart w:name="z949" w:id="82"/>
    <w:p>
      <w:pPr>
        <w:spacing w:after="0"/>
        <w:ind w:left="0"/>
        <w:jc w:val="both"/>
      </w:pPr>
      <w:r>
        <w:rPr>
          <w:rFonts w:ascii="Times New Roman"/>
          <w:b w:val="false"/>
          <w:i w:val="false"/>
          <w:color w:val="000000"/>
          <w:sz w:val="28"/>
        </w:rPr>
        <w:t>
      Срок представления: ежеквартально, не позднее 20 (двадцатого) числа месяца, следующего за отчетным кварталом</w:t>
      </w:r>
    </w:p>
    <w:bookmarkEnd w:id="82"/>
    <w:bookmarkStart w:name="z950" w:id="83"/>
    <w:p>
      <w:pPr>
        <w:spacing w:after="0"/>
        <w:ind w:left="0"/>
        <w:jc w:val="left"/>
      </w:pPr>
      <w:r>
        <w:rPr>
          <w:rFonts w:ascii="Times New Roman"/>
          <w:b/>
          <w:i w:val="false"/>
          <w:color w:val="000000"/>
        </w:rPr>
        <w:t xml:space="preserve"> ___________________________________________________________________________</w:t>
      </w:r>
      <w:r>
        <w:br/>
      </w:r>
      <w:r>
        <w:rPr>
          <w:rFonts w:ascii="Times New Roman"/>
          <w:b/>
          <w:i w:val="false"/>
          <w:color w:val="000000"/>
        </w:rPr>
        <w:t>(наименование микрофинансовой организации)</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11514"/>
        <w:gridCol w:w="309"/>
      </w:tblGrid>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Оплаченный уставный капитал</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капитал</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чистая прибыль (убыток) прошлых лет</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Фонды, резервы, сформированные за счет чистого дохода прошлых лет</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чистая прибыль (убыток) отчетного периода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Переоценка основных средств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в виде необеспеченного обязательства микрофинансовой организации перед юридическими лицами-резидентами и нерезидентами Республики Казахстан (за исключением юридических лиц, зарегистрированных на территории государств, отнесенных Организацией экономического сотрудничества и развития к перечню оффшорных территорий, не принявших обязательства по информационному обмену)</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за исключением лицензионного программного обеспечения, приобретенного для целей основной деятельности микрофинансовой организации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акции или доли участия в уставном капитале кредитных бюро, микрофинансовых организаций, организаций, оказывающих услуги по инкассации банкнот, монет и ценностей, и организаций, имеющих лицензию на охранную деятельность</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собственный капитал микрофинансовой организации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по балансу микрофинансовой организации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 k1</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задолженность одного заемщика перед микрофинансовой организацией (включая списанные с баланса организации)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заемщика в виде аффинированных драгоценных металлов, соответствующие международным стандартам качества, принятым Лондонской ассоциацией рынка драгоценных металлов (London billion market association) и обозначенным в документах данной ассоциации как стандарт "Лондонская качественная поставка" ("London good delivery")</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заемщика в виде гарантии банков, имеющих долгосрочный долговой рейтинг не ниже "А" агентства Standard &amp; Poor's или рейтинг аналогичного уровня одного из других рейтинговых агентств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размера риска на одного заемщика k2</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обязательства микрофинансовой организации, за исключением обязательств перед нерезидентами Республики Казахстан, являющимися международными финансовыми организациями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лимита совокупных обязательств k3</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размер микрокредитов микрофинансовой организации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2" w:id="84"/>
    <w:p>
      <w:pPr>
        <w:spacing w:after="0"/>
        <w:ind w:left="0"/>
        <w:jc w:val="both"/>
      </w:pPr>
      <w:r>
        <w:rPr>
          <w:rFonts w:ascii="Times New Roman"/>
          <w:b w:val="false"/>
          <w:i w:val="false"/>
          <w:color w:val="000000"/>
          <w:sz w:val="28"/>
        </w:rPr>
        <w:t>
             Первый руководитель или лицо, уполномоченное на подписание отчета</w:t>
      </w:r>
      <w:r>
        <w:br/>
      </w:r>
      <w:r>
        <w:rPr>
          <w:rFonts w:ascii="Times New Roman"/>
          <w:b w:val="false"/>
          <w:i w:val="false"/>
          <w:color w:val="000000"/>
          <w:sz w:val="28"/>
        </w:rPr>
        <w:t>______________________________________________________________ _________________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на подписание отчета</w:t>
      </w:r>
      <w:r>
        <w:br/>
      </w:r>
      <w:r>
        <w:rPr>
          <w:rFonts w:ascii="Times New Roman"/>
          <w:b w:val="false"/>
          <w:i w:val="false"/>
          <w:color w:val="000000"/>
          <w:sz w:val="28"/>
        </w:rPr>
        <w:t>______________________________________________________________ _________________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Исполнитель ___________________________________________________ ________________</w:t>
      </w:r>
      <w:r>
        <w:br/>
      </w:r>
      <w:r>
        <w:rPr>
          <w:rFonts w:ascii="Times New Roman"/>
          <w:b w:val="false"/>
          <w:i w:val="false"/>
          <w:color w:val="000000"/>
          <w:sz w:val="28"/>
        </w:rPr>
        <w:t xml:space="preserve">                   (должность, фамилия, имя, отчество (при его наличии)  (подпись)</w:t>
      </w:r>
      <w:r>
        <w:br/>
      </w:r>
      <w:r>
        <w:rPr>
          <w:rFonts w:ascii="Times New Roman"/>
          <w:b w:val="false"/>
          <w:i w:val="false"/>
          <w:color w:val="000000"/>
          <w:sz w:val="28"/>
        </w:rPr>
        <w:t xml:space="preserve">       Телефон: ______________</w:t>
      </w:r>
      <w:r>
        <w:br/>
      </w:r>
      <w:r>
        <w:rPr>
          <w:rFonts w:ascii="Times New Roman"/>
          <w:b w:val="false"/>
          <w:i w:val="false"/>
          <w:color w:val="000000"/>
          <w:sz w:val="28"/>
        </w:rPr>
        <w:t xml:space="preserve">       Дата подписания отчета "_____" ___________________ 20___ года</w:t>
      </w:r>
      <w:r>
        <w:br/>
      </w:r>
      <w:r>
        <w:rPr>
          <w:rFonts w:ascii="Times New Roman"/>
          <w:b w:val="false"/>
          <w:i w:val="false"/>
          <w:color w:val="000000"/>
          <w:sz w:val="28"/>
        </w:rPr>
        <w:t xml:space="preserve">       Примечание: пояснение по заполнению формы, предназначенной для сбора административных данных, приведено в приложении к настоящей форме.</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выполнении</w:t>
            </w:r>
            <w:r>
              <w:br/>
            </w:r>
            <w:r>
              <w:rPr>
                <w:rFonts w:ascii="Times New Roman"/>
                <w:b w:val="false"/>
                <w:i w:val="false"/>
                <w:color w:val="000000"/>
                <w:sz w:val="20"/>
              </w:rPr>
              <w:t>пруденциальных нормативов и</w:t>
            </w:r>
            <w:r>
              <w:br/>
            </w:r>
            <w:r>
              <w:rPr>
                <w:rFonts w:ascii="Times New Roman"/>
                <w:b w:val="false"/>
                <w:i w:val="false"/>
                <w:color w:val="000000"/>
                <w:sz w:val="20"/>
              </w:rPr>
              <w:t>иных обязательных для</w:t>
            </w:r>
            <w:r>
              <w:br/>
            </w:r>
            <w:r>
              <w:rPr>
                <w:rFonts w:ascii="Times New Roman"/>
                <w:b w:val="false"/>
                <w:i w:val="false"/>
                <w:color w:val="000000"/>
                <w:sz w:val="20"/>
              </w:rPr>
              <w:t>соблюдения норм и лимитов</w:t>
            </w:r>
          </w:p>
        </w:tc>
      </w:tr>
    </w:tbl>
    <w:bookmarkStart w:name="z954" w:id="8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85"/>
    <w:bookmarkStart w:name="z955" w:id="86"/>
    <w:p>
      <w:pPr>
        <w:spacing w:after="0"/>
        <w:ind w:left="0"/>
        <w:jc w:val="left"/>
      </w:pPr>
      <w:r>
        <w:rPr>
          <w:rFonts w:ascii="Times New Roman"/>
          <w:b/>
          <w:i w:val="false"/>
          <w:color w:val="000000"/>
        </w:rPr>
        <w:t xml:space="preserve"> Отчет о выполнении пруденциальных нормативов и иных обязательных для соблюдения норм и лимитов</w:t>
      </w:r>
    </w:p>
    <w:bookmarkEnd w:id="86"/>
    <w:bookmarkStart w:name="z956" w:id="87"/>
    <w:p>
      <w:pPr>
        <w:spacing w:after="0"/>
        <w:ind w:left="0"/>
        <w:jc w:val="left"/>
      </w:pPr>
      <w:r>
        <w:rPr>
          <w:rFonts w:ascii="Times New Roman"/>
          <w:b/>
          <w:i w:val="false"/>
          <w:color w:val="000000"/>
        </w:rPr>
        <w:t xml:space="preserve"> Глава 1. Общие положения</w:t>
      </w:r>
    </w:p>
    <w:bookmarkEnd w:id="87"/>
    <w:bookmarkStart w:name="z957" w:id="88"/>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выполнении пруденциальных нормативов и иных обязательных для соблюдения норм и лимитов" (далее – Форма).</w:t>
      </w:r>
    </w:p>
    <w:bookmarkEnd w:id="88"/>
    <w:bookmarkStart w:name="z958" w:id="89"/>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3)</w:t>
      </w:r>
      <w:r>
        <w:rPr>
          <w:rFonts w:ascii="Times New Roman"/>
          <w:b w:val="false"/>
          <w:i w:val="false"/>
          <w:color w:val="000000"/>
          <w:sz w:val="28"/>
        </w:rPr>
        <w:t xml:space="preserve"> статьи 27 Закона Республики Казахстан от 26 ноября 2012 года "О микрофинансовых организациях".</w:t>
      </w:r>
    </w:p>
    <w:bookmarkEnd w:id="89"/>
    <w:bookmarkStart w:name="z959" w:id="90"/>
    <w:p>
      <w:pPr>
        <w:spacing w:after="0"/>
        <w:ind w:left="0"/>
        <w:jc w:val="both"/>
      </w:pPr>
      <w:r>
        <w:rPr>
          <w:rFonts w:ascii="Times New Roman"/>
          <w:b w:val="false"/>
          <w:i w:val="false"/>
          <w:color w:val="000000"/>
          <w:sz w:val="28"/>
        </w:rPr>
        <w:t>
      3. Форма составляется микрофинансовой организацией ежеквартально.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90"/>
    <w:bookmarkStart w:name="z960" w:id="91"/>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на подписание отчета, и исполнитель.</w:t>
      </w:r>
    </w:p>
    <w:bookmarkEnd w:id="91"/>
    <w:bookmarkStart w:name="z961" w:id="92"/>
    <w:p>
      <w:pPr>
        <w:spacing w:after="0"/>
        <w:ind w:left="0"/>
        <w:jc w:val="left"/>
      </w:pPr>
      <w:r>
        <w:rPr>
          <w:rFonts w:ascii="Times New Roman"/>
          <w:b/>
          <w:i w:val="false"/>
          <w:color w:val="000000"/>
        </w:rPr>
        <w:t xml:space="preserve"> Глава 2. Пояснение по заполнению Формы</w:t>
      </w:r>
    </w:p>
    <w:bookmarkEnd w:id="92"/>
    <w:bookmarkStart w:name="z962" w:id="93"/>
    <w:p>
      <w:pPr>
        <w:spacing w:after="0"/>
        <w:ind w:left="0"/>
        <w:jc w:val="both"/>
      </w:pPr>
      <w:r>
        <w:rPr>
          <w:rFonts w:ascii="Times New Roman"/>
          <w:b w:val="false"/>
          <w:i w:val="false"/>
          <w:color w:val="000000"/>
          <w:sz w:val="28"/>
        </w:rPr>
        <w:t>
      5. В строках 13, 14, 15 и 16 Формы указывается информация по заемщику с максимальной совокупной задолженностью перед микрофинансовой организацией.</w:t>
      </w:r>
    </w:p>
    <w:bookmarkEnd w:id="93"/>
    <w:bookmarkStart w:name="z963" w:id="94"/>
    <w:p>
      <w:pPr>
        <w:spacing w:after="0"/>
        <w:ind w:left="0"/>
        <w:jc w:val="both"/>
      </w:pPr>
      <w:r>
        <w:rPr>
          <w:rFonts w:ascii="Times New Roman"/>
          <w:b w:val="false"/>
          <w:i w:val="false"/>
          <w:color w:val="000000"/>
          <w:sz w:val="28"/>
        </w:rPr>
        <w:t>
      6. В строке 18 Формы указывается балансовая стоимость микрокредитов, которая включает основной долг, плюс просроченная задолженность, минус дисконт, плюс премия, плюс начисленное, но не погашенное (не полученное) вознаграждение по основному долгу, минус резервы на обесценение и плюс неустойка (если начисление неустойки, соответствующей критериям признания актива, предусмотрено договором).</w:t>
      </w:r>
    </w:p>
    <w:bookmarkEnd w:id="94"/>
    <w:p>
      <w:pPr>
        <w:spacing w:after="0"/>
        <w:ind w:left="0"/>
        <w:jc w:val="both"/>
      </w:pPr>
      <w:r>
        <w:rPr>
          <w:rFonts w:ascii="Times New Roman"/>
          <w:b w:val="false"/>
          <w:i w:val="false"/>
          <w:color w:val="000000"/>
          <w:sz w:val="28"/>
        </w:rPr>
        <w:t>
      7. В строках 12, 16, 18 указываются значения с тремя знаками после запятой.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июля 2017 года</w:t>
            </w:r>
            <w:r>
              <w:br/>
            </w:r>
            <w:r>
              <w:rPr>
                <w:rFonts w:ascii="Times New Roman"/>
                <w:b w:val="false"/>
                <w:i w:val="false"/>
                <w:color w:val="000000"/>
                <w:sz w:val="20"/>
              </w:rPr>
              <w:t>№ 148</w:t>
            </w:r>
          </w:p>
        </w:tc>
      </w:tr>
    </w:tbl>
    <w:bookmarkStart w:name="z137" w:id="95"/>
    <w:p>
      <w:pPr>
        <w:spacing w:after="0"/>
        <w:ind w:left="0"/>
        <w:jc w:val="left"/>
      </w:pPr>
      <w:r>
        <w:rPr>
          <w:rFonts w:ascii="Times New Roman"/>
          <w:b/>
          <w:i w:val="false"/>
          <w:color w:val="000000"/>
        </w:rPr>
        <w:t xml:space="preserve"> Форма, предназначенная для сбора административных данных Отчет о расшифровке максимального размера риска на одного заемщика</w:t>
      </w:r>
    </w:p>
    <w:bookmarkEnd w:id="95"/>
    <w:p>
      <w:pPr>
        <w:spacing w:after="0"/>
        <w:ind w:left="0"/>
        <w:jc w:val="both"/>
      </w:pPr>
      <w:r>
        <w:rPr>
          <w:rFonts w:ascii="Times New Roman"/>
          <w:b w:val="false"/>
          <w:i w:val="false"/>
          <w:color w:val="ff0000"/>
          <w:sz w:val="28"/>
        </w:rPr>
        <w:t xml:space="preserve">
      Сноска. Отчет в редакции постановления Правления Национального Банка РК от 30.07.2018 </w:t>
      </w:r>
      <w:r>
        <w:rPr>
          <w:rFonts w:ascii="Times New Roman"/>
          <w:b w:val="false"/>
          <w:i w:val="false"/>
          <w:color w:val="ff0000"/>
          <w:sz w:val="28"/>
        </w:rPr>
        <w:t>№ 157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69" w:id="96"/>
    <w:p>
      <w:pPr>
        <w:spacing w:after="0"/>
        <w:ind w:left="0"/>
        <w:jc w:val="both"/>
      </w:pPr>
      <w:r>
        <w:rPr>
          <w:rFonts w:ascii="Times New Roman"/>
          <w:b w:val="false"/>
          <w:i w:val="false"/>
          <w:color w:val="000000"/>
          <w:sz w:val="28"/>
        </w:rPr>
        <w:t>
      Отчетный период: по состоянию на "____" _________ 20 __ года</w:t>
      </w:r>
    </w:p>
    <w:bookmarkEnd w:id="96"/>
    <w:bookmarkStart w:name="z970" w:id="97"/>
    <w:p>
      <w:pPr>
        <w:spacing w:after="0"/>
        <w:ind w:left="0"/>
        <w:jc w:val="both"/>
      </w:pPr>
      <w:r>
        <w:rPr>
          <w:rFonts w:ascii="Times New Roman"/>
          <w:b w:val="false"/>
          <w:i w:val="false"/>
          <w:color w:val="000000"/>
          <w:sz w:val="28"/>
        </w:rPr>
        <w:t>
      Индекс: 1-BVU_R_MRZ</w:t>
      </w:r>
    </w:p>
    <w:bookmarkEnd w:id="97"/>
    <w:bookmarkStart w:name="z971" w:id="98"/>
    <w:p>
      <w:pPr>
        <w:spacing w:after="0"/>
        <w:ind w:left="0"/>
        <w:jc w:val="both"/>
      </w:pPr>
      <w:r>
        <w:rPr>
          <w:rFonts w:ascii="Times New Roman"/>
          <w:b w:val="false"/>
          <w:i w:val="false"/>
          <w:color w:val="000000"/>
          <w:sz w:val="28"/>
        </w:rPr>
        <w:t>
      Периодичность: ежеквартальная</w:t>
      </w:r>
    </w:p>
    <w:bookmarkEnd w:id="98"/>
    <w:bookmarkStart w:name="z972" w:id="99"/>
    <w:p>
      <w:pPr>
        <w:spacing w:after="0"/>
        <w:ind w:left="0"/>
        <w:jc w:val="both"/>
      </w:pPr>
      <w:r>
        <w:rPr>
          <w:rFonts w:ascii="Times New Roman"/>
          <w:b w:val="false"/>
          <w:i w:val="false"/>
          <w:color w:val="000000"/>
          <w:sz w:val="28"/>
        </w:rPr>
        <w:t>
      Представляет: микрофинансовые организации</w:t>
      </w:r>
    </w:p>
    <w:bookmarkEnd w:id="99"/>
    <w:bookmarkStart w:name="z973" w:id="100"/>
    <w:p>
      <w:pPr>
        <w:spacing w:after="0"/>
        <w:ind w:left="0"/>
        <w:jc w:val="both"/>
      </w:pPr>
      <w:r>
        <w:rPr>
          <w:rFonts w:ascii="Times New Roman"/>
          <w:b w:val="false"/>
          <w:i w:val="false"/>
          <w:color w:val="000000"/>
          <w:sz w:val="28"/>
        </w:rPr>
        <w:t>
      Куда представляется форма: территориальный филиал Национального Банка Республики Казахстан</w:t>
      </w:r>
    </w:p>
    <w:bookmarkEnd w:id="100"/>
    <w:bookmarkStart w:name="z974" w:id="101"/>
    <w:p>
      <w:pPr>
        <w:spacing w:after="0"/>
        <w:ind w:left="0"/>
        <w:jc w:val="both"/>
      </w:pPr>
      <w:r>
        <w:rPr>
          <w:rFonts w:ascii="Times New Roman"/>
          <w:b w:val="false"/>
          <w:i w:val="false"/>
          <w:color w:val="000000"/>
          <w:sz w:val="28"/>
        </w:rPr>
        <w:t>
      Срок представления: ежеквартально, не позднее 20 (двадцатого) числа месяца, следующего за отчетным кварталом</w:t>
      </w:r>
    </w:p>
    <w:bookmarkEnd w:id="101"/>
    <w:bookmarkStart w:name="z975" w:id="102"/>
    <w:p>
      <w:pPr>
        <w:spacing w:after="0"/>
        <w:ind w:left="0"/>
        <w:jc w:val="left"/>
      </w:pPr>
      <w:r>
        <w:rPr>
          <w:rFonts w:ascii="Times New Roman"/>
          <w:b/>
          <w:i w:val="false"/>
          <w:color w:val="000000"/>
        </w:rPr>
        <w:t xml:space="preserve"> ___________________________________________________________________________</w:t>
      </w:r>
      <w:r>
        <w:br/>
      </w:r>
      <w:r>
        <w:rPr>
          <w:rFonts w:ascii="Times New Roman"/>
          <w:b/>
          <w:i w:val="false"/>
          <w:color w:val="000000"/>
        </w:rPr>
        <w:t>(наименование микрофинансовой организации)</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3"/>
        <w:gridCol w:w="2323"/>
        <w:gridCol w:w="2323"/>
        <w:gridCol w:w="2988"/>
        <w:gridCol w:w="2343"/>
      </w:tblGrid>
      <w:tr>
        <w:trPr>
          <w:trHeight w:val="30" w:hRule="atLeast"/>
        </w:trPr>
        <w:tc>
          <w:tcPr>
            <w:tcW w:w="2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2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 по займу (микрокредиту)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основного долга</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начисленного вознаграждения</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7" w:id="103"/>
    <w:p>
      <w:pPr>
        <w:spacing w:after="0"/>
        <w:ind w:left="0"/>
        <w:jc w:val="both"/>
      </w:pPr>
      <w:r>
        <w:rPr>
          <w:rFonts w:ascii="Times New Roman"/>
          <w:b w:val="false"/>
          <w:i w:val="false"/>
          <w:color w:val="000000"/>
          <w:sz w:val="28"/>
        </w:rPr>
        <w:t>
      продолжение таблицы:</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4"/>
        <w:gridCol w:w="2333"/>
        <w:gridCol w:w="2485"/>
        <w:gridCol w:w="1598"/>
      </w:tblGrid>
      <w:tr>
        <w:trPr>
          <w:trHeight w:val="30" w:hRule="atLeast"/>
        </w:trPr>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(штрафы и пени) в случае соответствия критериям признания актива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фактически созданных провизий</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Балансоваястоимость</w:t>
            </w:r>
          </w:p>
        </w:tc>
      </w:tr>
      <w:tr>
        <w:trPr>
          <w:trHeight w:val="30" w:hRule="atLeast"/>
        </w:trPr>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8" w:id="104"/>
    <w:p>
      <w:pPr>
        <w:spacing w:after="0"/>
        <w:ind w:left="0"/>
        <w:jc w:val="both"/>
      </w:pPr>
      <w:r>
        <w:rPr>
          <w:rFonts w:ascii="Times New Roman"/>
          <w:b w:val="false"/>
          <w:i w:val="false"/>
          <w:color w:val="000000"/>
          <w:sz w:val="28"/>
        </w:rPr>
        <w:t>
      продолжение таблицы:</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4"/>
        <w:gridCol w:w="3177"/>
        <w:gridCol w:w="374"/>
        <w:gridCol w:w="374"/>
        <w:gridCol w:w="69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 соответствии с пунктом 9 Пруденциальных нормативов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Списания с баланса в отчетном периоде по займу (микрокредиту)</w:t>
            </w:r>
          </w:p>
        </w:tc>
      </w:tr>
      <w:tr>
        <w:trPr>
          <w:trHeight w:val="30" w:hRule="atLeast"/>
        </w:trPr>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соответствующие международным стандартам качества, принятые Лондонской ассоциацией рынка драгоценных металлов (London billion market association) и обозначенные в документах данной ассоциации как стандарт "Лондонская качественная поставка" ("London good delivery")</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банков, имеющих долгосрочный долговой рейтинг не ниже "А" агентства Standard &amp; Poor's или рейтинг аналогичного уровня одного из других рейтинговых агентств</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(штрафы и пени) в случае соответствия критериям признания актива</w:t>
            </w:r>
          </w:p>
        </w:tc>
      </w:tr>
      <w:tr>
        <w:trPr>
          <w:trHeight w:val="30" w:hRule="atLeast"/>
        </w:trPr>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9" w:id="105"/>
    <w:p>
      <w:pPr>
        <w:spacing w:after="0"/>
        <w:ind w:left="0"/>
        <w:jc w:val="both"/>
      </w:pPr>
      <w:r>
        <w:rPr>
          <w:rFonts w:ascii="Times New Roman"/>
          <w:b w:val="false"/>
          <w:i w:val="false"/>
          <w:color w:val="000000"/>
          <w:sz w:val="28"/>
        </w:rPr>
        <w:t>
      продолжение таблицы:</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4"/>
        <w:gridCol w:w="2150"/>
        <w:gridCol w:w="2144"/>
        <w:gridCol w:w="586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 по дебиторской задолженности</w:t>
            </w:r>
          </w:p>
        </w:tc>
        <w:tc>
          <w:tcPr>
            <w:tcW w:w="5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задолженность одного заемщика перед микрофинансовой организацией (включая списанные с баланса организации)</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фактически созданных провизий</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80" w:id="106"/>
    <w:p>
      <w:pPr>
        <w:spacing w:after="0"/>
        <w:ind w:left="0"/>
        <w:jc w:val="both"/>
      </w:pPr>
      <w:r>
        <w:rPr>
          <w:rFonts w:ascii="Times New Roman"/>
          <w:b w:val="false"/>
          <w:i w:val="false"/>
          <w:color w:val="000000"/>
          <w:sz w:val="28"/>
        </w:rPr>
        <w:t>
             Первый руководитель или лицо, уполномоченное на подписание отчета</w:t>
      </w:r>
      <w:r>
        <w:br/>
      </w:r>
      <w:r>
        <w:rPr>
          <w:rFonts w:ascii="Times New Roman"/>
          <w:b w:val="false"/>
          <w:i w:val="false"/>
          <w:color w:val="000000"/>
          <w:sz w:val="28"/>
        </w:rPr>
        <w:t>______________________________________________________________ _________________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на подписание отчета</w:t>
      </w:r>
      <w:r>
        <w:br/>
      </w:r>
      <w:r>
        <w:rPr>
          <w:rFonts w:ascii="Times New Roman"/>
          <w:b w:val="false"/>
          <w:i w:val="false"/>
          <w:color w:val="000000"/>
          <w:sz w:val="28"/>
        </w:rPr>
        <w:t>______________________________________________________________ _________________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Исполнитель ___________________________________________________ _________________</w:t>
      </w:r>
      <w:r>
        <w:br/>
      </w:r>
      <w:r>
        <w:rPr>
          <w:rFonts w:ascii="Times New Roman"/>
          <w:b w:val="false"/>
          <w:i w:val="false"/>
          <w:color w:val="000000"/>
          <w:sz w:val="28"/>
        </w:rPr>
        <w:t xml:space="preserve">                   (должность, фамилия, имя, отчество (при его наличии)  (подпись)</w:t>
      </w:r>
      <w:r>
        <w:br/>
      </w:r>
      <w:r>
        <w:rPr>
          <w:rFonts w:ascii="Times New Roman"/>
          <w:b w:val="false"/>
          <w:i w:val="false"/>
          <w:color w:val="000000"/>
          <w:sz w:val="28"/>
        </w:rPr>
        <w:t xml:space="preserve">       Телефон: ______________</w:t>
      </w:r>
      <w:r>
        <w:br/>
      </w:r>
      <w:r>
        <w:rPr>
          <w:rFonts w:ascii="Times New Roman"/>
          <w:b w:val="false"/>
          <w:i w:val="false"/>
          <w:color w:val="000000"/>
          <w:sz w:val="28"/>
        </w:rPr>
        <w:t xml:space="preserve">       Дата подписания отчета "_____" ___________________ 20___ года</w:t>
      </w:r>
      <w:r>
        <w:br/>
      </w:r>
      <w:r>
        <w:rPr>
          <w:rFonts w:ascii="Times New Roman"/>
          <w:b w:val="false"/>
          <w:i w:val="false"/>
          <w:color w:val="000000"/>
          <w:sz w:val="28"/>
        </w:rPr>
        <w:t xml:space="preserve">       Примечание: пояснение по заполнению формы, предназначенной для сбора административных данных, приведено в приложении к настоящей форме.</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расшифровке</w:t>
            </w:r>
            <w:r>
              <w:br/>
            </w:r>
            <w:r>
              <w:rPr>
                <w:rFonts w:ascii="Times New Roman"/>
                <w:b w:val="false"/>
                <w:i w:val="false"/>
                <w:color w:val="000000"/>
                <w:sz w:val="20"/>
              </w:rPr>
              <w:t>максимального размера риска на</w:t>
            </w:r>
            <w:r>
              <w:br/>
            </w:r>
            <w:r>
              <w:rPr>
                <w:rFonts w:ascii="Times New Roman"/>
                <w:b w:val="false"/>
                <w:i w:val="false"/>
                <w:color w:val="000000"/>
                <w:sz w:val="20"/>
              </w:rPr>
              <w:t>одного заемщика</w:t>
            </w:r>
          </w:p>
        </w:tc>
      </w:tr>
    </w:tbl>
    <w:bookmarkStart w:name="z982" w:id="10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07"/>
    <w:bookmarkStart w:name="z983" w:id="108"/>
    <w:p>
      <w:pPr>
        <w:spacing w:after="0"/>
        <w:ind w:left="0"/>
        <w:jc w:val="left"/>
      </w:pPr>
      <w:r>
        <w:rPr>
          <w:rFonts w:ascii="Times New Roman"/>
          <w:b/>
          <w:i w:val="false"/>
          <w:color w:val="000000"/>
        </w:rPr>
        <w:t xml:space="preserve"> Отчет о расшифровке максимального размера риска на одного заемщика</w:t>
      </w:r>
    </w:p>
    <w:bookmarkEnd w:id="108"/>
    <w:bookmarkStart w:name="z984" w:id="109"/>
    <w:p>
      <w:pPr>
        <w:spacing w:after="0"/>
        <w:ind w:left="0"/>
        <w:jc w:val="left"/>
      </w:pPr>
      <w:r>
        <w:rPr>
          <w:rFonts w:ascii="Times New Roman"/>
          <w:b/>
          <w:i w:val="false"/>
          <w:color w:val="000000"/>
        </w:rPr>
        <w:t xml:space="preserve"> Глава 1. Общие положения</w:t>
      </w:r>
    </w:p>
    <w:bookmarkEnd w:id="109"/>
    <w:bookmarkStart w:name="z985" w:id="110"/>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расшифровке максимального размера риска на одного заемщика" (далее - Форма).</w:t>
      </w:r>
    </w:p>
    <w:bookmarkEnd w:id="110"/>
    <w:bookmarkStart w:name="z986" w:id="11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статьи 27 Закона Республики Казахстан от 26 ноября 2012 года "О микрофинансовых организациях".</w:t>
      </w:r>
    </w:p>
    <w:bookmarkEnd w:id="111"/>
    <w:bookmarkStart w:name="z987" w:id="112"/>
    <w:p>
      <w:pPr>
        <w:spacing w:after="0"/>
        <w:ind w:left="0"/>
        <w:jc w:val="both"/>
      </w:pPr>
      <w:r>
        <w:rPr>
          <w:rFonts w:ascii="Times New Roman"/>
          <w:b w:val="false"/>
          <w:i w:val="false"/>
          <w:color w:val="000000"/>
          <w:sz w:val="28"/>
        </w:rPr>
        <w:t>
      3. Форма составляется ежеквартально по состоянию на конец отчетного периода. Данные в Форме заполняются в тысячах тенге.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12"/>
    <w:bookmarkStart w:name="z988" w:id="113"/>
    <w:p>
      <w:pPr>
        <w:spacing w:after="0"/>
        <w:ind w:left="0"/>
        <w:jc w:val="both"/>
      </w:pPr>
      <w:r>
        <w:rPr>
          <w:rFonts w:ascii="Times New Roman"/>
          <w:b w:val="false"/>
          <w:i w:val="false"/>
          <w:color w:val="000000"/>
          <w:sz w:val="28"/>
        </w:rPr>
        <w:t>
      4. Форму подписывает первый руководитель, главный бухгалтер или лица, уполномоченные на подписание отчета, и исполнитель.</w:t>
      </w:r>
    </w:p>
    <w:bookmarkEnd w:id="113"/>
    <w:bookmarkStart w:name="z989" w:id="114"/>
    <w:p>
      <w:pPr>
        <w:spacing w:after="0"/>
        <w:ind w:left="0"/>
        <w:jc w:val="left"/>
      </w:pPr>
      <w:r>
        <w:rPr>
          <w:rFonts w:ascii="Times New Roman"/>
          <w:b/>
          <w:i w:val="false"/>
          <w:color w:val="000000"/>
        </w:rPr>
        <w:t xml:space="preserve"> Глава 2. Пояснение по заполнению Формы</w:t>
      </w:r>
    </w:p>
    <w:bookmarkEnd w:id="114"/>
    <w:bookmarkStart w:name="z990" w:id="115"/>
    <w:p>
      <w:pPr>
        <w:spacing w:after="0"/>
        <w:ind w:left="0"/>
        <w:jc w:val="both"/>
      </w:pPr>
      <w:r>
        <w:rPr>
          <w:rFonts w:ascii="Times New Roman"/>
          <w:b w:val="false"/>
          <w:i w:val="false"/>
          <w:color w:val="000000"/>
          <w:sz w:val="28"/>
        </w:rPr>
        <w:t>
      5. При заполнении Формы указываются сведения, рассчитанные в соответствии с пунктами 9, 10 и 11 Пруденциальных нормативов.</w:t>
      </w:r>
    </w:p>
    <w:bookmarkEnd w:id="115"/>
    <w:bookmarkStart w:name="z991" w:id="116"/>
    <w:p>
      <w:pPr>
        <w:spacing w:after="0"/>
        <w:ind w:left="0"/>
        <w:jc w:val="both"/>
      </w:pPr>
      <w:r>
        <w:rPr>
          <w:rFonts w:ascii="Times New Roman"/>
          <w:b w:val="false"/>
          <w:i w:val="false"/>
          <w:color w:val="000000"/>
          <w:sz w:val="28"/>
        </w:rPr>
        <w:t>
      6. В графе 5 Формы указывается сумма начисленного, но не погашенного (не полученного) вознаграждения.</w:t>
      </w:r>
    </w:p>
    <w:bookmarkEnd w:id="1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