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4e07" w14:textId="60a4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сентября 2017 года № 47 қе. Зарегистрирован в Министерстве юстиции Республики Казахстан 13 сентября 2017 года № 15688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2017 года № 412 "О внесении изменений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13104, опубликован в информационно-правовой системе "Әділет" от 29 февраля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средний балл по высшему образованию не менее 2,67 (В-) согласно балльно-рейтинговой буквенной системе оценки учебных достижений (не менее 4 баллов по традиционной шкале оценок).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кандидата узконаправленной специальности, в том числе технического профиля, специализированных знаний (в том числе знание редких иностранных языков), допускается снижение среднего балла по полученному высшему образованию до 1,0 (D-) согласно балльно-рейтинговой буквенной системе оценки учебных достижений (не менее 3 баллов по традиционной шкале оценок).";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образовательным программам высшего образования – документ, удостоверяющий личность, аттестат об общем среднем образовании с приложением или копию диплома о техническом и профессиональном образовании либо о послесреднем образовании с приложением, сертификат по результатам Единого национального тестирования (далее – ЕНТ) с результатами тестирования не менее 50 баллов, в том числе не менее 5 баллов – по истории Казахстана, математической грамотности, грамотности чтения – язык обучения, и не менее 5 баллов по каждому профильному предмету. Для поступающих в Академию Комитета национальной безопасности Республики Казахстан профильные предметы: иностранный язык – история или история – "Человек. Общество. Право". Для поступающих в Академию Пограничной службы Комитета национальной безопасности Республики Казахстан профильные предметы: математика – география или математика – физика.*".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направить копии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профильные предметы: математика – география или математика – физика - действуют на 2017 год, а с 2018 года и в последующие годы – математика – география.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