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1f79" w14:textId="b3e1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18 августа 2017 года № 309. Зарегистрирован в Министерстве юстиции Республики Казахстан 13 сентября 2017 года № 15684.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управление" (зарегистрированный в Реестре государственной регистрации нормативных правовых актов № 10111, опубликованный в информационно-правовой системе "Әділет" 27 января 2015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доверительное управление,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Гарантийный взнос для участия в тендере или закрытом тендере устанавливается для каждого объекта отдельно, в случае передачи объекта в доверительное управление: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правом последующего выкупа в размере пятнадцати процентов от его начальной цены;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права последующего выкупа в размере трех процентов от его балансовой стоимости.".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августа 2017 год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