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b07f" w14:textId="b0e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августа 2017 года № 515. Зарегистрирован в Министерстве юстиции Республики Казахстан 13 сентября 2017 года № 15682.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№ 9760, опубликован 15 октября 2014 года в информационно-правовой системе "Әділет")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2017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года № 404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распределения поступлений бюджета между уровнями бюджетов и контрольным счетом наличности Национального фонда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ЗАЧИСЛЯЕТСЯ В БЮДЖЕТ В %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Районный, города областного 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произведенные товары, выполненные работы и оказанные услуги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добавленную стоимость за нерезидента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происходящие и импортируемые с территории Российской Федерации и Республики Беларусь до создания единой таможенной территории таможенного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проверки, перечисление суммы пени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импортированные с территории государств-членов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конденсат, произведенные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ввозимые на территорию Республики Казахстан с территории государств-членов Таможенного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ввозимых на территорию Республики Казахстан с териитории государств-членов Таможенного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подакцизной продукции, ввозимой на территорию Республики Казахстан с территории государств-членов Таможенного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ввозимых на территорию Республики Казахстан с териитории государств-членов Таможенного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импортируемых на территорию Республики Казахстан с территории государств, не являющихся членами Таможенного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подакцизных продукций, импортируемые на территорию Республики Казахстан, кроме товаров Таможенного союза, ввозимых с территории Российской Федерации и Республики Беларусь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импортируемых на территорию Республики Казахстан с территории государств, не являющихся членами Таможенного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сверхприбыль, за исключением поступлений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Бонусы, за исключением поступлений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Республики Казахстан по разделу продукции по заключенным контрактам, за исключением поступлений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судоходными водными путями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особо охраняемых природных территорий республиканского значения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Республики Казахстан по разделу продукции по заключенным контрактам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платеж недропользователя, осуществляющего деятельность по контракту о разделе продукции,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Договором о Евразийском экономическом союзе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ввозимые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Российской Федерацией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ввозных таможенных пошлин, перечисление которых приостановлено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товары, выработанные из нефти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Кыргызской Республикой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от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 таможенного контроля и таможенных процедур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уплаченные в соответствии с Договором о Евразийском экономическом союзе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 защитных, антидемпинговых и компенсационных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не подлежащие распределению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специальных, антидемпинговых, компенсационных пошлин, перечисление которых приостановлено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коммунальной собственности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депозитам Правительства Республики Казахстан в Национальном Банке Республики Казахстан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здравоохранения Республики Казахстан, его территориальными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финансируемые из республиканского бюджета,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образования и науки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труда и социальной защиты населения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территориальными органами финансируемые из республиканского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Счетного комитета по контролю за исполнением республиканского бюджета, за исключением поступлений от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инвестициям и развитию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 и противодействию коррупции,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назначенные за совершение уголовных правонарушений по приговорам судов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информации и коммуникаций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делам религий и гражданского общества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штрафы, пени, санкции, взыскания, налагаемые Министерством оборонной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республиканский бюджет (в зависимости от пожелания благотворительного лица); не целевое использование средств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республиканского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выдачу государственных гарантий; избирательный взнос кандидата в депутаты, внесенный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Конституционному 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сентября 1995 года № 2464 "О выборах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 по учреждениям, финансируемым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республиканский бюджет; остатки средств при закрытии счета учреждений, финансируемых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республиканского бюджета, доля Республики Казахстан при распределении дополнительной и добавочной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средств ранее полученных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Астана и Алматы на компенсацию потерь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города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Национального фонда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Неперечисленная за прошедший год сумма гарантированного трансферта из Национального фонда Республики Казахстан в республиканский бюджет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республиканского бюджета за счет внутренних источников специализированным организациям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использованных не по целевому назначению бюджетных кредитов, выданных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требований по оплаченным государственным гарантиям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приватизации республиканской собственности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 городов республиканского значения, столицы для обращения на внутреннем рынке для финансирования дефицита бюджета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свободные остатки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