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ddde" w14:textId="dd7dd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проверочных листов за соблюдением законодательства Республики Казахстан о Национальном архивном фонде и архивах</w:t>
      </w:r>
    </w:p>
    <w:p>
      <w:pPr>
        <w:spacing w:after="0"/>
        <w:ind w:left="0"/>
        <w:jc w:val="both"/>
      </w:pPr>
      <w:r>
        <w:rPr>
          <w:rFonts w:ascii="Times New Roman"/>
          <w:b w:val="false"/>
          <w:i w:val="false"/>
          <w:color w:val="000000"/>
          <w:sz w:val="28"/>
        </w:rPr>
        <w:t>Совместный приказ Министра культуры и спорта Республики Казахстан от 9 июня 2017 года № 172 и Министра национальной экономики Республики Казахстан от 14 августа 2017 года № 301. Зарегистрирован в Министерстве юстиции Республики Казахстан 11 сентября 2017 года № 15644.</w:t>
      </w:r>
    </w:p>
    <w:p>
      <w:pPr>
        <w:spacing w:after="0"/>
        <w:ind w:left="0"/>
        <w:jc w:val="both"/>
      </w:pPr>
      <w:r>
        <w:rPr>
          <w:rFonts w:ascii="Times New Roman"/>
          <w:b w:val="false"/>
          <w:i w:val="false"/>
          <w:color w:val="ff0000"/>
          <w:sz w:val="28"/>
        </w:rPr>
        <w:t xml:space="preserve">
      Сноска. Заголовок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Заместителя Премьер-Министра - Министра культуры и информации РК от 18.12.2025 № 663-НҚ и Заместителя Премьер-Министра – Министр национальной экономики РК от 26.12.2025 № 134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Предпринимательского кодекса Республики Казахстан, </w:t>
      </w:r>
      <w:r>
        <w:rPr>
          <w:rFonts w:ascii="Times New Roman"/>
          <w:b/>
          <w:i w:val="false"/>
          <w:color w:val="000000"/>
          <w:sz w:val="28"/>
        </w:rPr>
        <w:t>ПРИКАЗЫВАЕМ</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и.о. Министра культуры и спорта РК от 01.12.2022 № 347 и Министра национальной экономики РК от 01.12.2022 № 114 (вводится в действие 01.01.2023).</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w:t>
      </w:r>
    </w:p>
    <w:bookmarkEnd w:id="1"/>
    <w:bookmarkStart w:name="z791" w:id="2"/>
    <w:p>
      <w:pPr>
        <w:spacing w:after="0"/>
        <w:ind w:left="0"/>
        <w:jc w:val="both"/>
      </w:pPr>
      <w:r>
        <w:rPr>
          <w:rFonts w:ascii="Times New Roman"/>
          <w:b w:val="false"/>
          <w:i w:val="false"/>
          <w:color w:val="000000"/>
          <w:sz w:val="28"/>
        </w:rPr>
        <w:t xml:space="preserve">
      1) критерии оценки степени риска за соблюдением законодательства Республики Казахстан о Национальном архивном фонде и архивах,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2"/>
    <w:bookmarkStart w:name="z792" w:id="3"/>
    <w:p>
      <w:pPr>
        <w:spacing w:after="0"/>
        <w:ind w:left="0"/>
        <w:jc w:val="both"/>
      </w:pPr>
      <w:r>
        <w:rPr>
          <w:rFonts w:ascii="Times New Roman"/>
          <w:b w:val="false"/>
          <w:i w:val="false"/>
          <w:color w:val="000000"/>
          <w:sz w:val="28"/>
        </w:rPr>
        <w:t xml:space="preserve">
      2) критерии оценки степени риска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 Архива Президента Республики Казахстан и государственных архивов,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3"/>
    <w:bookmarkStart w:name="z793" w:id="4"/>
    <w:p>
      <w:pPr>
        <w:spacing w:after="0"/>
        <w:ind w:left="0"/>
        <w:jc w:val="both"/>
      </w:pPr>
      <w:r>
        <w:rPr>
          <w:rFonts w:ascii="Times New Roman"/>
          <w:b w:val="false"/>
          <w:i w:val="false"/>
          <w:color w:val="000000"/>
          <w:sz w:val="28"/>
        </w:rPr>
        <w:t xml:space="preserve">
      3) проверочный лист за соблюдением законодательства Республики Казахстан о Национальном архивном фонде и архивах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4"/>
    <w:bookmarkStart w:name="z794" w:id="5"/>
    <w:p>
      <w:pPr>
        <w:spacing w:after="0"/>
        <w:ind w:left="0"/>
        <w:jc w:val="both"/>
      </w:pPr>
      <w:r>
        <w:rPr>
          <w:rFonts w:ascii="Times New Roman"/>
          <w:b w:val="false"/>
          <w:i w:val="false"/>
          <w:color w:val="000000"/>
          <w:sz w:val="28"/>
        </w:rPr>
        <w:t xml:space="preserve">
      4) проверочный лист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 Архива Президента Республики Казахстан и государственных архивов,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5"/>
    <w:bookmarkStart w:name="z795" w:id="6"/>
    <w:p>
      <w:pPr>
        <w:spacing w:after="0"/>
        <w:ind w:left="0"/>
        <w:jc w:val="both"/>
      </w:pPr>
      <w:r>
        <w:rPr>
          <w:rFonts w:ascii="Times New Roman"/>
          <w:b w:val="false"/>
          <w:i w:val="false"/>
          <w:color w:val="000000"/>
          <w:sz w:val="28"/>
        </w:rPr>
        <w:t xml:space="preserve">
      5) перечень субъективных критериев для определения степени риска за соблюдением законодательства Республики Казахстан о Национальном архивном фонде и архивах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6"/>
    <w:bookmarkStart w:name="z796" w:id="7"/>
    <w:p>
      <w:pPr>
        <w:spacing w:after="0"/>
        <w:ind w:left="0"/>
        <w:jc w:val="both"/>
      </w:pPr>
      <w:r>
        <w:rPr>
          <w:rFonts w:ascii="Times New Roman"/>
          <w:b w:val="false"/>
          <w:i w:val="false"/>
          <w:color w:val="000000"/>
          <w:sz w:val="28"/>
        </w:rPr>
        <w:t xml:space="preserve">
      6) перечень субъективных критериев для определения степени риска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 Архива Президента Республики Казахстан и государственных архивов,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культуры и спорта РК от 24.05.2023 № 128 и Министра национальной экономики РК от 24.05.2023 № 78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w:t>
      </w:r>
    </w:p>
    <w:bookmarkEnd w:id="8"/>
    <w:bookmarkStart w:name="z11" w:id="9"/>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9"/>
    <w:bookmarkStart w:name="z12" w:id="1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совместного приказа направление его копий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0"/>
    <w:bookmarkStart w:name="z13" w:id="11"/>
    <w:p>
      <w:pPr>
        <w:spacing w:after="0"/>
        <w:ind w:left="0"/>
        <w:jc w:val="both"/>
      </w:pPr>
      <w:r>
        <w:rPr>
          <w:rFonts w:ascii="Times New Roman"/>
          <w:b w:val="false"/>
          <w:i w:val="false"/>
          <w:color w:val="000000"/>
          <w:sz w:val="28"/>
        </w:rPr>
        <w:t>
      3) в течение двух рабочих дней после его официального опубликования размещение настоящего совместного приказа на интернет-ресурсе Министерства культуры и спорта Республики Казахстан;</w:t>
      </w:r>
    </w:p>
    <w:bookmarkEnd w:id="11"/>
    <w:bookmarkStart w:name="z14" w:id="12"/>
    <w:p>
      <w:pPr>
        <w:spacing w:after="0"/>
        <w:ind w:left="0"/>
        <w:jc w:val="both"/>
      </w:pPr>
      <w:r>
        <w:rPr>
          <w:rFonts w:ascii="Times New Roman"/>
          <w:b w:val="false"/>
          <w:i w:val="false"/>
          <w:color w:val="000000"/>
          <w:sz w:val="28"/>
        </w:rPr>
        <w:t xml:space="preserve">
      4) представление в Департамент юридической службы Министерства культуры и спорта Республики Казахстан сведений об исполнении мероприятий, предусмотренных настоящим пунктом, в течение двух рабочих дней после исполнения. </w:t>
      </w:r>
    </w:p>
    <w:bookmarkEnd w:id="12"/>
    <w:bookmarkStart w:name="z15" w:id="13"/>
    <w:p>
      <w:pPr>
        <w:spacing w:after="0"/>
        <w:ind w:left="0"/>
        <w:jc w:val="both"/>
      </w:pPr>
      <w:r>
        <w:rPr>
          <w:rFonts w:ascii="Times New Roman"/>
          <w:b w:val="false"/>
          <w:i w:val="false"/>
          <w:color w:val="000000"/>
          <w:sz w:val="28"/>
        </w:rPr>
        <w:t xml:space="preserve">
      3. Контроль за исполнением настоящего совместного приказа возложить на курирующего вице-министра культуры и спорта Республики Казахстан. </w:t>
      </w:r>
    </w:p>
    <w:bookmarkEnd w:id="13"/>
    <w:bookmarkStart w:name="z16" w:id="14"/>
    <w:p>
      <w:pPr>
        <w:spacing w:after="0"/>
        <w:ind w:left="0"/>
        <w:jc w:val="both"/>
      </w:pPr>
      <w:r>
        <w:rPr>
          <w:rFonts w:ascii="Times New Roman"/>
          <w:b w:val="false"/>
          <w:i w:val="false"/>
          <w:color w:val="000000"/>
          <w:sz w:val="28"/>
        </w:rPr>
        <w:t xml:space="preserve">
      4. Настоящий совместный приказ вводится в действие по истечении десяти календарных дней после дня его первого официального опубликования.  </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 w:id="15"/>
          <w:p>
            <w:pPr>
              <w:spacing w:after="20"/>
              <w:ind w:left="20"/>
              <w:jc w:val="both"/>
            </w:pPr>
            <w:r>
              <w:rPr>
                <w:rFonts w:ascii="Times New Roman"/>
                <w:b w:val="false"/>
                <w:i w:val="false"/>
                <w:color w:val="000000"/>
                <w:sz w:val="20"/>
              </w:rPr>
              <w:t>
</w:t>
            </w:r>
            <w:r>
              <w:rPr>
                <w:rFonts w:ascii="Times New Roman"/>
                <w:b/>
                <w:i w:val="false"/>
                <w:color w:val="000000"/>
                <w:sz w:val="20"/>
              </w:rPr>
              <w:t>Минис</w:t>
            </w:r>
            <w:r>
              <w:rPr>
                <w:rFonts w:ascii="Times New Roman"/>
                <w:b/>
                <w:i w:val="false"/>
                <w:color w:val="000000"/>
                <w:sz w:val="20"/>
              </w:rPr>
              <w:t>тр культуры и спорта Республики</w:t>
            </w:r>
          </w:p>
          <w:bookmarkEnd w:id="15"/>
          <w:p>
            <w:pPr>
              <w:spacing w:after="20"/>
              <w:ind w:left="20"/>
              <w:jc w:val="both"/>
            </w:pPr>
            <w:r>
              <w:rPr>
                <w:rFonts w:ascii="Times New Roman"/>
                <w:b/>
                <w:i w:val="false"/>
                <w:color w:val="000000"/>
                <w:sz w:val="20"/>
              </w:rPr>
              <w:t>Казахстан</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___________ А. Мухамедиулы</w:t>
            </w:r>
            <w:r>
              <w:rPr>
                <w:rFonts w:ascii="Times New Roman"/>
                <w:b w:val="false"/>
                <w:i w:val="false"/>
                <w:color w:val="000000"/>
                <w:sz w:val="20"/>
              </w:rPr>
              <w:t xml:space="preserve"> </w:t>
            </w:r>
          </w:p>
        </w:tc>
        <w:tc>
          <w:tcPr>
            <w:tcW w:w="6150" w:type="dxa"/>
            <w:tcBorders/>
            <w:tcMar>
              <w:top w:w="15" w:type="dxa"/>
              <w:left w:w="15" w:type="dxa"/>
              <w:bottom w:w="15" w:type="dxa"/>
              <w:right w:w="15" w:type="dxa"/>
            </w:tcMar>
            <w:vAlign w:val="center"/>
          </w:tcPr>
          <w:bookmarkStart w:name="z18" w:id="16"/>
          <w:p>
            <w:pPr>
              <w:spacing w:after="20"/>
              <w:ind w:left="20"/>
              <w:jc w:val="both"/>
            </w:pPr>
            <w:r>
              <w:rPr>
                <w:rFonts w:ascii="Times New Roman"/>
                <w:b w:val="false"/>
                <w:i w:val="false"/>
                <w:color w:val="000000"/>
                <w:sz w:val="20"/>
              </w:rPr>
              <w:t>
</w:t>
            </w:r>
            <w:r>
              <w:rPr>
                <w:rFonts w:ascii="Times New Roman"/>
                <w:b/>
                <w:i w:val="false"/>
                <w:color w:val="000000"/>
                <w:sz w:val="20"/>
              </w:rPr>
              <w:t>Министр национальной экономики</w:t>
            </w:r>
          </w:p>
          <w:bookmarkEnd w:id="16"/>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____________ </w:t>
            </w:r>
            <w:r>
              <w:rPr>
                <w:rFonts w:ascii="Times New Roman"/>
                <w:b/>
                <w:i w:val="false"/>
                <w:color w:val="000000"/>
                <w:sz w:val="20"/>
              </w:rPr>
              <w:t>Т. Сулейменов</w:t>
            </w:r>
            <w:r>
              <w:rPr>
                <w:rFonts w:ascii="Times New Roman"/>
                <w:b w:val="false"/>
                <w:i w:val="false"/>
                <w:color w:val="000000"/>
                <w:sz w:val="20"/>
              </w:rPr>
              <w:t xml:space="preserve"> </w:t>
            </w:r>
          </w:p>
        </w:tc>
      </w:tr>
    </w:tbl>
    <w:p>
      <w:pPr>
        <w:spacing w:after="0"/>
        <w:ind w:left="0"/>
        <w:jc w:val="both"/>
      </w:pPr>
      <w:bookmarkStart w:name="z19" w:id="17"/>
      <w:r>
        <w:rPr>
          <w:rFonts w:ascii="Times New Roman"/>
          <w:b w:val="false"/>
          <w:i w:val="false"/>
          <w:color w:val="000000"/>
          <w:sz w:val="28"/>
        </w:rPr>
        <w:t xml:space="preserve">
      "СОГЛАСОВАН" </w:t>
      </w:r>
    </w:p>
    <w:bookmarkEnd w:id="17"/>
    <w:p>
      <w:pPr>
        <w:spacing w:after="0"/>
        <w:ind w:left="0"/>
        <w:jc w:val="both"/>
      </w:pPr>
      <w:r>
        <w:rPr>
          <w:rFonts w:ascii="Times New Roman"/>
          <w:b w:val="false"/>
          <w:i w:val="false"/>
          <w:color w:val="000000"/>
          <w:sz w:val="28"/>
        </w:rPr>
        <w:t xml:space="preserve">Председатель Комитета </w:t>
      </w:r>
    </w:p>
    <w:p>
      <w:pPr>
        <w:spacing w:after="0"/>
        <w:ind w:left="0"/>
        <w:jc w:val="both"/>
      </w:pPr>
      <w:r>
        <w:rPr>
          <w:rFonts w:ascii="Times New Roman"/>
          <w:b w:val="false"/>
          <w:i w:val="false"/>
          <w:color w:val="000000"/>
          <w:sz w:val="28"/>
        </w:rPr>
        <w:t xml:space="preserve">по правовой статистике </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 Б. Мусин</w:t>
      </w:r>
    </w:p>
    <w:p>
      <w:pPr>
        <w:spacing w:after="0"/>
        <w:ind w:left="0"/>
        <w:jc w:val="both"/>
      </w:pPr>
      <w:r>
        <w:rPr>
          <w:rFonts w:ascii="Times New Roman"/>
          <w:b w:val="false"/>
          <w:i w:val="false"/>
          <w:color w:val="000000"/>
          <w:sz w:val="28"/>
        </w:rPr>
        <w:t xml:space="preserve">"___" ___________ 2017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совместному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2017 года №172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августа 2017 года № 301</w:t>
            </w:r>
          </w:p>
        </w:tc>
      </w:tr>
    </w:tbl>
    <w:bookmarkStart w:name="z547" w:id="18"/>
    <w:p>
      <w:pPr>
        <w:spacing w:after="0"/>
        <w:ind w:left="0"/>
        <w:jc w:val="left"/>
      </w:pPr>
      <w:r>
        <w:rPr>
          <w:rFonts w:ascii="Times New Roman"/>
          <w:b/>
          <w:i w:val="false"/>
          <w:color w:val="000000"/>
        </w:rPr>
        <w:t xml:space="preserve"> Критерии оценки степени риска за соблюдением законодательства Республики Казахстан о Национальном архивном фонде и архивах</w:t>
      </w:r>
    </w:p>
    <w:bookmarkEnd w:id="18"/>
    <w:p>
      <w:pPr>
        <w:spacing w:after="0"/>
        <w:ind w:left="0"/>
        <w:jc w:val="both"/>
      </w:pPr>
      <w:r>
        <w:rPr>
          <w:rFonts w:ascii="Times New Roman"/>
          <w:b w:val="false"/>
          <w:i w:val="false"/>
          <w:color w:val="ff0000"/>
          <w:sz w:val="28"/>
        </w:rPr>
        <w:t xml:space="preserve">
      Сноска. Заголовок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Заместителя Премьер-Министра - Министра культуры и информации РК от 18.12.2025 № 663-НҚ и Заместителя Премьер-Министра – Министр национальной экономики РК от 26.12.2025 № 134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1 - в редакции </w:t>
      </w:r>
      <w:r>
        <w:rPr>
          <w:rFonts w:ascii="Times New Roman"/>
          <w:b w:val="false"/>
          <w:i w:val="false"/>
          <w:color w:val="000000"/>
          <w:sz w:val="28"/>
        </w:rPr>
        <w:t>cовместного приказа</w:t>
      </w:r>
      <w:r>
        <w:rPr>
          <w:rFonts w:ascii="Times New Roman"/>
          <w:b w:val="false"/>
          <w:i w:val="false"/>
          <w:color w:val="000000"/>
          <w:sz w:val="28"/>
        </w:rPr>
        <w:t xml:space="preserve"> и.о. Министра культуры и спорта РК от 01.12.2022 № 347 и Министра национальной экономики РК от 01.12.2022 № 114 (вводится в действие 01.01.2023).</w:t>
      </w:r>
    </w:p>
    <w:bookmarkStart w:name="z548" w:id="19"/>
    <w:p>
      <w:pPr>
        <w:spacing w:after="0"/>
        <w:ind w:left="0"/>
        <w:jc w:val="left"/>
      </w:pPr>
      <w:r>
        <w:rPr>
          <w:rFonts w:ascii="Times New Roman"/>
          <w:b/>
          <w:i w:val="false"/>
          <w:color w:val="000000"/>
        </w:rPr>
        <w:t xml:space="preserve"> Глава 1. Общие положения</w:t>
      </w:r>
    </w:p>
    <w:bookmarkEnd w:id="19"/>
    <w:bookmarkStart w:name="z549" w:id="20"/>
    <w:p>
      <w:pPr>
        <w:spacing w:after="0"/>
        <w:ind w:left="0"/>
        <w:jc w:val="both"/>
      </w:pPr>
      <w:r>
        <w:rPr>
          <w:rFonts w:ascii="Times New Roman"/>
          <w:b w:val="false"/>
          <w:i w:val="false"/>
          <w:color w:val="000000"/>
          <w:sz w:val="28"/>
        </w:rPr>
        <w:t xml:space="preserve">
      1. Настоящие Критерии оценки степени риска за соблюдением законодательства Республики Казахстан о Национальном архивном фонде и архивах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(далее –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архивном фонде и архивах",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под № 17371) и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под № 28577), предназначены для отнесения субъектов контроля к степеням риска и отбора субъектов контроля при проведении профилактического контроля с посещением субъекта (объекта) контроля (далее – профилактический контроль).</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Заместителя Премьер-Министра - Министра культуры и информации РК от 18.12.2025 № 663-НҚ и Заместителя Премьер-Министра – Министр национальной экономики РК от 26.12.2025 № 134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0" w:id="21"/>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21"/>
    <w:bookmarkStart w:name="z726" w:id="22"/>
    <w:p>
      <w:pPr>
        <w:spacing w:after="0"/>
        <w:ind w:left="0"/>
        <w:jc w:val="both"/>
      </w:pPr>
      <w:r>
        <w:rPr>
          <w:rFonts w:ascii="Times New Roman"/>
          <w:b w:val="false"/>
          <w:i w:val="false"/>
          <w:color w:val="000000"/>
          <w:sz w:val="28"/>
        </w:rPr>
        <w:t>
      1) балл – количественная мера исчисления риска;</w:t>
      </w:r>
    </w:p>
    <w:bookmarkEnd w:id="22"/>
    <w:bookmarkStart w:name="z727" w:id="23"/>
    <w:p>
      <w:pPr>
        <w:spacing w:after="0"/>
        <w:ind w:left="0"/>
        <w:jc w:val="both"/>
      </w:pPr>
      <w:r>
        <w:rPr>
          <w:rFonts w:ascii="Times New Roman"/>
          <w:b w:val="false"/>
          <w:i w:val="false"/>
          <w:color w:val="000000"/>
          <w:sz w:val="28"/>
        </w:rPr>
        <w:t>
      2) незначительное нарушение – нарушение требований, в части порядка оформления документов и контроля их исполнения, соблюдения сроков передачи документов на хранение, оформления дел для передачи на хранение, порядка использования архивных документов;</w:t>
      </w:r>
    </w:p>
    <w:bookmarkEnd w:id="23"/>
    <w:bookmarkStart w:name="z728" w:id="24"/>
    <w:p>
      <w:pPr>
        <w:spacing w:after="0"/>
        <w:ind w:left="0"/>
        <w:jc w:val="both"/>
      </w:pPr>
      <w:r>
        <w:rPr>
          <w:rFonts w:ascii="Times New Roman"/>
          <w:b w:val="false"/>
          <w:i w:val="false"/>
          <w:color w:val="000000"/>
          <w:sz w:val="28"/>
        </w:rPr>
        <w:t>
      3)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24"/>
    <w:bookmarkStart w:name="z729" w:id="25"/>
    <w:p>
      <w:pPr>
        <w:spacing w:after="0"/>
        <w:ind w:left="0"/>
        <w:jc w:val="both"/>
      </w:pPr>
      <w:r>
        <w:rPr>
          <w:rFonts w:ascii="Times New Roman"/>
          <w:b w:val="false"/>
          <w:i w:val="false"/>
          <w:color w:val="000000"/>
          <w:sz w:val="28"/>
        </w:rPr>
        <w:t>
      4) значительное нарушение – нарушение требований, а именно:</w:t>
      </w:r>
    </w:p>
    <w:bookmarkEnd w:id="25"/>
    <w:bookmarkStart w:name="z730" w:id="26"/>
    <w:p>
      <w:pPr>
        <w:spacing w:after="0"/>
        <w:ind w:left="0"/>
        <w:jc w:val="both"/>
      </w:pPr>
      <w:r>
        <w:rPr>
          <w:rFonts w:ascii="Times New Roman"/>
          <w:b w:val="false"/>
          <w:i w:val="false"/>
          <w:color w:val="000000"/>
          <w:sz w:val="28"/>
        </w:rPr>
        <w:t>
      по организации документооборота, по учету, хранению печатей, штампов, бланков, по приему, хранению, учету и использованию документов Национального архивного фонда (далее – НАФ) и других архивных документов;</w:t>
      </w:r>
    </w:p>
    <w:bookmarkEnd w:id="26"/>
    <w:bookmarkStart w:name="z731" w:id="27"/>
    <w:p>
      <w:pPr>
        <w:spacing w:after="0"/>
        <w:ind w:left="0"/>
        <w:jc w:val="both"/>
      </w:pPr>
      <w:r>
        <w:rPr>
          <w:rFonts w:ascii="Times New Roman"/>
          <w:b w:val="false"/>
          <w:i w:val="false"/>
          <w:color w:val="000000"/>
          <w:sz w:val="28"/>
        </w:rPr>
        <w:t>
      5) грубое нарушение – нарушение требований, которое повлекло или может повлечь:</w:t>
      </w:r>
    </w:p>
    <w:bookmarkEnd w:id="27"/>
    <w:bookmarkStart w:name="z732" w:id="28"/>
    <w:p>
      <w:pPr>
        <w:spacing w:after="0"/>
        <w:ind w:left="0"/>
        <w:jc w:val="both"/>
      </w:pPr>
      <w:r>
        <w:rPr>
          <w:rFonts w:ascii="Times New Roman"/>
          <w:b w:val="false"/>
          <w:i w:val="false"/>
          <w:color w:val="000000"/>
          <w:sz w:val="28"/>
        </w:rPr>
        <w:t>
      незаконное уничтожение (утерю), порчу, подделку документов НАФ и других архивных документов;</w:t>
      </w:r>
    </w:p>
    <w:bookmarkEnd w:id="28"/>
    <w:bookmarkStart w:name="z733" w:id="29"/>
    <w:p>
      <w:pPr>
        <w:spacing w:after="0"/>
        <w:ind w:left="0"/>
        <w:jc w:val="both"/>
      </w:pPr>
      <w:r>
        <w:rPr>
          <w:rFonts w:ascii="Times New Roman"/>
          <w:b w:val="false"/>
          <w:i w:val="false"/>
          <w:color w:val="000000"/>
          <w:sz w:val="28"/>
        </w:rPr>
        <w:t>
      отказ в представлении собранных в установленном порядке архивных документов, затрагивающих права, свободы и законные интересы физического или юридического лица, либо предоставление физическому или юридическому лицу неполной или заведомо ложной информации;</w:t>
      </w:r>
    </w:p>
    <w:bookmarkEnd w:id="29"/>
    <w:bookmarkStart w:name="z734" w:id="30"/>
    <w:p>
      <w:pPr>
        <w:spacing w:after="0"/>
        <w:ind w:left="0"/>
        <w:jc w:val="both"/>
      </w:pPr>
      <w:r>
        <w:rPr>
          <w:rFonts w:ascii="Times New Roman"/>
          <w:b w:val="false"/>
          <w:i w:val="false"/>
          <w:color w:val="000000"/>
          <w:sz w:val="28"/>
        </w:rPr>
        <w:t>
      6) риск – вероятность причинения вреда в результате деятельности субъекта контроля законным интересам физических и юридических лиц, имущественным интересам государства с учетом степени тяжести его последствий;</w:t>
      </w:r>
    </w:p>
    <w:bookmarkEnd w:id="30"/>
    <w:bookmarkStart w:name="z735" w:id="31"/>
    <w:p>
      <w:pPr>
        <w:spacing w:after="0"/>
        <w:ind w:left="0"/>
        <w:jc w:val="both"/>
      </w:pPr>
      <w:r>
        <w:rPr>
          <w:rFonts w:ascii="Times New Roman"/>
          <w:b w:val="false"/>
          <w:i w:val="false"/>
          <w:color w:val="000000"/>
          <w:sz w:val="28"/>
        </w:rPr>
        <w:t>
      7)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31"/>
    <w:bookmarkStart w:name="z736" w:id="32"/>
    <w:p>
      <w:pPr>
        <w:spacing w:after="0"/>
        <w:ind w:left="0"/>
        <w:jc w:val="both"/>
      </w:pPr>
      <w:r>
        <w:rPr>
          <w:rFonts w:ascii="Times New Roman"/>
          <w:b w:val="false"/>
          <w:i w:val="false"/>
          <w:color w:val="000000"/>
          <w:sz w:val="28"/>
        </w:rPr>
        <w:t>
      8)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32"/>
    <w:bookmarkStart w:name="z737" w:id="33"/>
    <w:p>
      <w:pPr>
        <w:spacing w:after="0"/>
        <w:ind w:left="0"/>
        <w:jc w:val="both"/>
      </w:pPr>
      <w:r>
        <w:rPr>
          <w:rFonts w:ascii="Times New Roman"/>
          <w:b w:val="false"/>
          <w:i w:val="false"/>
          <w:color w:val="000000"/>
          <w:sz w:val="28"/>
        </w:rPr>
        <w:t>
      9)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33"/>
    <w:bookmarkStart w:name="z738" w:id="34"/>
    <w:p>
      <w:pPr>
        <w:spacing w:after="0"/>
        <w:ind w:left="0"/>
        <w:jc w:val="both"/>
      </w:pPr>
      <w:r>
        <w:rPr>
          <w:rFonts w:ascii="Times New Roman"/>
          <w:b w:val="false"/>
          <w:i w:val="false"/>
          <w:color w:val="000000"/>
          <w:sz w:val="28"/>
        </w:rPr>
        <w:t>
      10)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w:t>
      </w:r>
    </w:p>
    <w:bookmarkEnd w:id="34"/>
    <w:bookmarkStart w:name="z739" w:id="35"/>
    <w:p>
      <w:pPr>
        <w:spacing w:after="0"/>
        <w:ind w:left="0"/>
        <w:jc w:val="both"/>
      </w:pPr>
      <w:r>
        <w:rPr>
          <w:rFonts w:ascii="Times New Roman"/>
          <w:b w:val="false"/>
          <w:i w:val="false"/>
          <w:color w:val="000000"/>
          <w:sz w:val="28"/>
        </w:rPr>
        <w:t>
      11) проверочный лист – перечень требований, предъявляемых к деятельности субъектов (объектов) контроля, несоблюдение которых влечет за собой вред законным интересам физических и юридических лиц, государства;</w:t>
      </w:r>
    </w:p>
    <w:bookmarkEnd w:id="35"/>
    <w:bookmarkStart w:name="z740" w:id="36"/>
    <w:p>
      <w:pPr>
        <w:spacing w:after="0"/>
        <w:ind w:left="0"/>
        <w:jc w:val="both"/>
      </w:pPr>
      <w:r>
        <w:rPr>
          <w:rFonts w:ascii="Times New Roman"/>
          <w:b w:val="false"/>
          <w:i w:val="false"/>
          <w:color w:val="000000"/>
          <w:sz w:val="28"/>
        </w:rPr>
        <w:t xml:space="preserve">
      12) выборочная совокупность (выборка) – перечень оцениваемых субъектов (объектов), относимых к однородной группе субъектов (объектов) контроля в конкретной сфере государственного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культуры и спорта РК от 24.05.2023 № 128 и Министра национальной экономики РК от 24.05.2023 № 78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3" w:id="37"/>
    <w:p>
      <w:pPr>
        <w:spacing w:after="0"/>
        <w:ind w:left="0"/>
        <w:jc w:val="both"/>
      </w:pPr>
      <w:r>
        <w:rPr>
          <w:rFonts w:ascii="Times New Roman"/>
          <w:b w:val="false"/>
          <w:i w:val="false"/>
          <w:color w:val="000000"/>
          <w:sz w:val="28"/>
        </w:rPr>
        <w:t>
      3. Кратность профилактического контроля с посещением субъекта (объекта) контроля определяется органами контроля в отношении субъектов (объектов) контроля, отнесенных к высокой и средней степеням риска, не чаще двух раз в год.</w:t>
      </w:r>
    </w:p>
    <w:bookmarkEnd w:id="37"/>
    <w:bookmarkStart w:name="z564" w:id="38"/>
    <w:p>
      <w:pPr>
        <w:spacing w:after="0"/>
        <w:ind w:left="0"/>
        <w:jc w:val="both"/>
      </w:pPr>
      <w:r>
        <w:rPr>
          <w:rFonts w:ascii="Times New Roman"/>
          <w:b w:val="false"/>
          <w:i w:val="false"/>
          <w:color w:val="000000"/>
          <w:sz w:val="28"/>
        </w:rPr>
        <w:t>
      4. Основанием для назначения профилактического контроля с посещением субъекта (объекта) контроля является полугодовой список проведения профилактического контроля с посещением субъекта (объекта) контроля, утвержденный первым руководителем государственного органа.</w:t>
      </w:r>
    </w:p>
    <w:bookmarkEnd w:id="38"/>
    <w:bookmarkStart w:name="z565" w:id="39"/>
    <w:p>
      <w:pPr>
        <w:spacing w:after="0"/>
        <w:ind w:left="0"/>
        <w:jc w:val="both"/>
      </w:pPr>
      <w:r>
        <w:rPr>
          <w:rFonts w:ascii="Times New Roman"/>
          <w:b w:val="false"/>
          <w:i w:val="false"/>
          <w:color w:val="000000"/>
          <w:sz w:val="28"/>
        </w:rPr>
        <w:t>
      5. Списки профилактического контроля с посещением субъекта (объекта) контроля составляются с учетом приоритетности субъекта контроля с наибольшим показателем степени риска по субъективным критериям.</w:t>
      </w:r>
    </w:p>
    <w:bookmarkEnd w:id="39"/>
    <w:bookmarkStart w:name="z741" w:id="40"/>
    <w:p>
      <w:pPr>
        <w:spacing w:after="0"/>
        <w:ind w:left="0"/>
        <w:jc w:val="both"/>
      </w:pPr>
      <w:r>
        <w:rPr>
          <w:rFonts w:ascii="Times New Roman"/>
          <w:b w:val="false"/>
          <w:i w:val="false"/>
          <w:color w:val="000000"/>
          <w:sz w:val="28"/>
        </w:rPr>
        <w:t xml:space="preserve">
      5-1. Критерии оценки степени риска и проверочные листы, применяемые для проведения профилактического контроля с посещением субъекта (объекта) контроля, утверждаются совместным актом регулирующих государственных органов, уполномоченного органа по предпринимательству и размещаются на интернет-ресурсах регулирующих государственных органов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Кодекса.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Критерии дополнены пунктом 5-1 в соответствии с </w:t>
      </w:r>
      <w:r>
        <w:rPr>
          <w:rFonts w:ascii="Times New Roman"/>
          <w:b w:val="false"/>
          <w:i w:val="false"/>
          <w:color w:val="000000"/>
          <w:sz w:val="28"/>
        </w:rPr>
        <w:t>cовместным приказом</w:t>
      </w:r>
      <w:r>
        <w:rPr>
          <w:rFonts w:ascii="Times New Roman"/>
          <w:b w:val="false"/>
          <w:i w:val="false"/>
          <w:color w:val="ff0000"/>
          <w:sz w:val="28"/>
        </w:rPr>
        <w:t xml:space="preserve"> Министра культуры и спорта РК от 24.05.2023 № 128 и Министра национальной экономики РК от 24.05.2023 № 78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6" w:id="41"/>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проверки на соответствие квалификационным требованиям и профилактического контроля субъектов (объектов) контроля</w:t>
      </w:r>
    </w:p>
    <w:bookmarkEnd w:id="41"/>
    <w:bookmarkStart w:name="z567" w:id="42"/>
    <w:p>
      <w:pPr>
        <w:spacing w:after="0"/>
        <w:ind w:left="0"/>
        <w:jc w:val="both"/>
      </w:pPr>
      <w:r>
        <w:rPr>
          <w:rFonts w:ascii="Times New Roman"/>
          <w:b w:val="false"/>
          <w:i w:val="false"/>
          <w:color w:val="000000"/>
          <w:sz w:val="28"/>
        </w:rPr>
        <w:t>
      6. При осуществлении профилактического контроля с посещением субъекта (объекта) контроля относит субъекты (объекты) контроля к одной из следующих степеням риска (далее – степени риска):</w:t>
      </w:r>
    </w:p>
    <w:bookmarkEnd w:id="42"/>
    <w:bookmarkStart w:name="z568" w:id="43"/>
    <w:p>
      <w:pPr>
        <w:spacing w:after="0"/>
        <w:ind w:left="0"/>
        <w:jc w:val="both"/>
      </w:pPr>
      <w:r>
        <w:rPr>
          <w:rFonts w:ascii="Times New Roman"/>
          <w:b w:val="false"/>
          <w:i w:val="false"/>
          <w:color w:val="000000"/>
          <w:sz w:val="28"/>
        </w:rPr>
        <w:t>
      1) высокий риск;</w:t>
      </w:r>
    </w:p>
    <w:bookmarkEnd w:id="43"/>
    <w:bookmarkStart w:name="z569" w:id="44"/>
    <w:p>
      <w:pPr>
        <w:spacing w:after="0"/>
        <w:ind w:left="0"/>
        <w:jc w:val="both"/>
      </w:pPr>
      <w:r>
        <w:rPr>
          <w:rFonts w:ascii="Times New Roman"/>
          <w:b w:val="false"/>
          <w:i w:val="false"/>
          <w:color w:val="000000"/>
          <w:sz w:val="28"/>
        </w:rPr>
        <w:t>
      2) средний риск;</w:t>
      </w:r>
    </w:p>
    <w:bookmarkEnd w:id="44"/>
    <w:bookmarkStart w:name="z570" w:id="45"/>
    <w:p>
      <w:pPr>
        <w:spacing w:after="0"/>
        <w:ind w:left="0"/>
        <w:jc w:val="both"/>
      </w:pPr>
      <w:r>
        <w:rPr>
          <w:rFonts w:ascii="Times New Roman"/>
          <w:b w:val="false"/>
          <w:i w:val="false"/>
          <w:color w:val="000000"/>
          <w:sz w:val="28"/>
        </w:rPr>
        <w:t>
      3) низкий риск.</w:t>
      </w:r>
    </w:p>
    <w:bookmarkEnd w:id="45"/>
    <w:bookmarkStart w:name="z571" w:id="46"/>
    <w:p>
      <w:pPr>
        <w:spacing w:after="0"/>
        <w:ind w:left="0"/>
        <w:jc w:val="both"/>
      </w:pPr>
      <w:r>
        <w:rPr>
          <w:rFonts w:ascii="Times New Roman"/>
          <w:b w:val="false"/>
          <w:i w:val="false"/>
          <w:color w:val="000000"/>
          <w:sz w:val="28"/>
        </w:rPr>
        <w:t>
      7.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в соответствии с главой 3 настоящих Критериев рассчитывается общий показатель степени риска по субъективным критериям по шкале от 0 до 100.</w:t>
      </w:r>
    </w:p>
    <w:bookmarkEnd w:id="46"/>
    <w:bookmarkStart w:name="z572" w:id="47"/>
    <w:p>
      <w:pPr>
        <w:spacing w:after="0"/>
        <w:ind w:left="0"/>
        <w:jc w:val="both"/>
      </w:pPr>
      <w:r>
        <w:rPr>
          <w:rFonts w:ascii="Times New Roman"/>
          <w:b w:val="false"/>
          <w:i w:val="false"/>
          <w:color w:val="000000"/>
          <w:sz w:val="28"/>
        </w:rPr>
        <w:t>
      По показателям степени риска субъект (объект) контроля относится:</w:t>
      </w:r>
    </w:p>
    <w:bookmarkEnd w:id="47"/>
    <w:bookmarkStart w:name="z573" w:id="48"/>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48"/>
    <w:bookmarkStart w:name="z574" w:id="49"/>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49"/>
    <w:bookmarkStart w:name="z575" w:id="50"/>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50"/>
    <w:bookmarkStart w:name="z576" w:id="51"/>
    <w:p>
      <w:pPr>
        <w:spacing w:after="0"/>
        <w:ind w:left="0"/>
        <w:jc w:val="both"/>
      </w:pPr>
      <w:r>
        <w:rPr>
          <w:rFonts w:ascii="Times New Roman"/>
          <w:b w:val="false"/>
          <w:i w:val="false"/>
          <w:color w:val="000000"/>
          <w:sz w:val="28"/>
        </w:rPr>
        <w:t>
      Для субъектов (объектов) контроля, отнесенных к высокой, средней и низкой степеням риска, проводятся профилактический контроль с посещением субъекта (объекта) контроля и внеплановые проверки.</w:t>
      </w:r>
    </w:p>
    <w:bookmarkEnd w:id="51"/>
    <w:bookmarkStart w:name="z577" w:id="52"/>
    <w:p>
      <w:pPr>
        <w:spacing w:after="0"/>
        <w:ind w:left="0"/>
        <w:jc w:val="both"/>
      </w:pPr>
      <w:r>
        <w:rPr>
          <w:rFonts w:ascii="Times New Roman"/>
          <w:b w:val="false"/>
          <w:i w:val="false"/>
          <w:color w:val="000000"/>
          <w:sz w:val="28"/>
        </w:rPr>
        <w:t>
      8. Критерии оценки степени риска для проведения профилактического контроля субъектов (объектов) контроля формируются посредством определения объективных и субъективных критериев.</w:t>
      </w:r>
    </w:p>
    <w:bookmarkEnd w:id="52"/>
    <w:bookmarkStart w:name="z578" w:id="53"/>
    <w:p>
      <w:pPr>
        <w:spacing w:after="0"/>
        <w:ind w:left="0"/>
        <w:jc w:val="left"/>
      </w:pPr>
      <w:r>
        <w:rPr>
          <w:rFonts w:ascii="Times New Roman"/>
          <w:b/>
          <w:i w:val="false"/>
          <w:color w:val="000000"/>
        </w:rPr>
        <w:t xml:space="preserve"> Глава 3. Объективные критерии</w:t>
      </w:r>
    </w:p>
    <w:bookmarkEnd w:id="53"/>
    <w:bookmarkStart w:name="z579" w:id="54"/>
    <w:p>
      <w:pPr>
        <w:spacing w:after="0"/>
        <w:ind w:left="0"/>
        <w:jc w:val="both"/>
      </w:pPr>
      <w:r>
        <w:rPr>
          <w:rFonts w:ascii="Times New Roman"/>
          <w:b w:val="false"/>
          <w:i w:val="false"/>
          <w:color w:val="000000"/>
          <w:sz w:val="28"/>
        </w:rPr>
        <w:t>
      9. Отнесение субъектов контроля к степени риска осуществляется в зависимости от вероятности причинения вреда законным интересам физических и юридических лиц, имущественным интересам государства в результате деятельности субъектов контроля, связанное с обеспечением сохранности документов НАФ, которое может привести к уничтожению (утере), порче, подделке документов НАФ и других архивных документов.</w:t>
      </w:r>
    </w:p>
    <w:bookmarkEnd w:id="54"/>
    <w:bookmarkStart w:name="z580" w:id="55"/>
    <w:p>
      <w:pPr>
        <w:spacing w:after="0"/>
        <w:ind w:left="0"/>
        <w:jc w:val="both"/>
      </w:pPr>
      <w:r>
        <w:rPr>
          <w:rFonts w:ascii="Times New Roman"/>
          <w:b w:val="false"/>
          <w:i w:val="false"/>
          <w:color w:val="000000"/>
          <w:sz w:val="28"/>
        </w:rPr>
        <w:t>
      10. По объективным критериям относятся:</w:t>
      </w:r>
    </w:p>
    <w:bookmarkEnd w:id="55"/>
    <w:bookmarkStart w:name="z797" w:id="56"/>
    <w:p>
      <w:pPr>
        <w:spacing w:after="0"/>
        <w:ind w:left="0"/>
        <w:jc w:val="both"/>
      </w:pPr>
      <w:r>
        <w:rPr>
          <w:rFonts w:ascii="Times New Roman"/>
          <w:b w:val="false"/>
          <w:i w:val="false"/>
          <w:color w:val="000000"/>
          <w:sz w:val="28"/>
        </w:rPr>
        <w:t>
      к высокой степени риска:</w:t>
      </w:r>
    </w:p>
    <w:bookmarkEnd w:id="56"/>
    <w:bookmarkStart w:name="z798" w:id="57"/>
    <w:p>
      <w:pPr>
        <w:spacing w:after="0"/>
        <w:ind w:left="0"/>
        <w:jc w:val="both"/>
      </w:pPr>
      <w:r>
        <w:rPr>
          <w:rFonts w:ascii="Times New Roman"/>
          <w:b w:val="false"/>
          <w:i w:val="false"/>
          <w:color w:val="000000"/>
          <w:sz w:val="28"/>
        </w:rPr>
        <w:t>
      1) юридические лица, организации в зависимости от организационно-правовой формы, в деятельности которых формируются документы НАФ и другие архивные документы;</w:t>
      </w:r>
    </w:p>
    <w:bookmarkEnd w:id="57"/>
    <w:bookmarkStart w:name="z799" w:id="58"/>
    <w:p>
      <w:pPr>
        <w:spacing w:after="0"/>
        <w:ind w:left="0"/>
        <w:jc w:val="both"/>
      </w:pPr>
      <w:r>
        <w:rPr>
          <w:rFonts w:ascii="Times New Roman"/>
          <w:b w:val="false"/>
          <w:i w:val="false"/>
          <w:color w:val="000000"/>
          <w:sz w:val="28"/>
        </w:rPr>
        <w:t>
      2) источники комплектования Национального архива Республики Казахстан, центральных государственных архивов, Архива Президента Республики Казахстан и государственных архивов, в деятельности которых формируются документы НАФ и другие архивные документы;</w:t>
      </w:r>
    </w:p>
    <w:bookmarkEnd w:id="58"/>
    <w:bookmarkStart w:name="z800" w:id="59"/>
    <w:p>
      <w:pPr>
        <w:spacing w:after="0"/>
        <w:ind w:left="0"/>
        <w:jc w:val="both"/>
      </w:pPr>
      <w:r>
        <w:rPr>
          <w:rFonts w:ascii="Times New Roman"/>
          <w:b w:val="false"/>
          <w:i w:val="false"/>
          <w:color w:val="000000"/>
          <w:sz w:val="28"/>
        </w:rPr>
        <w:t>
      к средней степени риска:</w:t>
      </w:r>
    </w:p>
    <w:bookmarkEnd w:id="59"/>
    <w:bookmarkStart w:name="z801" w:id="60"/>
    <w:p>
      <w:pPr>
        <w:spacing w:after="0"/>
        <w:ind w:left="0"/>
        <w:jc w:val="both"/>
      </w:pPr>
      <w:r>
        <w:rPr>
          <w:rFonts w:ascii="Times New Roman"/>
          <w:b w:val="false"/>
          <w:i w:val="false"/>
          <w:color w:val="000000"/>
          <w:sz w:val="28"/>
        </w:rPr>
        <w:t>
      1) подведомственные юридические лица государственных органов и местных исполнительных органов, в деятельности которых формируются документы НАФ и другие архивные документы;</w:t>
      </w:r>
    </w:p>
    <w:bookmarkEnd w:id="60"/>
    <w:bookmarkStart w:name="z802" w:id="61"/>
    <w:p>
      <w:pPr>
        <w:spacing w:after="0"/>
        <w:ind w:left="0"/>
        <w:jc w:val="both"/>
      </w:pPr>
      <w:r>
        <w:rPr>
          <w:rFonts w:ascii="Times New Roman"/>
          <w:b w:val="false"/>
          <w:i w:val="false"/>
          <w:color w:val="000000"/>
          <w:sz w:val="28"/>
        </w:rPr>
        <w:t>
      к низкой степени риска:</w:t>
      </w:r>
    </w:p>
    <w:bookmarkEnd w:id="61"/>
    <w:bookmarkStart w:name="z803" w:id="62"/>
    <w:p>
      <w:pPr>
        <w:spacing w:after="0"/>
        <w:ind w:left="0"/>
        <w:jc w:val="both"/>
      </w:pPr>
      <w:r>
        <w:rPr>
          <w:rFonts w:ascii="Times New Roman"/>
          <w:b w:val="false"/>
          <w:i w:val="false"/>
          <w:color w:val="000000"/>
          <w:sz w:val="28"/>
        </w:rPr>
        <w:t>
      1) негосударственные юридические лица, в деятельности которых формируются документы НАФ.</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Заместителя Премьер-Министра - Министра культуры и информации РК от 18.12.2025 № 663-НҚ и Заместителя Премьер-Министра – Министр национальной экономики РК от 26.12.2025 № 134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9" w:id="63"/>
    <w:p>
      <w:pPr>
        <w:spacing w:after="0"/>
        <w:ind w:left="0"/>
        <w:jc w:val="both"/>
      </w:pPr>
      <w:r>
        <w:rPr>
          <w:rFonts w:ascii="Times New Roman"/>
          <w:b w:val="false"/>
          <w:i w:val="false"/>
          <w:color w:val="000000"/>
          <w:sz w:val="28"/>
        </w:rPr>
        <w:t>
      11. В отношении субъектов контроля, отнесенных по объективным критериям к высокой и средней степени риска, применяются субъективные критерии с целью проведения профилактического контроля с посещением субъекта контроля.</w:t>
      </w:r>
    </w:p>
    <w:bookmarkEnd w:id="63"/>
    <w:bookmarkStart w:name="z590" w:id="64"/>
    <w:p>
      <w:pPr>
        <w:spacing w:after="0"/>
        <w:ind w:left="0"/>
        <w:jc w:val="left"/>
      </w:pPr>
      <w:r>
        <w:rPr>
          <w:rFonts w:ascii="Times New Roman"/>
          <w:b/>
          <w:i w:val="false"/>
          <w:color w:val="000000"/>
        </w:rPr>
        <w:t xml:space="preserve"> Глава 4. Особенности формирования системы оценки и управления рисками для государственных органов, использующих информационные системы с учетом специфики и конфиденциальности, в соответствии с законодательными актами Республики Казахстан</w:t>
      </w:r>
    </w:p>
    <w:bookmarkEnd w:id="64"/>
    <w:bookmarkStart w:name="z591" w:id="65"/>
    <w:p>
      <w:pPr>
        <w:spacing w:after="0"/>
        <w:ind w:left="0"/>
        <w:jc w:val="both"/>
      </w:pPr>
      <w:r>
        <w:rPr>
          <w:rFonts w:ascii="Times New Roman"/>
          <w:b w:val="false"/>
          <w:i w:val="false"/>
          <w:color w:val="000000"/>
          <w:sz w:val="28"/>
        </w:rPr>
        <w:t>
      12. В целях реализации принципа поощрения добросовестных субъектов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на период, определяемый критериями оценки степени риска регулирующего государственного органа, посредством применения субъективных критериев.</w:t>
      </w:r>
    </w:p>
    <w:bookmarkEnd w:id="65"/>
    <w:bookmarkStart w:name="z592" w:id="66"/>
    <w:p>
      <w:pPr>
        <w:spacing w:after="0"/>
        <w:ind w:left="0"/>
        <w:jc w:val="both"/>
      </w:pPr>
      <w:r>
        <w:rPr>
          <w:rFonts w:ascii="Times New Roman"/>
          <w:b w:val="false"/>
          <w:i w:val="false"/>
          <w:color w:val="000000"/>
          <w:sz w:val="28"/>
        </w:rPr>
        <w:t>
      13. Субъекты (объекты)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w:t>
      </w:r>
    </w:p>
    <w:bookmarkEnd w:id="66"/>
    <w:bookmarkStart w:name="z593" w:id="67"/>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случаях и порядке, установленных законами Республики Казахстан;</w:t>
      </w:r>
    </w:p>
    <w:bookmarkEnd w:id="67"/>
    <w:bookmarkStart w:name="z594" w:id="68"/>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 или проведения;</w:t>
      </w:r>
    </w:p>
    <w:bookmarkEnd w:id="68"/>
    <w:bookmarkStart w:name="z595" w:id="69"/>
    <w:p>
      <w:pPr>
        <w:spacing w:after="0"/>
        <w:ind w:left="0"/>
        <w:jc w:val="both"/>
      </w:pPr>
      <w:r>
        <w:rPr>
          <w:rFonts w:ascii="Times New Roman"/>
          <w:b w:val="false"/>
          <w:i w:val="false"/>
          <w:color w:val="000000"/>
          <w:sz w:val="28"/>
        </w:rPr>
        <w:t xml:space="preserve">
      3) если субъекты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69"/>
    <w:bookmarkStart w:name="z596" w:id="70"/>
    <w:p>
      <w:pPr>
        <w:spacing w:after="0"/>
        <w:ind w:left="0"/>
        <w:jc w:val="both"/>
      </w:pPr>
      <w:r>
        <w:rPr>
          <w:rFonts w:ascii="Times New Roman"/>
          <w:b w:val="false"/>
          <w:i w:val="false"/>
          <w:color w:val="000000"/>
          <w:sz w:val="28"/>
        </w:rPr>
        <w:t>
      14. В целях освобождения от профилактического контроля с посещением субъекта (объекта) контроля, регулирующими государственными органами, а также государственными органами учитываются смягчающие индикаторы.</w:t>
      </w:r>
    </w:p>
    <w:bookmarkEnd w:id="70"/>
    <w:bookmarkStart w:name="z597" w:id="71"/>
    <w:p>
      <w:pPr>
        <w:spacing w:after="0"/>
        <w:ind w:left="0"/>
        <w:jc w:val="both"/>
      </w:pPr>
      <w:r>
        <w:rPr>
          <w:rFonts w:ascii="Times New Roman"/>
          <w:b w:val="false"/>
          <w:i w:val="false"/>
          <w:color w:val="000000"/>
          <w:sz w:val="28"/>
        </w:rPr>
        <w:t>
      К смягчающим индикаторам относится:</w:t>
      </w:r>
    </w:p>
    <w:bookmarkEnd w:id="71"/>
    <w:bookmarkStart w:name="z598" w:id="72"/>
    <w:p>
      <w:pPr>
        <w:spacing w:after="0"/>
        <w:ind w:left="0"/>
        <w:jc w:val="both"/>
      </w:pPr>
      <w:r>
        <w:rPr>
          <w:rFonts w:ascii="Times New Roman"/>
          <w:b w:val="false"/>
          <w:i w:val="false"/>
          <w:color w:val="000000"/>
          <w:sz w:val="28"/>
        </w:rPr>
        <w:t>
      1) наличие аудио и (или) видео фиксации, с передачей данных в онлайн-режиме;</w:t>
      </w:r>
    </w:p>
    <w:bookmarkEnd w:id="72"/>
    <w:bookmarkStart w:name="z599" w:id="73"/>
    <w:p>
      <w:pPr>
        <w:spacing w:after="0"/>
        <w:ind w:left="0"/>
        <w:jc w:val="both"/>
      </w:pPr>
      <w:r>
        <w:rPr>
          <w:rFonts w:ascii="Times New Roman"/>
          <w:b w:val="false"/>
          <w:i w:val="false"/>
          <w:color w:val="000000"/>
          <w:sz w:val="28"/>
        </w:rPr>
        <w:t>
      2) наличие датчиков и фиксирующих устройств по передаче данных в системы государственных органов (датчики воды, датчики фиксации выбросов в атмосферу).</w:t>
      </w:r>
    </w:p>
    <w:bookmarkEnd w:id="73"/>
    <w:bookmarkStart w:name="z600" w:id="74"/>
    <w:p>
      <w:pPr>
        <w:spacing w:after="0"/>
        <w:ind w:left="0"/>
        <w:jc w:val="both"/>
      </w:pPr>
      <w:r>
        <w:rPr>
          <w:rFonts w:ascii="Times New Roman"/>
          <w:b w:val="false"/>
          <w:i w:val="false"/>
          <w:color w:val="000000"/>
          <w:sz w:val="28"/>
        </w:rPr>
        <w:t>
      15. Освобождение от профилактического контроля с посещением субъекта (объекта) контроля возможно на основании применяемых альтернативных (независимых) систем оценки и анализа рисков, аудита, экспертиз в соответствии с критериями оценки степени риска регулирующего государственного органа, если такие основания предусмотрены в международных договорах, ратифицированных Республикой Казахстан.</w:t>
      </w:r>
    </w:p>
    <w:bookmarkEnd w:id="74"/>
    <w:bookmarkStart w:name="z601" w:id="75"/>
    <w:p>
      <w:pPr>
        <w:spacing w:after="0"/>
        <w:ind w:left="0"/>
        <w:jc w:val="both"/>
      </w:pPr>
      <w:r>
        <w:rPr>
          <w:rFonts w:ascii="Times New Roman"/>
          <w:b w:val="false"/>
          <w:i w:val="false"/>
          <w:color w:val="000000"/>
          <w:sz w:val="28"/>
        </w:rPr>
        <w:t>
      16. Система оценки и управления рисками государственными органами ведется с использованием информационных систем, относящих субъекты (объекты) контроля к конкретным степеням риска и формирующих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75"/>
    <w:bookmarkStart w:name="z602" w:id="76"/>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минимально допустимый порог количества субъектов (объектов) контроля, в отношении которых осуществляются профилактический контроль с посещением субъекта (объекта) контроля, не должен превышать пяти процентов от общего количества таких субъектов контроля в определенной сфере государственного контроля.</w:t>
      </w:r>
    </w:p>
    <w:bookmarkEnd w:id="76"/>
    <w:bookmarkStart w:name="z603" w:id="77"/>
    <w:p>
      <w:pPr>
        <w:spacing w:after="0"/>
        <w:ind w:left="0"/>
        <w:jc w:val="left"/>
      </w:pPr>
      <w:r>
        <w:rPr>
          <w:rFonts w:ascii="Times New Roman"/>
          <w:b/>
          <w:i w:val="false"/>
          <w:color w:val="000000"/>
        </w:rPr>
        <w:t xml:space="preserve"> Глава 5. Субъективные критерии</w:t>
      </w:r>
    </w:p>
    <w:bookmarkEnd w:id="77"/>
    <w:bookmarkStart w:name="z604" w:id="78"/>
    <w:p>
      <w:pPr>
        <w:spacing w:after="0"/>
        <w:ind w:left="0"/>
        <w:jc w:val="both"/>
      </w:pPr>
      <w:r>
        <w:rPr>
          <w:rFonts w:ascii="Times New Roman"/>
          <w:b w:val="false"/>
          <w:i w:val="false"/>
          <w:color w:val="000000"/>
          <w:sz w:val="28"/>
        </w:rPr>
        <w:t>
      17. Субъективные критерии разработаны на основании требований законодательства Республики Казахстан в сфере соблюдения законодательства о НАФ и архивах (далее – требования), перечисленных в проверочных листах, которые подразделены на три степени: грубая, значительная, незначительная и приведены в приложении к настоящим Критериям.</w:t>
      </w:r>
    </w:p>
    <w:bookmarkEnd w:id="78"/>
    <w:p>
      <w:pPr>
        <w:spacing w:after="0"/>
        <w:ind w:left="0"/>
        <w:jc w:val="both"/>
      </w:pPr>
      <w:r>
        <w:rPr>
          <w:rFonts w:ascii="Times New Roman"/>
          <w:b w:val="false"/>
          <w:i w:val="false"/>
          <w:color w:val="000000"/>
          <w:sz w:val="28"/>
        </w:rPr>
        <w:t xml:space="preserve">
      К грубой степени относится риск уничтожения или порча документов НАФ, а к уничтожению документов НАФ </w:t>
      </w:r>
      <w:r>
        <w:rPr>
          <w:rFonts w:ascii="Times New Roman"/>
          <w:b w:val="false"/>
          <w:i w:val="false"/>
          <w:color w:val="000000"/>
          <w:sz w:val="28"/>
        </w:rPr>
        <w:t>статья 509</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культуры и спорта РК от 24.05.2023 № 128 и Министра национальной экономики РК от 24.05.2023 № 78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5" w:id="79"/>
    <w:p>
      <w:pPr>
        <w:spacing w:after="0"/>
        <w:ind w:left="0"/>
        <w:jc w:val="both"/>
      </w:pPr>
      <w:r>
        <w:rPr>
          <w:rFonts w:ascii="Times New Roman"/>
          <w:b w:val="false"/>
          <w:i w:val="false"/>
          <w:color w:val="000000"/>
          <w:sz w:val="28"/>
        </w:rPr>
        <w:t>
      18. Определение субъективных критериев осуществляется с применением следующих этапов:</w:t>
      </w:r>
    </w:p>
    <w:bookmarkEnd w:id="79"/>
    <w:bookmarkStart w:name="z606" w:id="80"/>
    <w:p>
      <w:pPr>
        <w:spacing w:after="0"/>
        <w:ind w:left="0"/>
        <w:jc w:val="both"/>
      </w:pPr>
      <w:r>
        <w:rPr>
          <w:rFonts w:ascii="Times New Roman"/>
          <w:b w:val="false"/>
          <w:i w:val="false"/>
          <w:color w:val="000000"/>
          <w:sz w:val="28"/>
        </w:rPr>
        <w:t>
      1) формирование базы данных и сбор информации о нарушении требований;</w:t>
      </w:r>
    </w:p>
    <w:bookmarkEnd w:id="80"/>
    <w:bookmarkStart w:name="z607" w:id="81"/>
    <w:p>
      <w:pPr>
        <w:spacing w:after="0"/>
        <w:ind w:left="0"/>
        <w:jc w:val="both"/>
      </w:pPr>
      <w:r>
        <w:rPr>
          <w:rFonts w:ascii="Times New Roman"/>
          <w:b w:val="false"/>
          <w:i w:val="false"/>
          <w:color w:val="000000"/>
          <w:sz w:val="28"/>
        </w:rPr>
        <w:t>
      2) анализ информации и оценка рисков.</w:t>
      </w:r>
    </w:p>
    <w:bookmarkEnd w:id="81"/>
    <w:bookmarkStart w:name="z608" w:id="82"/>
    <w:p>
      <w:pPr>
        <w:spacing w:after="0"/>
        <w:ind w:left="0"/>
        <w:jc w:val="both"/>
      </w:pPr>
      <w:r>
        <w:rPr>
          <w:rFonts w:ascii="Times New Roman"/>
          <w:b w:val="false"/>
          <w:i w:val="false"/>
          <w:color w:val="000000"/>
          <w:sz w:val="28"/>
        </w:rPr>
        <w:t>
      19. Для оценки степени риска по субъективным критериям используются следующие источники информации:</w:t>
      </w:r>
    </w:p>
    <w:bookmarkEnd w:id="82"/>
    <w:bookmarkStart w:name="z751" w:id="83"/>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w:t>
      </w:r>
    </w:p>
    <w:bookmarkEnd w:id="83"/>
    <w:bookmarkStart w:name="z752" w:id="84"/>
    <w:p>
      <w:pPr>
        <w:spacing w:after="0"/>
        <w:ind w:left="0"/>
        <w:jc w:val="both"/>
      </w:pPr>
      <w:r>
        <w:rPr>
          <w:rFonts w:ascii="Times New Roman"/>
          <w:b w:val="false"/>
          <w:i w:val="false"/>
          <w:color w:val="000000"/>
          <w:sz w:val="28"/>
        </w:rPr>
        <w:t>
      2) результаты предыдущих проверок и профилактического контроля с посещением субъектов (объектов) контроля;</w:t>
      </w:r>
    </w:p>
    <w:bookmarkEnd w:id="84"/>
    <w:bookmarkStart w:name="z753" w:id="85"/>
    <w:p>
      <w:pPr>
        <w:spacing w:after="0"/>
        <w:ind w:left="0"/>
        <w:jc w:val="both"/>
      </w:pPr>
      <w:r>
        <w:rPr>
          <w:rFonts w:ascii="Times New Roman"/>
          <w:b w:val="false"/>
          <w:i w:val="false"/>
          <w:color w:val="000000"/>
          <w:sz w:val="28"/>
        </w:rPr>
        <w:t>
      3) результаты анализа сведений, представляемых государственными органами и организациями.</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культуры и спорта РК от 24.05.2023 № 128 и Министра национальной экономики РК от 24.05.2023 № 78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p>
    <w:bookmarkStart w:name="z612" w:id="86"/>
    <w:p>
      <w:pPr>
        <w:spacing w:after="0"/>
        <w:ind w:left="0"/>
        <w:jc w:val="both"/>
      </w:pPr>
      <w:r>
        <w:rPr>
          <w:rFonts w:ascii="Times New Roman"/>
          <w:b w:val="false"/>
          <w:i w:val="false"/>
          <w:color w:val="000000"/>
          <w:sz w:val="28"/>
        </w:rPr>
        <w:t>
      20. Субъективные критерии в соответствии со значимостью и общественной опасностью распределяются на 3 степени тяжести нарушения: грубые, значительные и незначительные, предусмотренные Критериями.</w:t>
      </w:r>
    </w:p>
    <w:bookmarkEnd w:id="86"/>
    <w:bookmarkStart w:name="z613" w:id="87"/>
    <w:p>
      <w:pPr>
        <w:spacing w:after="0"/>
        <w:ind w:left="0"/>
        <w:jc w:val="both"/>
      </w:pPr>
      <w:r>
        <w:rPr>
          <w:rFonts w:ascii="Times New Roman"/>
          <w:b w:val="false"/>
          <w:i w:val="false"/>
          <w:color w:val="000000"/>
          <w:sz w:val="28"/>
        </w:rPr>
        <w:t>
      21. Для отнесения субъекта (объекта) контроля к степени риска, применяется следующий порядок расчета показателя степени риска.</w:t>
      </w:r>
    </w:p>
    <w:bookmarkEnd w:id="87"/>
    <w:bookmarkStart w:name="z614" w:id="88"/>
    <w:p>
      <w:pPr>
        <w:spacing w:after="0"/>
        <w:ind w:left="0"/>
        <w:jc w:val="both"/>
      </w:pPr>
      <w:r>
        <w:rPr>
          <w:rFonts w:ascii="Times New Roman"/>
          <w:b w:val="false"/>
          <w:i w:val="false"/>
          <w:color w:val="000000"/>
          <w:sz w:val="28"/>
        </w:rPr>
        <w:t>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w:t>
      </w:r>
    </w:p>
    <w:bookmarkEnd w:id="88"/>
    <w:bookmarkStart w:name="z615" w:id="89"/>
    <w:p>
      <w:pPr>
        <w:spacing w:after="0"/>
        <w:ind w:left="0"/>
        <w:jc w:val="both"/>
      </w:pPr>
      <w:r>
        <w:rPr>
          <w:rFonts w:ascii="Times New Roman"/>
          <w:b w:val="false"/>
          <w:i w:val="false"/>
          <w:color w:val="000000"/>
          <w:sz w:val="28"/>
        </w:rPr>
        <w:t>
      В случае, если грубых нарушений не выявлено, то для определения показателя степени риска рассчитывается суммарный показатель по нарушениям значительной и незначительной степени.</w:t>
      </w:r>
    </w:p>
    <w:bookmarkEnd w:id="89"/>
    <w:bookmarkStart w:name="z616" w:id="90"/>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90"/>
    <w:bookmarkStart w:name="z617" w:id="91"/>
    <w:p>
      <w:pPr>
        <w:spacing w:after="0"/>
        <w:ind w:left="0"/>
        <w:jc w:val="both"/>
      </w:pPr>
      <w:r>
        <w:rPr>
          <w:rFonts w:ascii="Times New Roman"/>
          <w:b w:val="false"/>
          <w:i w:val="false"/>
          <w:color w:val="000000"/>
          <w:sz w:val="28"/>
        </w:rPr>
        <w:t>
      SРз = (SР2 х 100/SР1) х 0,7,</w:t>
      </w:r>
    </w:p>
    <w:bookmarkEnd w:id="91"/>
    <w:bookmarkStart w:name="z618" w:id="92"/>
    <w:p>
      <w:pPr>
        <w:spacing w:after="0"/>
        <w:ind w:left="0"/>
        <w:jc w:val="both"/>
      </w:pPr>
      <w:r>
        <w:rPr>
          <w:rFonts w:ascii="Times New Roman"/>
          <w:b w:val="false"/>
          <w:i w:val="false"/>
          <w:color w:val="000000"/>
          <w:sz w:val="28"/>
        </w:rPr>
        <w:t>
      где:</w:t>
      </w:r>
    </w:p>
    <w:bookmarkEnd w:id="92"/>
    <w:bookmarkStart w:name="z619" w:id="93"/>
    <w:p>
      <w:pPr>
        <w:spacing w:after="0"/>
        <w:ind w:left="0"/>
        <w:jc w:val="both"/>
      </w:pPr>
      <w:r>
        <w:rPr>
          <w:rFonts w:ascii="Times New Roman"/>
          <w:b w:val="false"/>
          <w:i w:val="false"/>
          <w:color w:val="000000"/>
          <w:sz w:val="28"/>
        </w:rPr>
        <w:t>
      SРз – показатель значительных нарушений;</w:t>
      </w:r>
    </w:p>
    <w:bookmarkEnd w:id="93"/>
    <w:bookmarkStart w:name="z620" w:id="94"/>
    <w:p>
      <w:pPr>
        <w:spacing w:after="0"/>
        <w:ind w:left="0"/>
        <w:jc w:val="both"/>
      </w:pPr>
      <w:r>
        <w:rPr>
          <w:rFonts w:ascii="Times New Roman"/>
          <w:b w:val="false"/>
          <w:i w:val="false"/>
          <w:color w:val="000000"/>
          <w:sz w:val="28"/>
        </w:rPr>
        <w:t>
      SР1 – требуемое количество значительных нарушений;</w:t>
      </w:r>
    </w:p>
    <w:bookmarkEnd w:id="94"/>
    <w:bookmarkStart w:name="z621" w:id="95"/>
    <w:p>
      <w:pPr>
        <w:spacing w:after="0"/>
        <w:ind w:left="0"/>
        <w:jc w:val="both"/>
      </w:pPr>
      <w:r>
        <w:rPr>
          <w:rFonts w:ascii="Times New Roman"/>
          <w:b w:val="false"/>
          <w:i w:val="false"/>
          <w:color w:val="000000"/>
          <w:sz w:val="28"/>
        </w:rPr>
        <w:t>
      SР2 – количество выявленных значительных нарушений;</w:t>
      </w:r>
    </w:p>
    <w:bookmarkEnd w:id="95"/>
    <w:bookmarkStart w:name="z622" w:id="96"/>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96"/>
    <w:bookmarkStart w:name="z623" w:id="97"/>
    <w:p>
      <w:pPr>
        <w:spacing w:after="0"/>
        <w:ind w:left="0"/>
        <w:jc w:val="both"/>
      </w:pPr>
      <w:r>
        <w:rPr>
          <w:rFonts w:ascii="Times New Roman"/>
          <w:b w:val="false"/>
          <w:i w:val="false"/>
          <w:color w:val="000000"/>
          <w:sz w:val="28"/>
        </w:rPr>
        <w:t>
      SРн = (SР2 х 100/SР1) х 0,3,</w:t>
      </w:r>
    </w:p>
    <w:bookmarkEnd w:id="97"/>
    <w:bookmarkStart w:name="z624" w:id="98"/>
    <w:p>
      <w:pPr>
        <w:spacing w:after="0"/>
        <w:ind w:left="0"/>
        <w:jc w:val="both"/>
      </w:pPr>
      <w:r>
        <w:rPr>
          <w:rFonts w:ascii="Times New Roman"/>
          <w:b w:val="false"/>
          <w:i w:val="false"/>
          <w:color w:val="000000"/>
          <w:sz w:val="28"/>
        </w:rPr>
        <w:t>
      где:</w:t>
      </w:r>
    </w:p>
    <w:bookmarkEnd w:id="98"/>
    <w:bookmarkStart w:name="z625" w:id="99"/>
    <w:p>
      <w:pPr>
        <w:spacing w:after="0"/>
        <w:ind w:left="0"/>
        <w:jc w:val="both"/>
      </w:pPr>
      <w:r>
        <w:rPr>
          <w:rFonts w:ascii="Times New Roman"/>
          <w:b w:val="false"/>
          <w:i w:val="false"/>
          <w:color w:val="000000"/>
          <w:sz w:val="28"/>
        </w:rPr>
        <w:t>
      SРн – показатель незначительных нарушений;</w:t>
      </w:r>
    </w:p>
    <w:bookmarkEnd w:id="99"/>
    <w:bookmarkStart w:name="z626" w:id="100"/>
    <w:p>
      <w:pPr>
        <w:spacing w:after="0"/>
        <w:ind w:left="0"/>
        <w:jc w:val="both"/>
      </w:pPr>
      <w:r>
        <w:rPr>
          <w:rFonts w:ascii="Times New Roman"/>
          <w:b w:val="false"/>
          <w:i w:val="false"/>
          <w:color w:val="000000"/>
          <w:sz w:val="28"/>
        </w:rPr>
        <w:t>
      SР1 – требуемое количество незначительных нарушений;</w:t>
      </w:r>
    </w:p>
    <w:bookmarkEnd w:id="100"/>
    <w:bookmarkStart w:name="z627" w:id="101"/>
    <w:p>
      <w:pPr>
        <w:spacing w:after="0"/>
        <w:ind w:left="0"/>
        <w:jc w:val="both"/>
      </w:pPr>
      <w:r>
        <w:rPr>
          <w:rFonts w:ascii="Times New Roman"/>
          <w:b w:val="false"/>
          <w:i w:val="false"/>
          <w:color w:val="000000"/>
          <w:sz w:val="28"/>
        </w:rPr>
        <w:t>
      SР2 – количество выявленных незначительных нарушений.</w:t>
      </w:r>
    </w:p>
    <w:bookmarkEnd w:id="101"/>
    <w:bookmarkStart w:name="z628" w:id="102"/>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102"/>
    <w:bookmarkStart w:name="z629" w:id="103"/>
    <w:p>
      <w:pPr>
        <w:spacing w:after="0"/>
        <w:ind w:left="0"/>
        <w:jc w:val="both"/>
      </w:pPr>
      <w:r>
        <w:rPr>
          <w:rFonts w:ascii="Times New Roman"/>
          <w:b w:val="false"/>
          <w:i w:val="false"/>
          <w:color w:val="000000"/>
          <w:sz w:val="28"/>
        </w:rPr>
        <w:t>
      SР = SРз + SРн,</w:t>
      </w:r>
    </w:p>
    <w:bookmarkEnd w:id="103"/>
    <w:bookmarkStart w:name="z630" w:id="104"/>
    <w:p>
      <w:pPr>
        <w:spacing w:after="0"/>
        <w:ind w:left="0"/>
        <w:jc w:val="both"/>
      </w:pPr>
      <w:r>
        <w:rPr>
          <w:rFonts w:ascii="Times New Roman"/>
          <w:b w:val="false"/>
          <w:i w:val="false"/>
          <w:color w:val="000000"/>
          <w:sz w:val="28"/>
        </w:rPr>
        <w:t>
      где:</w:t>
      </w:r>
    </w:p>
    <w:bookmarkEnd w:id="104"/>
    <w:bookmarkStart w:name="z631" w:id="105"/>
    <w:p>
      <w:pPr>
        <w:spacing w:after="0"/>
        <w:ind w:left="0"/>
        <w:jc w:val="both"/>
      </w:pPr>
      <w:r>
        <w:rPr>
          <w:rFonts w:ascii="Times New Roman"/>
          <w:b w:val="false"/>
          <w:i w:val="false"/>
          <w:color w:val="000000"/>
          <w:sz w:val="28"/>
        </w:rPr>
        <w:t>
      SР – общий показатель степени риска;</w:t>
      </w:r>
    </w:p>
    <w:bookmarkEnd w:id="105"/>
    <w:bookmarkStart w:name="z632" w:id="106"/>
    <w:p>
      <w:pPr>
        <w:spacing w:after="0"/>
        <w:ind w:left="0"/>
        <w:jc w:val="both"/>
      </w:pPr>
      <w:r>
        <w:rPr>
          <w:rFonts w:ascii="Times New Roman"/>
          <w:b w:val="false"/>
          <w:i w:val="false"/>
          <w:color w:val="000000"/>
          <w:sz w:val="28"/>
        </w:rPr>
        <w:t>
      SРз – показатель значительных нарушений;</w:t>
      </w:r>
    </w:p>
    <w:bookmarkEnd w:id="106"/>
    <w:p>
      <w:pPr>
        <w:spacing w:after="0"/>
        <w:ind w:left="0"/>
        <w:jc w:val="both"/>
      </w:pPr>
      <w:r>
        <w:rPr>
          <w:rFonts w:ascii="Times New Roman"/>
          <w:b w:val="false"/>
          <w:i w:val="false"/>
          <w:color w:val="000000"/>
          <w:sz w:val="28"/>
        </w:rPr>
        <w:t>
      SРн – показатель незначительных нарушений.</w:t>
      </w:r>
    </w:p>
    <w:bookmarkStart w:name="z754" w:id="107"/>
    <w:p>
      <w:pPr>
        <w:spacing w:after="0"/>
        <w:ind w:left="0"/>
        <w:jc w:val="both"/>
      </w:pPr>
      <w:r>
        <w:rPr>
          <w:rFonts w:ascii="Times New Roman"/>
          <w:b w:val="false"/>
          <w:i w:val="false"/>
          <w:color w:val="000000"/>
          <w:sz w:val="28"/>
        </w:rPr>
        <w:t>
      22. Расчет показателя степени риска по субъективным критериям, производится по шкале от 0 до 100 баллов и осуществляется по следующей формуле:</w:t>
      </w:r>
    </w:p>
    <w:bookmarkEnd w:id="10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68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68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p>
      <w:pPr>
        <w:spacing w:after="0"/>
        <w:ind w:left="0"/>
        <w:jc w:val="both"/>
      </w:pPr>
      <w:r>
        <w:rPr>
          <w:rFonts w:ascii="Times New Roman"/>
          <w:b w:val="false"/>
          <w:i w:val="false"/>
          <w:color w:val="000000"/>
          <w:sz w:val="28"/>
        </w:rPr>
        <w:t>
      n – количество показателей.</w:t>
      </w:r>
    </w:p>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включается в расчет показателя степени риска по субъективным критериям.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Критерии дополнены пунктом 22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культуры и спорта РК от 24.05.2023 № 128 и Министра национальной экономики РК от 24.05.2023 № 78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5" w:id="108"/>
    <w:p>
      <w:pPr>
        <w:spacing w:after="0"/>
        <w:ind w:left="0"/>
        <w:jc w:val="both"/>
      </w:pPr>
      <w:r>
        <w:rPr>
          <w:rFonts w:ascii="Times New Roman"/>
          <w:b w:val="false"/>
          <w:i w:val="false"/>
          <w:color w:val="000000"/>
          <w:sz w:val="28"/>
        </w:rPr>
        <w:t>
      23.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1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749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(R</w:t>
      </w:r>
      <w:r>
        <w:rPr>
          <w:rFonts w:ascii="Times New Roman"/>
          <w:b w:val="false"/>
          <w:i w:val="false"/>
          <w:color w:val="000000"/>
          <w:vertAlign w:val="subscript"/>
        </w:rPr>
        <w:t>пром</w:t>
      </w:r>
      <w:r>
        <w:rPr>
          <w:rFonts w:ascii="Times New Roman"/>
          <w:b w:val="false"/>
          <w:i w:val="false"/>
          <w:color w:val="000000"/>
          <w:sz w:val="28"/>
        </w:rPr>
        <w:t xml:space="preserve"> = SP + SC, где SР – показатель степени риска по нарушениям; SC – показатель степени риска по субъективным критериям).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Критерии дополнены пунктом 23 в соответствии с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культуры и спорта РК от 24.05.2023 № 128 и Министра национальной экономики РК от 24.05.2023 № 78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за соблюдением</w:t>
            </w:r>
            <w:r>
              <w:br/>
            </w:r>
            <w:r>
              <w:rPr>
                <w:rFonts w:ascii="Times New Roman"/>
                <w:b w:val="false"/>
                <w:i w:val="false"/>
                <w:color w:val="000000"/>
                <w:sz w:val="20"/>
              </w:rPr>
              <w:t>законодательства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 Национальном архивном</w:t>
            </w:r>
            <w:r>
              <w:br/>
            </w:r>
            <w:r>
              <w:rPr>
                <w:rFonts w:ascii="Times New Roman"/>
                <w:b w:val="false"/>
                <w:i w:val="false"/>
                <w:color w:val="000000"/>
                <w:sz w:val="20"/>
              </w:rPr>
              <w:t>фонде и архивах</w:t>
            </w:r>
          </w:p>
        </w:tc>
      </w:tr>
    </w:tbl>
    <w:bookmarkStart w:name="z756" w:id="109"/>
    <w:p>
      <w:pPr>
        <w:spacing w:after="0"/>
        <w:ind w:left="0"/>
        <w:jc w:val="left"/>
      </w:pPr>
      <w:r>
        <w:rPr>
          <w:rFonts w:ascii="Times New Roman"/>
          <w:b/>
          <w:i w:val="false"/>
          <w:color w:val="000000"/>
        </w:rPr>
        <w:t xml:space="preserve"> Степени нарушений риска за соблюдением законодательства Республики Казахстан о Национальном архивном фонде и архивах</w:t>
      </w:r>
    </w:p>
    <w:bookmarkEnd w:id="109"/>
    <w:p>
      <w:pPr>
        <w:spacing w:after="0"/>
        <w:ind w:left="0"/>
        <w:jc w:val="both"/>
      </w:pPr>
      <w:r>
        <w:rPr>
          <w:rFonts w:ascii="Times New Roman"/>
          <w:b w:val="false"/>
          <w:i w:val="false"/>
          <w:color w:val="ff0000"/>
          <w:sz w:val="28"/>
        </w:rPr>
        <w:t xml:space="preserve">
      Сноска. Приложение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Заместителя Премьер-Министра - Министра культуры и информации РК от 18.12.2025 № 663-НҚ и Заместителя Премьер-Министра – Министр национальной экономики РК от 26.12.2025 № 134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едиными реквизитами документа на казахском языке и создаваемого аутентичного документа на русском или ином языке, напечатанных на отдельных бланках (отдельных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документов с использованием штампа, воспроизводящего наименование организации, путем проставления его оттиска в левом верхнем углу либо при обязательном оформлении следующих реквизитов:</w:t>
            </w:r>
          </w:p>
          <w:p>
            <w:pPr>
              <w:spacing w:after="20"/>
              <w:ind w:left="20"/>
              <w:jc w:val="both"/>
            </w:pPr>
            <w:r>
              <w:rPr>
                <w:rFonts w:ascii="Times New Roman"/>
                <w:b w:val="false"/>
                <w:i w:val="false"/>
                <w:color w:val="000000"/>
                <w:sz w:val="20"/>
              </w:rPr>
              <w:t>1) официальное наименование организации, издавшей документ, либо оттиск штампа, воспроизводящего наименование организации, издавшей документ, путем проставления его в левом верхнем углу;</w:t>
            </w:r>
          </w:p>
          <w:p>
            <w:pPr>
              <w:spacing w:after="20"/>
              <w:ind w:left="20"/>
              <w:jc w:val="both"/>
            </w:pPr>
            <w:r>
              <w:rPr>
                <w:rFonts w:ascii="Times New Roman"/>
                <w:b w:val="false"/>
                <w:i w:val="false"/>
                <w:color w:val="000000"/>
                <w:sz w:val="20"/>
              </w:rPr>
              <w:t>
2) наименование вида документа, за исключением письма;</w:t>
            </w:r>
          </w:p>
          <w:p>
            <w:pPr>
              <w:spacing w:after="20"/>
              <w:ind w:left="20"/>
              <w:jc w:val="both"/>
            </w:pPr>
            <w:r>
              <w:rPr>
                <w:rFonts w:ascii="Times New Roman"/>
                <w:b w:val="false"/>
                <w:i w:val="false"/>
                <w:color w:val="000000"/>
                <w:sz w:val="20"/>
              </w:rPr>
              <w:t>3) дата документа;</w:t>
            </w:r>
          </w:p>
          <w:p>
            <w:pPr>
              <w:spacing w:after="20"/>
              <w:ind w:left="20"/>
              <w:jc w:val="both"/>
            </w:pPr>
            <w:r>
              <w:rPr>
                <w:rFonts w:ascii="Times New Roman"/>
                <w:b w:val="false"/>
                <w:i w:val="false"/>
                <w:color w:val="000000"/>
                <w:sz w:val="20"/>
              </w:rPr>
              <w:t>4) регистрационный номер (индекс) документа;</w:t>
            </w:r>
          </w:p>
          <w:p>
            <w:pPr>
              <w:spacing w:after="20"/>
              <w:ind w:left="20"/>
              <w:jc w:val="both"/>
            </w:pPr>
            <w:r>
              <w:rPr>
                <w:rFonts w:ascii="Times New Roman"/>
                <w:b w:val="false"/>
                <w:i w:val="false"/>
                <w:color w:val="000000"/>
                <w:sz w:val="20"/>
              </w:rPr>
              <w:t>5) наименование должности лица, подписавшего документ, подпись и расшифровка подписи;</w:t>
            </w:r>
          </w:p>
          <w:p>
            <w:pPr>
              <w:spacing w:after="20"/>
              <w:ind w:left="20"/>
              <w:jc w:val="both"/>
            </w:pPr>
            <w:r>
              <w:rPr>
                <w:rFonts w:ascii="Times New Roman"/>
                <w:b w:val="false"/>
                <w:i w:val="false"/>
                <w:color w:val="000000"/>
                <w:sz w:val="20"/>
              </w:rPr>
              <w:t>6) оттиск печати организации, если данное юридическое лицо в соответствии с законодательством Республики Казахстан имеет печать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w:t>
            </w:r>
          </w:p>
          <w:p>
            <w:pPr>
              <w:spacing w:after="20"/>
              <w:ind w:left="20"/>
              <w:jc w:val="both"/>
            </w:pPr>
            <w:r>
              <w:rPr>
                <w:rFonts w:ascii="Times New Roman"/>
                <w:b w:val="false"/>
                <w:i w:val="false"/>
                <w:color w:val="000000"/>
                <w:sz w:val="20"/>
              </w:rPr>
              <w:t>1) наименования организации, филиала (представительства) учредительным документам с указанием на организационно-правовую форму при оформлении реквизитов документов;</w:t>
            </w:r>
          </w:p>
          <w:p>
            <w:pPr>
              <w:spacing w:after="20"/>
              <w:ind w:left="20"/>
              <w:jc w:val="both"/>
            </w:pPr>
            <w:r>
              <w:rPr>
                <w:rFonts w:ascii="Times New Roman"/>
                <w:b w:val="false"/>
                <w:i w:val="false"/>
                <w:color w:val="000000"/>
                <w:sz w:val="20"/>
              </w:rPr>
              <w:t>2) сокращенного наименования организации, филиала (представительства), названию, закрепленному в учредительных документах, и ее размещение в скобках ниже полного наименования;</w:t>
            </w:r>
          </w:p>
          <w:p>
            <w:pPr>
              <w:spacing w:after="20"/>
              <w:ind w:left="20"/>
              <w:jc w:val="both"/>
            </w:pPr>
            <w:r>
              <w:rPr>
                <w:rFonts w:ascii="Times New Roman"/>
                <w:b w:val="false"/>
                <w:i w:val="false"/>
                <w:color w:val="000000"/>
                <w:sz w:val="20"/>
              </w:rPr>
              <w:t>3) наличия на бланках документов организаций номера, серии, проставленных типографским способом или нумератором;</w:t>
            </w:r>
          </w:p>
          <w:p>
            <w:pPr>
              <w:spacing w:after="20"/>
              <w:ind w:left="20"/>
              <w:jc w:val="both"/>
            </w:pPr>
            <w:r>
              <w:rPr>
                <w:rFonts w:ascii="Times New Roman"/>
                <w:b w:val="false"/>
                <w:i w:val="false"/>
                <w:color w:val="000000"/>
                <w:sz w:val="20"/>
              </w:rPr>
              <w:t>4) указание наименования вида документа, напечатанного прописными буквами полужирным шрифтом на всех документах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бланке изображение Государственного Герба Республики Казахстан, эмблемы, логотипа или товарного знака (знака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учета и выдачи печатей, штампов с изображением Государственного Герба Республики Казахстан и специальной штемпельной краски по форме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(далее – Правила документирования)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опечатываемого сейфа или металлического шкафа для хранения печатно-бланочной продукции, печатей, штампов, подлежащих защите, и средств защиты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журналах учета и выдачи печатно-бланочной продукции, печатей, штампов, подлежащих защите, и средств защиты документов отметки о результатах проверок наличия экземпляров печатно-бланочной продукции, печатей, штампов, подлежащих защите, и средств защиты документов, проставленной комиссией, созданной приказом (распоряжением) руководителя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журнала учета и выдачи печатно-бланочной продукции, подлежащей защите, заведенных на каждый вид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 выделении к уничтожению:</w:t>
            </w:r>
          </w:p>
          <w:p>
            <w:pPr>
              <w:spacing w:after="20"/>
              <w:ind w:left="20"/>
              <w:jc w:val="both"/>
            </w:pPr>
            <w:r>
              <w:rPr>
                <w:rFonts w:ascii="Times New Roman"/>
                <w:b w:val="false"/>
                <w:i w:val="false"/>
                <w:color w:val="000000"/>
                <w:sz w:val="20"/>
              </w:rPr>
              <w:t>1) испорченных экземпляров печатно-бланочной продукции, подлежащей защите при уничтожении испорченных экземпляров печатно-бланочной продукции, подлежащей защите;</w:t>
            </w:r>
          </w:p>
          <w:p>
            <w:pPr>
              <w:spacing w:after="20"/>
              <w:ind w:left="20"/>
              <w:jc w:val="both"/>
            </w:pPr>
            <w:r>
              <w:rPr>
                <w:rFonts w:ascii="Times New Roman"/>
                <w:b w:val="false"/>
                <w:i w:val="false"/>
                <w:color w:val="000000"/>
                <w:sz w:val="20"/>
              </w:rPr>
              <w:t>2) печатей и штампов, подлежащих защите при уничтожении печатей и штампов, подлежащих защите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словесно-цифрового написания даты в правовых актах, творческой документации, документах, касающихся прав и законных интересов граждан, финансовых документах, делах по одному вопросу, а также документах, для которых датировка имеет важное значение (доклады, листовки, стенограммы, письма)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грифов утверждения и согласования на документах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реквизитов приказа, в том числе:</w:t>
            </w:r>
          </w:p>
          <w:p>
            <w:pPr>
              <w:spacing w:after="20"/>
              <w:ind w:left="20"/>
              <w:jc w:val="both"/>
            </w:pPr>
            <w:r>
              <w:rPr>
                <w:rFonts w:ascii="Times New Roman"/>
                <w:b w:val="false"/>
                <w:i w:val="false"/>
                <w:color w:val="000000"/>
                <w:sz w:val="20"/>
              </w:rPr>
              <w:t>1) изображение Государственного Герба Республики Казахстан или эмблемы, логотипа, товарного знака (знака обслуживания);</w:t>
            </w:r>
          </w:p>
          <w:p>
            <w:pPr>
              <w:spacing w:after="20"/>
              <w:ind w:left="20"/>
              <w:jc w:val="both"/>
            </w:pPr>
            <w:r>
              <w:rPr>
                <w:rFonts w:ascii="Times New Roman"/>
                <w:b w:val="false"/>
                <w:i w:val="false"/>
                <w:color w:val="000000"/>
                <w:sz w:val="20"/>
              </w:rPr>
              <w:t>2) официальное наименование организации;</w:t>
            </w:r>
          </w:p>
          <w:p>
            <w:pPr>
              <w:spacing w:after="20"/>
              <w:ind w:left="20"/>
              <w:jc w:val="both"/>
            </w:pPr>
            <w:r>
              <w:rPr>
                <w:rFonts w:ascii="Times New Roman"/>
                <w:b w:val="false"/>
                <w:i w:val="false"/>
                <w:color w:val="000000"/>
                <w:sz w:val="20"/>
              </w:rPr>
              <w:t>3) наименование вида документа;</w:t>
            </w:r>
          </w:p>
          <w:p>
            <w:pPr>
              <w:spacing w:after="20"/>
              <w:ind w:left="20"/>
              <w:jc w:val="both"/>
            </w:pPr>
            <w:r>
              <w:rPr>
                <w:rFonts w:ascii="Times New Roman"/>
                <w:b w:val="false"/>
                <w:i w:val="false"/>
                <w:color w:val="000000"/>
                <w:sz w:val="20"/>
              </w:rPr>
              <w:t>4) дата приказа;</w:t>
            </w:r>
          </w:p>
          <w:p>
            <w:pPr>
              <w:spacing w:after="20"/>
              <w:ind w:left="20"/>
              <w:jc w:val="both"/>
            </w:pPr>
            <w:r>
              <w:rPr>
                <w:rFonts w:ascii="Times New Roman"/>
                <w:b w:val="false"/>
                <w:i w:val="false"/>
                <w:color w:val="000000"/>
                <w:sz w:val="20"/>
              </w:rPr>
              <w:t>5) регистрационный номер приказа;</w:t>
            </w:r>
          </w:p>
          <w:p>
            <w:pPr>
              <w:spacing w:after="20"/>
              <w:ind w:left="20"/>
              <w:jc w:val="both"/>
            </w:pPr>
            <w:r>
              <w:rPr>
                <w:rFonts w:ascii="Times New Roman"/>
                <w:b w:val="false"/>
                <w:i w:val="false"/>
                <w:color w:val="000000"/>
                <w:sz w:val="20"/>
              </w:rPr>
              <w:t>6) место издания приказа;</w:t>
            </w:r>
          </w:p>
          <w:p>
            <w:pPr>
              <w:spacing w:after="20"/>
              <w:ind w:left="20"/>
              <w:jc w:val="both"/>
            </w:pPr>
            <w:r>
              <w:rPr>
                <w:rFonts w:ascii="Times New Roman"/>
                <w:b w:val="false"/>
                <w:i w:val="false"/>
                <w:color w:val="000000"/>
                <w:sz w:val="20"/>
              </w:rPr>
              <w:t>7) заголовок к тексту;</w:t>
            </w:r>
          </w:p>
          <w:p>
            <w:pPr>
              <w:spacing w:after="20"/>
              <w:ind w:left="20"/>
              <w:jc w:val="both"/>
            </w:pPr>
            <w:r>
              <w:rPr>
                <w:rFonts w:ascii="Times New Roman"/>
                <w:b w:val="false"/>
                <w:i w:val="false"/>
                <w:color w:val="000000"/>
                <w:sz w:val="20"/>
              </w:rPr>
              <w:t>8) текст;</w:t>
            </w:r>
          </w:p>
          <w:p>
            <w:pPr>
              <w:spacing w:after="20"/>
              <w:ind w:left="20"/>
              <w:jc w:val="both"/>
            </w:pPr>
            <w:r>
              <w:rPr>
                <w:rFonts w:ascii="Times New Roman"/>
                <w:b w:val="false"/>
                <w:i w:val="false"/>
                <w:color w:val="000000"/>
                <w:sz w:val="20"/>
              </w:rPr>
              <w:t>9) подпись;</w:t>
            </w:r>
          </w:p>
          <w:p>
            <w:pPr>
              <w:spacing w:after="20"/>
              <w:ind w:left="20"/>
              <w:jc w:val="both"/>
            </w:pPr>
            <w:r>
              <w:rPr>
                <w:rFonts w:ascii="Times New Roman"/>
                <w:b w:val="false"/>
                <w:i w:val="false"/>
                <w:color w:val="000000"/>
                <w:sz w:val="20"/>
              </w:rPr>
              <w:t>10) отметка о согласовании приказа;</w:t>
            </w:r>
          </w:p>
          <w:p>
            <w:pPr>
              <w:spacing w:after="20"/>
              <w:ind w:left="20"/>
              <w:jc w:val="both"/>
            </w:pPr>
            <w:r>
              <w:rPr>
                <w:rFonts w:ascii="Times New Roman"/>
                <w:b w:val="false"/>
                <w:i w:val="false"/>
                <w:color w:val="000000"/>
                <w:sz w:val="20"/>
              </w:rPr>
              <w:t>11) оттиск печати организации, если данная организация в соответствии с законодательством Республики Казахстан имеет печать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бумажных документах оттиска печати организации, заверяющей подлинность подписи должностного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1) отдельной регистрации приказов по основной деятельности, по личному составу в соответствующих журналах (базах данных);</w:t>
            </w:r>
          </w:p>
          <w:p>
            <w:pPr>
              <w:spacing w:after="20"/>
              <w:ind w:left="20"/>
              <w:jc w:val="both"/>
            </w:pPr>
            <w:r>
              <w:rPr>
                <w:rFonts w:ascii="Times New Roman"/>
                <w:b w:val="false"/>
                <w:i w:val="false"/>
                <w:color w:val="000000"/>
                <w:sz w:val="20"/>
              </w:rPr>
              <w:t>2) литера "л/с" или "к", добавленной к порядковому номеру приказов по личному составу через дефис;</w:t>
            </w:r>
          </w:p>
          <w:p>
            <w:pPr>
              <w:spacing w:after="20"/>
              <w:ind w:left="20"/>
              <w:jc w:val="both"/>
            </w:pPr>
            <w:r>
              <w:rPr>
                <w:rFonts w:ascii="Times New Roman"/>
                <w:b w:val="false"/>
                <w:i w:val="false"/>
                <w:color w:val="000000"/>
                <w:sz w:val="20"/>
              </w:rPr>
              <w:t>3) раздельных дел по формированию приказов (распоряжений) по основной деятельности, приказов (распоряжений) по личному составу, административно-хозяйственной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присвоенных порядковых номеров протоколов в пределах делопроизводственного года отдельно по каждой группе протоколов – протоколы собраний, заседаний коллегий, протоколы технических, научных и экспертных советов.</w:t>
            </w:r>
          </w:p>
          <w:p>
            <w:pPr>
              <w:spacing w:after="20"/>
              <w:ind w:left="20"/>
              <w:jc w:val="both"/>
            </w:pPr>
            <w:r>
              <w:rPr>
                <w:rFonts w:ascii="Times New Roman"/>
                <w:b w:val="false"/>
                <w:i w:val="false"/>
                <w:color w:val="000000"/>
                <w:sz w:val="20"/>
              </w:rPr>
              <w:t>2. Расположение протоколов в деле в хронологическом порядке по номерам вместе с документами к ним</w:t>
            </w:r>
          </w:p>
          <w:p>
            <w:pPr>
              <w:spacing w:after="20"/>
              <w:ind w:left="20"/>
              <w:jc w:val="both"/>
            </w:pPr>
            <w:r>
              <w:rPr>
                <w:rFonts w:ascii="Times New Roman"/>
                <w:b w:val="false"/>
                <w:i w:val="false"/>
                <w:color w:val="000000"/>
                <w:sz w:val="20"/>
              </w:rPr>
              <w:t>3. Соответствие реквизитов протокола, в том числе:</w:t>
            </w:r>
          </w:p>
          <w:p>
            <w:pPr>
              <w:spacing w:after="20"/>
              <w:ind w:left="20"/>
              <w:jc w:val="both"/>
            </w:pPr>
            <w:r>
              <w:rPr>
                <w:rFonts w:ascii="Times New Roman"/>
                <w:b w:val="false"/>
                <w:i w:val="false"/>
                <w:color w:val="000000"/>
                <w:sz w:val="20"/>
              </w:rPr>
              <w:t>1) официального наименования организации и (или) структурного подразделения;</w:t>
            </w:r>
          </w:p>
          <w:p>
            <w:pPr>
              <w:spacing w:after="20"/>
              <w:ind w:left="20"/>
              <w:jc w:val="both"/>
            </w:pPr>
            <w:r>
              <w:rPr>
                <w:rFonts w:ascii="Times New Roman"/>
                <w:b w:val="false"/>
                <w:i w:val="false"/>
                <w:color w:val="000000"/>
                <w:sz w:val="20"/>
              </w:rPr>
              <w:t>2) наименования вида документа;</w:t>
            </w:r>
          </w:p>
          <w:p>
            <w:pPr>
              <w:spacing w:after="20"/>
              <w:ind w:left="20"/>
              <w:jc w:val="both"/>
            </w:pPr>
            <w:r>
              <w:rPr>
                <w:rFonts w:ascii="Times New Roman"/>
                <w:b w:val="false"/>
                <w:i w:val="false"/>
                <w:color w:val="000000"/>
                <w:sz w:val="20"/>
              </w:rPr>
              <w:t>3) даты;</w:t>
            </w:r>
          </w:p>
          <w:p>
            <w:pPr>
              <w:spacing w:after="20"/>
              <w:ind w:left="20"/>
              <w:jc w:val="both"/>
            </w:pPr>
            <w:r>
              <w:rPr>
                <w:rFonts w:ascii="Times New Roman"/>
                <w:b w:val="false"/>
                <w:i w:val="false"/>
                <w:color w:val="000000"/>
                <w:sz w:val="20"/>
              </w:rPr>
              <w:t>4) регистрационного номера протокола;</w:t>
            </w:r>
          </w:p>
          <w:p>
            <w:pPr>
              <w:spacing w:after="20"/>
              <w:ind w:left="20"/>
              <w:jc w:val="both"/>
            </w:pPr>
            <w:r>
              <w:rPr>
                <w:rFonts w:ascii="Times New Roman"/>
                <w:b w:val="false"/>
                <w:i w:val="false"/>
                <w:color w:val="000000"/>
                <w:sz w:val="20"/>
              </w:rPr>
              <w:t>5) места издания протокола;</w:t>
            </w:r>
          </w:p>
          <w:p>
            <w:pPr>
              <w:spacing w:after="20"/>
              <w:ind w:left="20"/>
              <w:jc w:val="both"/>
            </w:pPr>
            <w:r>
              <w:rPr>
                <w:rFonts w:ascii="Times New Roman"/>
                <w:b w:val="false"/>
                <w:i w:val="false"/>
                <w:color w:val="000000"/>
                <w:sz w:val="20"/>
              </w:rPr>
              <w:t>6) грифа утверждения (в некоторых случаях);</w:t>
            </w:r>
          </w:p>
          <w:p>
            <w:pPr>
              <w:spacing w:after="20"/>
              <w:ind w:left="20"/>
              <w:jc w:val="both"/>
            </w:pPr>
            <w:r>
              <w:rPr>
                <w:rFonts w:ascii="Times New Roman"/>
                <w:b w:val="false"/>
                <w:i w:val="false"/>
                <w:color w:val="000000"/>
                <w:sz w:val="20"/>
              </w:rPr>
              <w:t>7) заголовка к тексту;</w:t>
            </w:r>
          </w:p>
          <w:p>
            <w:pPr>
              <w:spacing w:after="20"/>
              <w:ind w:left="20"/>
              <w:jc w:val="both"/>
            </w:pPr>
            <w:r>
              <w:rPr>
                <w:rFonts w:ascii="Times New Roman"/>
                <w:b w:val="false"/>
                <w:i w:val="false"/>
                <w:color w:val="000000"/>
                <w:sz w:val="20"/>
              </w:rPr>
              <w:t>8) текста;</w:t>
            </w:r>
          </w:p>
          <w:p>
            <w:pPr>
              <w:spacing w:after="20"/>
              <w:ind w:left="20"/>
              <w:jc w:val="both"/>
            </w:pPr>
            <w:r>
              <w:rPr>
                <w:rFonts w:ascii="Times New Roman"/>
                <w:b w:val="false"/>
                <w:i w:val="false"/>
                <w:color w:val="000000"/>
                <w:sz w:val="20"/>
              </w:rPr>
              <w:t>9) подписи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Группирование и систематизация переписки за делопроизводственный год в хронологической последовательности и помещением документа-ответа за документом-запросом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документов в личных делах в хронологическом порядке в соответствии с их поступлением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формирования:</w:t>
            </w:r>
          </w:p>
          <w:p>
            <w:pPr>
              <w:spacing w:after="20"/>
              <w:ind w:left="20"/>
              <w:jc w:val="both"/>
            </w:pPr>
            <w:r>
              <w:rPr>
                <w:rFonts w:ascii="Times New Roman"/>
                <w:b w:val="false"/>
                <w:i w:val="false"/>
                <w:color w:val="000000"/>
                <w:sz w:val="20"/>
              </w:rPr>
              <w:t>1) лицевых счетов по заработной плате в отдельные дела и расположение фамилий работников в них в алфавитном порядке;</w:t>
            </w:r>
          </w:p>
          <w:p>
            <w:pPr>
              <w:spacing w:after="20"/>
              <w:ind w:left="20"/>
              <w:jc w:val="both"/>
            </w:pPr>
            <w:r>
              <w:rPr>
                <w:rFonts w:ascii="Times New Roman"/>
                <w:b w:val="false"/>
                <w:i w:val="false"/>
                <w:color w:val="000000"/>
                <w:sz w:val="20"/>
              </w:rPr>
              <w:t>2) в одном деле списков физических лиц и документов, подтверждающих перечисление обязательных пенсионных взносов, обязательных профессиональных пенсионных взносов в единый накопительный пенсионный фонд;</w:t>
            </w:r>
          </w:p>
          <w:p>
            <w:pPr>
              <w:spacing w:after="20"/>
              <w:ind w:left="20"/>
              <w:jc w:val="both"/>
            </w:pPr>
            <w:r>
              <w:rPr>
                <w:rFonts w:ascii="Times New Roman"/>
                <w:b w:val="false"/>
                <w:i w:val="false"/>
                <w:color w:val="000000"/>
                <w:sz w:val="20"/>
              </w:rPr>
              <w:t>3) в одном деле списков физических лиц и документов, подтверждающих перечисление социальных отчислений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формирования трудовых договоров в составе личных дел или отдельно в алфавитном порядке фамилий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регистрации входящих и исходящих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общих требований при формировании дел:</w:t>
            </w:r>
          </w:p>
          <w:p>
            <w:pPr>
              <w:spacing w:after="20"/>
              <w:ind w:left="20"/>
              <w:jc w:val="both"/>
            </w:pPr>
            <w:r>
              <w:rPr>
                <w:rFonts w:ascii="Times New Roman"/>
                <w:b w:val="false"/>
                <w:i w:val="false"/>
                <w:color w:val="000000"/>
                <w:sz w:val="20"/>
              </w:rPr>
              <w:t>1) помещение в дело исполненных, правильно оформленных документов, соответствующих по своему содержанию заголовку дела по номенклатуре дел;</w:t>
            </w:r>
          </w:p>
          <w:p>
            <w:pPr>
              <w:spacing w:after="20"/>
              <w:ind w:left="20"/>
              <w:jc w:val="both"/>
            </w:pPr>
            <w:r>
              <w:rPr>
                <w:rFonts w:ascii="Times New Roman"/>
                <w:b w:val="false"/>
                <w:i w:val="false"/>
                <w:color w:val="000000"/>
                <w:sz w:val="20"/>
              </w:rPr>
              <w:t>2) помещение в дело вместе всех документов, относящихся к разрешению одного вопроса. Присоединение приложений, независимо от даты их утверждения или составления, к документам, к которым они относятся. Составление приложений объемом свыше 180 листов в отдельный том с отметкой в документе;</w:t>
            </w:r>
          </w:p>
          <w:p>
            <w:pPr>
              <w:spacing w:after="20"/>
              <w:ind w:left="20"/>
              <w:jc w:val="both"/>
            </w:pPr>
            <w:r>
              <w:rPr>
                <w:rFonts w:ascii="Times New Roman"/>
                <w:b w:val="false"/>
                <w:i w:val="false"/>
                <w:color w:val="000000"/>
                <w:sz w:val="20"/>
              </w:rPr>
              <w:t>3) совместное группирование версий документа на казахском, русском и иных языках;</w:t>
            </w:r>
          </w:p>
          <w:p>
            <w:pPr>
              <w:spacing w:after="20"/>
              <w:ind w:left="20"/>
              <w:jc w:val="both"/>
            </w:pPr>
            <w:r>
              <w:rPr>
                <w:rFonts w:ascii="Times New Roman"/>
                <w:b w:val="false"/>
                <w:i w:val="false"/>
                <w:color w:val="000000"/>
                <w:sz w:val="20"/>
              </w:rPr>
              <w:t>4) группирование в дела документов одного календарного года, за исключением переходящих дел, судебных дел, личных дел, формируемых в течение всего периода работы данного лица в организации, документов выборных органов и их постоянных комиссий, депутатских групп, группируемых за период их созыва, документов учебных заведений, формируемых за учебный год, документов театров, характеризующих сценическую деятельность за театральный сезон, историй болезней;</w:t>
            </w:r>
          </w:p>
          <w:p>
            <w:pPr>
              <w:spacing w:after="20"/>
              <w:ind w:left="20"/>
              <w:jc w:val="both"/>
            </w:pPr>
            <w:r>
              <w:rPr>
                <w:rFonts w:ascii="Times New Roman"/>
                <w:b w:val="false"/>
                <w:i w:val="false"/>
                <w:color w:val="000000"/>
                <w:sz w:val="20"/>
              </w:rPr>
              <w:t>
5) раздельное группирование в дела документов постоянного и временного сроков хранения;</w:t>
            </w:r>
          </w:p>
          <w:p>
            <w:pPr>
              <w:spacing w:after="20"/>
              <w:ind w:left="20"/>
              <w:jc w:val="both"/>
            </w:pPr>
            <w:r>
              <w:rPr>
                <w:rFonts w:ascii="Times New Roman"/>
                <w:b w:val="false"/>
                <w:i w:val="false"/>
                <w:color w:val="000000"/>
                <w:sz w:val="20"/>
              </w:rPr>
              <w:t>
6) помещение телеграмм, ксерокопий факсограмм, телефонограмм в дела на общих основаниях в соответствии с номенклатурой дел;</w:t>
            </w:r>
          </w:p>
          <w:p>
            <w:pPr>
              <w:spacing w:after="20"/>
              <w:ind w:left="20"/>
              <w:jc w:val="both"/>
            </w:pPr>
            <w:r>
              <w:rPr>
                <w:rFonts w:ascii="Times New Roman"/>
                <w:b w:val="false"/>
                <w:i w:val="false"/>
                <w:color w:val="000000"/>
                <w:sz w:val="20"/>
              </w:rPr>
              <w:t>
7) недопущение помещения в дело документов, подлежащих возврату, черновиков и лишних экземпляров;</w:t>
            </w:r>
          </w:p>
          <w:p>
            <w:pPr>
              <w:spacing w:after="20"/>
              <w:ind w:left="20"/>
              <w:jc w:val="both"/>
            </w:pPr>
            <w:r>
              <w:rPr>
                <w:rFonts w:ascii="Times New Roman"/>
                <w:b w:val="false"/>
                <w:i w:val="false"/>
                <w:color w:val="000000"/>
                <w:sz w:val="20"/>
              </w:rPr>
              <w:t>
8) недопущение превышения объема дела постоянного срока хранения 180 листов;</w:t>
            </w:r>
          </w:p>
          <w:p>
            <w:pPr>
              <w:spacing w:after="20"/>
              <w:ind w:left="20"/>
              <w:jc w:val="both"/>
            </w:pPr>
            <w:r>
              <w:rPr>
                <w:rFonts w:ascii="Times New Roman"/>
                <w:b w:val="false"/>
                <w:i w:val="false"/>
                <w:color w:val="000000"/>
                <w:sz w:val="20"/>
              </w:rPr>
              <w:t>
9) проставление номера (индекса) и заголовка дела на каждом томе с добавлением нумерации томов (частей), добавление слова "последний" ("последняя") в последнем томе (части) при наличии в деле нескольких томов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номенклатуры дел, утвержденной руководителем организации и согласованной экспертно-проверочной комиссией государственного архива или местного исполнительного органа после согласования с экспертной комиссией (экспертной комиссией)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обложке дела постоянного, временного (свыше 10 лет) хранения и по личному составу следующих реквизитов:</w:t>
            </w:r>
          </w:p>
          <w:p>
            <w:pPr>
              <w:spacing w:after="20"/>
              <w:ind w:left="20"/>
              <w:jc w:val="both"/>
            </w:pPr>
            <w:r>
              <w:rPr>
                <w:rFonts w:ascii="Times New Roman"/>
                <w:b w:val="false"/>
                <w:i w:val="false"/>
                <w:color w:val="000000"/>
                <w:sz w:val="20"/>
              </w:rPr>
              <w:t>
1) наименования организации, наименования структурного подразделения;</w:t>
            </w:r>
          </w:p>
          <w:p>
            <w:pPr>
              <w:spacing w:after="20"/>
              <w:ind w:left="20"/>
              <w:jc w:val="both"/>
            </w:pPr>
            <w:r>
              <w:rPr>
                <w:rFonts w:ascii="Times New Roman"/>
                <w:b w:val="false"/>
                <w:i w:val="false"/>
                <w:color w:val="000000"/>
                <w:sz w:val="20"/>
              </w:rPr>
              <w:t>
2) наименования населенного пункта, в котором дислоцирована организация, номера (индекса) дела;</w:t>
            </w:r>
          </w:p>
          <w:p>
            <w:pPr>
              <w:spacing w:after="20"/>
              <w:ind w:left="20"/>
              <w:jc w:val="both"/>
            </w:pPr>
            <w:r>
              <w:rPr>
                <w:rFonts w:ascii="Times New Roman"/>
                <w:b w:val="false"/>
                <w:i w:val="false"/>
                <w:color w:val="000000"/>
                <w:sz w:val="20"/>
              </w:rPr>
              <w:t>
3) заголовка дела, даты дела (тома, части), количество листов в деле, срока хранения дела;</w:t>
            </w:r>
          </w:p>
          <w:p>
            <w:pPr>
              <w:spacing w:after="20"/>
              <w:ind w:left="20"/>
              <w:jc w:val="both"/>
            </w:pPr>
            <w:r>
              <w:rPr>
                <w:rFonts w:ascii="Times New Roman"/>
                <w:b w:val="false"/>
                <w:i w:val="false"/>
                <w:color w:val="000000"/>
                <w:sz w:val="20"/>
              </w:rPr>
              <w:t>
4) архивного шифра 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нумерации листов дела:</w:t>
            </w:r>
          </w:p>
          <w:p>
            <w:pPr>
              <w:spacing w:after="20"/>
              <w:ind w:left="20"/>
              <w:jc w:val="both"/>
            </w:pPr>
            <w:r>
              <w:rPr>
                <w:rFonts w:ascii="Times New Roman"/>
                <w:b w:val="false"/>
                <w:i w:val="false"/>
                <w:color w:val="000000"/>
                <w:sz w:val="20"/>
              </w:rPr>
              <w:t>
1) нумерование листа более формата А4, подшитого за один край, как один лист в правом верхнем углу;</w:t>
            </w:r>
          </w:p>
          <w:p>
            <w:pPr>
              <w:spacing w:after="20"/>
              <w:ind w:left="20"/>
              <w:jc w:val="both"/>
            </w:pPr>
            <w:r>
              <w:rPr>
                <w:rFonts w:ascii="Times New Roman"/>
                <w:b w:val="false"/>
                <w:i w:val="false"/>
                <w:color w:val="000000"/>
                <w:sz w:val="20"/>
              </w:rPr>
              <w:t>
2) нумерование документов с собственной нумерацией листов, в том числе печатных изданий в общем порядке или сохранение собственной нумерации, если она соответствует порядку расположения листов в деле;</w:t>
            </w:r>
          </w:p>
          <w:p>
            <w:pPr>
              <w:spacing w:after="20"/>
              <w:ind w:left="20"/>
              <w:jc w:val="both"/>
            </w:pPr>
            <w:r>
              <w:rPr>
                <w:rFonts w:ascii="Times New Roman"/>
                <w:b w:val="false"/>
                <w:i w:val="false"/>
                <w:color w:val="000000"/>
                <w:sz w:val="20"/>
              </w:rPr>
              <w:t>
3) нумерование листов дел, состоящих из нескольких томов или частей, по каждому тому или части отдельно;</w:t>
            </w:r>
          </w:p>
          <w:p>
            <w:pPr>
              <w:spacing w:after="20"/>
              <w:ind w:left="20"/>
              <w:jc w:val="both"/>
            </w:pPr>
            <w:r>
              <w:rPr>
                <w:rFonts w:ascii="Times New Roman"/>
                <w:b w:val="false"/>
                <w:i w:val="false"/>
                <w:color w:val="000000"/>
                <w:sz w:val="20"/>
              </w:rPr>
              <w:t>
4) нумерование фотографий, чертежей, диаграмм и иных иллюстративных и специфических документов, представляющих самостоятельный лист в деле, на оборотной стороне в левом верхнем углу;</w:t>
            </w:r>
          </w:p>
          <w:p>
            <w:pPr>
              <w:spacing w:after="20"/>
              <w:ind w:left="20"/>
              <w:jc w:val="both"/>
            </w:pPr>
            <w:r>
              <w:rPr>
                <w:rFonts w:ascii="Times New Roman"/>
                <w:b w:val="false"/>
                <w:i w:val="false"/>
                <w:color w:val="000000"/>
                <w:sz w:val="20"/>
              </w:rPr>
              <w:t>
5) нумерование сначала конвертов с вложением, подшитых в дело, а затем очередным номером каждое вложение в конверте;</w:t>
            </w:r>
          </w:p>
          <w:p>
            <w:pPr>
              <w:spacing w:after="20"/>
              <w:ind w:left="20"/>
              <w:jc w:val="both"/>
            </w:pPr>
            <w:r>
              <w:rPr>
                <w:rFonts w:ascii="Times New Roman"/>
                <w:b w:val="false"/>
                <w:i w:val="false"/>
                <w:color w:val="000000"/>
                <w:sz w:val="20"/>
              </w:rPr>
              <w:t>
6) оформление приложения к делу, поступившего в переплете, как самостоятельного тома и его отдельное нумерование;</w:t>
            </w:r>
          </w:p>
          <w:p>
            <w:pPr>
              <w:spacing w:after="20"/>
              <w:ind w:left="20"/>
              <w:jc w:val="both"/>
            </w:pPr>
            <w:r>
              <w:rPr>
                <w:rFonts w:ascii="Times New Roman"/>
                <w:b w:val="false"/>
                <w:i w:val="false"/>
                <w:color w:val="000000"/>
                <w:sz w:val="20"/>
              </w:rPr>
              <w:t>
7) перенумерация листов дела, в случаях обнаружения большого числа ошибок в их нумерации. Зачеркивание старых номеров листов при перенумерации и проставление рядом нового номера листа, составление нового листа-заверителя в конце дела, зачеркивание и сохранение в деле старого листа–заверителя;</w:t>
            </w:r>
          </w:p>
          <w:p>
            <w:pPr>
              <w:spacing w:after="20"/>
              <w:ind w:left="20"/>
              <w:jc w:val="both"/>
            </w:pPr>
            <w:r>
              <w:rPr>
                <w:rFonts w:ascii="Times New Roman"/>
                <w:b w:val="false"/>
                <w:i w:val="false"/>
                <w:color w:val="000000"/>
                <w:sz w:val="20"/>
              </w:rPr>
              <w:t>
8) употребление литерных номеров листов при наличии отдельных ошибок в нумерации 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подшитых в дела не менее, чем на четыре прокола в твердую обложку из картона или переплетенных с учетом возможности свободного чтения текста всех документов.</w:t>
            </w:r>
          </w:p>
          <w:p>
            <w:pPr>
              <w:spacing w:after="20"/>
              <w:ind w:left="20"/>
              <w:jc w:val="both"/>
            </w:pPr>
            <w:r>
              <w:rPr>
                <w:rFonts w:ascii="Times New Roman"/>
                <w:b w:val="false"/>
                <w:i w:val="false"/>
                <w:color w:val="000000"/>
                <w:sz w:val="20"/>
              </w:rPr>
              <w:t>
Отсутствие в подшитых (переплетенных) делах металлических скреплений (булавок, скрепок и других)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документов в делах после завершения в делопроизводстве в течение одного года по месту их формирования до передачи в архив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карт-заместителей единиц хранения при выдаче документов из архивохранилища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обоих экземплярах описи отметки о наличии дела против каждого дела, включенного в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конце каждого экземпляра описи количества фактически принятых дел, указанного цифрами и прописью, даты приема-передачи дел, а также подписи работника, ответственного за архив и лица, передавшего 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приема-передачи документов на хранение при передаче документов (дел) в архив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предельных сроков ведомственного хранения документов на традиционных и электронных носителях, отнесенных к составу Национального архивного фонда Республики Казахстан, в том числе:</w:t>
            </w:r>
          </w:p>
          <w:p>
            <w:pPr>
              <w:spacing w:after="20"/>
              <w:ind w:left="20"/>
              <w:jc w:val="both"/>
            </w:pPr>
            <w:r>
              <w:rPr>
                <w:rFonts w:ascii="Times New Roman"/>
                <w:b w:val="false"/>
                <w:i w:val="false"/>
                <w:color w:val="000000"/>
                <w:sz w:val="20"/>
              </w:rPr>
              <w:t>
1) документов Администрации Президента Республики Казахстан, аппарата Сената Парламента Республики Казахстан, аппарата Мажилиса Парламента Республики Казахстан, Аппарата Правительства Республики Казахстан, Конституционного Суда Республики Казахстан, Центральной избирательной комиссии Республики Казахстан, Верховного Суда Республики Казахстан, Судебной администрации Республики Казахстан, Генеральной прокуратуры Республики Казахстан, Национального Банка Республики Казахстан, министерств Республики Казахстан, агентств Республики Казахстан, комитетов министерств Республики Казахстан – 15 лет;</w:t>
            </w:r>
          </w:p>
          <w:p>
            <w:pPr>
              <w:spacing w:after="20"/>
              <w:ind w:left="20"/>
              <w:jc w:val="both"/>
            </w:pPr>
            <w:r>
              <w:rPr>
                <w:rFonts w:ascii="Times New Roman"/>
                <w:b w:val="false"/>
                <w:i w:val="false"/>
                <w:color w:val="000000"/>
                <w:sz w:val="20"/>
              </w:rPr>
              <w:t>
2) документов территориальных органов министерств Республики Казахстан, агентств Республики Казахстан, комитетов министерств Республики Казахстан – 10 лет;</w:t>
            </w:r>
          </w:p>
          <w:p>
            <w:pPr>
              <w:spacing w:after="20"/>
              <w:ind w:left="20"/>
              <w:jc w:val="both"/>
            </w:pPr>
            <w:r>
              <w:rPr>
                <w:rFonts w:ascii="Times New Roman"/>
                <w:b w:val="false"/>
                <w:i w:val="false"/>
                <w:color w:val="000000"/>
                <w:sz w:val="20"/>
              </w:rPr>
              <w:t>
3) документов организаций, контрольный пакет акций которых принадлежит государству, иных государственных юридических лиц республиканского уровня – 10 лет;</w:t>
            </w:r>
          </w:p>
          <w:p>
            <w:pPr>
              <w:spacing w:after="20"/>
              <w:ind w:left="20"/>
              <w:jc w:val="both"/>
            </w:pPr>
            <w:r>
              <w:rPr>
                <w:rFonts w:ascii="Times New Roman"/>
                <w:b w:val="false"/>
                <w:i w:val="false"/>
                <w:color w:val="000000"/>
                <w:sz w:val="20"/>
              </w:rPr>
              <w:t>
4) документов органов местного государственного управления области (городов республиканского значения, столицы) – 10 лет;</w:t>
            </w:r>
          </w:p>
          <w:p>
            <w:pPr>
              <w:spacing w:after="20"/>
              <w:ind w:left="20"/>
              <w:jc w:val="both"/>
            </w:pPr>
            <w:r>
              <w:rPr>
                <w:rFonts w:ascii="Times New Roman"/>
                <w:b w:val="false"/>
                <w:i w:val="false"/>
                <w:color w:val="000000"/>
                <w:sz w:val="20"/>
              </w:rPr>
              <w:t>
5) документов государственных организаций областного (городов республиканского значения, столицы) уровня – 10 лет;</w:t>
            </w:r>
          </w:p>
          <w:p>
            <w:pPr>
              <w:spacing w:after="20"/>
              <w:ind w:left="20"/>
              <w:jc w:val="both"/>
            </w:pPr>
            <w:r>
              <w:rPr>
                <w:rFonts w:ascii="Times New Roman"/>
                <w:b w:val="false"/>
                <w:i w:val="false"/>
                <w:color w:val="000000"/>
                <w:sz w:val="20"/>
              </w:rPr>
              <w:t>
6) документов местных государственных органов управления городов (района) – 5 лет;</w:t>
            </w:r>
          </w:p>
          <w:p>
            <w:pPr>
              <w:spacing w:after="20"/>
              <w:ind w:left="20"/>
              <w:jc w:val="both"/>
            </w:pPr>
            <w:r>
              <w:rPr>
                <w:rFonts w:ascii="Times New Roman"/>
                <w:b w:val="false"/>
                <w:i w:val="false"/>
                <w:color w:val="000000"/>
                <w:sz w:val="20"/>
              </w:rPr>
              <w:t>
7) документов государственных юридических лиц городского и районного уровней – 5 лет;</w:t>
            </w:r>
          </w:p>
          <w:p>
            <w:pPr>
              <w:spacing w:after="20"/>
              <w:ind w:left="20"/>
              <w:jc w:val="both"/>
            </w:pPr>
            <w:r>
              <w:rPr>
                <w:rFonts w:ascii="Times New Roman"/>
                <w:b w:val="false"/>
                <w:i w:val="false"/>
                <w:color w:val="000000"/>
                <w:sz w:val="20"/>
              </w:rPr>
              <w:t>
8) записей актов гражданского состояния, похозяйственных книг, домовых книг, записей нотариальных действий, судебных дел и документов – 75 лет;</w:t>
            </w:r>
          </w:p>
          <w:p>
            <w:pPr>
              <w:spacing w:after="20"/>
              <w:ind w:left="20"/>
              <w:jc w:val="both"/>
            </w:pPr>
            <w:r>
              <w:rPr>
                <w:rFonts w:ascii="Times New Roman"/>
                <w:b w:val="false"/>
                <w:i w:val="false"/>
                <w:color w:val="000000"/>
                <w:sz w:val="20"/>
              </w:rPr>
              <w:t>
9) научно-исследовательской, технологической и патентно-лицензионной документации – 10 лет;</w:t>
            </w:r>
          </w:p>
          <w:p>
            <w:pPr>
              <w:spacing w:after="20"/>
              <w:ind w:left="20"/>
              <w:jc w:val="both"/>
            </w:pPr>
            <w:r>
              <w:rPr>
                <w:rFonts w:ascii="Times New Roman"/>
                <w:b w:val="false"/>
                <w:i w:val="false"/>
                <w:color w:val="000000"/>
                <w:sz w:val="20"/>
              </w:rPr>
              <w:t>
10) опытно-конструкторской документации – 15 лет;</w:t>
            </w:r>
          </w:p>
          <w:p>
            <w:pPr>
              <w:spacing w:after="20"/>
              <w:ind w:left="20"/>
              <w:jc w:val="both"/>
            </w:pPr>
            <w:r>
              <w:rPr>
                <w:rFonts w:ascii="Times New Roman"/>
                <w:b w:val="false"/>
                <w:i w:val="false"/>
                <w:color w:val="000000"/>
                <w:sz w:val="20"/>
              </w:rPr>
              <w:t>
11) проектной документации по капитальному строительству – 20 лет;</w:t>
            </w:r>
          </w:p>
          <w:p>
            <w:pPr>
              <w:spacing w:after="20"/>
              <w:ind w:left="20"/>
              <w:jc w:val="both"/>
            </w:pPr>
            <w:r>
              <w:rPr>
                <w:rFonts w:ascii="Times New Roman"/>
                <w:b w:val="false"/>
                <w:i w:val="false"/>
                <w:color w:val="000000"/>
                <w:sz w:val="20"/>
              </w:rPr>
              <w:t>
12) картографической документации – 25 лет;</w:t>
            </w:r>
          </w:p>
          <w:p>
            <w:pPr>
              <w:spacing w:after="20"/>
              <w:ind w:left="20"/>
              <w:jc w:val="both"/>
            </w:pPr>
            <w:r>
              <w:rPr>
                <w:rFonts w:ascii="Times New Roman"/>
                <w:b w:val="false"/>
                <w:i w:val="false"/>
                <w:color w:val="000000"/>
                <w:sz w:val="20"/>
              </w:rPr>
              <w:t>
13) геодезической документации – 25 лет;</w:t>
            </w:r>
          </w:p>
          <w:p>
            <w:pPr>
              <w:spacing w:after="20"/>
              <w:ind w:left="20"/>
              <w:jc w:val="both"/>
            </w:pPr>
            <w:r>
              <w:rPr>
                <w:rFonts w:ascii="Times New Roman"/>
                <w:b w:val="false"/>
                <w:i w:val="false"/>
                <w:color w:val="000000"/>
                <w:sz w:val="20"/>
              </w:rPr>
              <w:t>
14) телеметрической документации – 5 лет;</w:t>
            </w:r>
          </w:p>
          <w:p>
            <w:pPr>
              <w:spacing w:after="20"/>
              <w:ind w:left="20"/>
              <w:jc w:val="both"/>
            </w:pPr>
            <w:r>
              <w:rPr>
                <w:rFonts w:ascii="Times New Roman"/>
                <w:b w:val="false"/>
                <w:i w:val="false"/>
                <w:color w:val="000000"/>
                <w:sz w:val="20"/>
              </w:rPr>
              <w:t>
15) аудиовизуальной документации – 3 года;</w:t>
            </w:r>
          </w:p>
          <w:p>
            <w:pPr>
              <w:spacing w:after="20"/>
              <w:ind w:left="20"/>
              <w:jc w:val="both"/>
            </w:pPr>
            <w:r>
              <w:rPr>
                <w:rFonts w:ascii="Times New Roman"/>
                <w:b w:val="false"/>
                <w:i w:val="false"/>
                <w:color w:val="000000"/>
                <w:sz w:val="20"/>
              </w:rPr>
              <w:t>
16) электронных документов –5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организации помещения для архива, состоящего из архивохранилища для хранения документов, комнаты для работы исследователей (читального зала), рабочих комнат для работников архива, комнаты для серверного и коммуникационного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ведомственных и частных архивов дверей, обитых металлическим листом, и имеющих прочные засовы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стационарных или передвижных металлических или деревянных стеллажей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w:t>
            </w:r>
          </w:p>
          <w:p>
            <w:pPr>
              <w:spacing w:after="20"/>
              <w:ind w:left="20"/>
              <w:jc w:val="both"/>
            </w:pPr>
            <w:r>
              <w:rPr>
                <w:rFonts w:ascii="Times New Roman"/>
                <w:b w:val="false"/>
                <w:i w:val="false"/>
                <w:color w:val="000000"/>
                <w:sz w:val="20"/>
              </w:rPr>
              <w:t>
1) документов на магнитной ленте, намотанными на сердечники, катушки или кассеты соответствующего размера, упакованными в пакет из полиэтиленовой пленки и в заводскую коробку или помещенными в полиэтиленовых футляр (контейнер) с вырезами для этикеток;</w:t>
            </w:r>
          </w:p>
          <w:p>
            <w:pPr>
              <w:spacing w:after="20"/>
              <w:ind w:left="20"/>
              <w:jc w:val="both"/>
            </w:pPr>
            <w:r>
              <w:rPr>
                <w:rFonts w:ascii="Times New Roman"/>
                <w:b w:val="false"/>
                <w:i w:val="false"/>
                <w:color w:val="000000"/>
                <w:sz w:val="20"/>
              </w:rPr>
              <w:t>
2) компакт-дисков, уложенных в заводскую упаковку и помещенных в коробочную тару;</w:t>
            </w:r>
          </w:p>
          <w:p>
            <w:pPr>
              <w:spacing w:after="20"/>
              <w:ind w:left="20"/>
              <w:jc w:val="both"/>
            </w:pPr>
            <w:r>
              <w:rPr>
                <w:rFonts w:ascii="Times New Roman"/>
                <w:b w:val="false"/>
                <w:i w:val="false"/>
                <w:color w:val="000000"/>
                <w:sz w:val="20"/>
              </w:rPr>
              <w:t>
3) микрофильмов, кинофильмов, оформленных стандартными защитными ракордами, намотанными плотно в рулон на сердечники фотографическим слоем наружу и уложенными в металлические коробки, без выступающих витков на торцах рулона;</w:t>
            </w:r>
          </w:p>
          <w:p>
            <w:pPr>
              <w:spacing w:after="20"/>
              <w:ind w:left="20"/>
              <w:jc w:val="both"/>
            </w:pPr>
            <w:r>
              <w:rPr>
                <w:rFonts w:ascii="Times New Roman"/>
                <w:b w:val="false"/>
                <w:i w:val="false"/>
                <w:color w:val="000000"/>
                <w:sz w:val="20"/>
              </w:rPr>
              <w:t>
4) видеодокументов в вертикальном положении в заводской упаковке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условий расстановки средств хранения (стационарных или передвижных металлических стеллажей, металлических шкафов, сейфов):</w:t>
            </w:r>
          </w:p>
          <w:p>
            <w:pPr>
              <w:spacing w:after="20"/>
              <w:ind w:left="20"/>
              <w:jc w:val="both"/>
            </w:pPr>
            <w:r>
              <w:rPr>
                <w:rFonts w:ascii="Times New Roman"/>
                <w:b w:val="false"/>
                <w:i w:val="false"/>
                <w:color w:val="000000"/>
                <w:sz w:val="20"/>
              </w:rPr>
              <w:t>
1) расстояние между рядами стеллажей (главный проход) – не менее 120 сантиметров;</w:t>
            </w:r>
          </w:p>
          <w:p>
            <w:pPr>
              <w:spacing w:after="20"/>
              <w:ind w:left="20"/>
              <w:jc w:val="both"/>
            </w:pPr>
            <w:r>
              <w:rPr>
                <w:rFonts w:ascii="Times New Roman"/>
                <w:b w:val="false"/>
                <w:i w:val="false"/>
                <w:color w:val="000000"/>
                <w:sz w:val="20"/>
              </w:rPr>
              <w:t>
2) расстояние между стеллажами (проход) – не менее 75 сантиметров;</w:t>
            </w:r>
          </w:p>
          <w:p>
            <w:pPr>
              <w:spacing w:after="20"/>
              <w:ind w:left="20"/>
              <w:jc w:val="both"/>
            </w:pPr>
            <w:r>
              <w:rPr>
                <w:rFonts w:ascii="Times New Roman"/>
                <w:b w:val="false"/>
                <w:i w:val="false"/>
                <w:color w:val="000000"/>
                <w:sz w:val="20"/>
              </w:rPr>
              <w:t>
3) расстояние между наружной стеной здания и стеллажом, параллельным наружной стене – не менее 75 сантиметров;</w:t>
            </w:r>
          </w:p>
          <w:p>
            <w:pPr>
              <w:spacing w:after="20"/>
              <w:ind w:left="20"/>
              <w:jc w:val="both"/>
            </w:pPr>
            <w:r>
              <w:rPr>
                <w:rFonts w:ascii="Times New Roman"/>
                <w:b w:val="false"/>
                <w:i w:val="false"/>
                <w:color w:val="000000"/>
                <w:sz w:val="20"/>
              </w:rPr>
              <w:t>
4) расстояние между стеной и торцом стеллажа или шкафа (сейфа) – не менее 45 сантиметров;</w:t>
            </w:r>
          </w:p>
          <w:p>
            <w:pPr>
              <w:spacing w:after="20"/>
              <w:ind w:left="20"/>
              <w:jc w:val="both"/>
            </w:pPr>
            <w:r>
              <w:rPr>
                <w:rFonts w:ascii="Times New Roman"/>
                <w:b w:val="false"/>
                <w:i w:val="false"/>
                <w:color w:val="000000"/>
                <w:sz w:val="20"/>
              </w:rPr>
              <w:t>
5) расстояние между полом и нижней полкой стеллажа или шкафа (сейфа) – не менее 15 сантиметров, в цокольных этажах – не менее 30 сантиметров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контрольно-измерительных приборов (термометров, психрометров, гигрометров) для измерения параметров температуры и относительной влажности воздуха в архивохранилищах и регистрация их показателей в журнале регистрации показаний контрольно-измерительных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следующего температурно-влажностного режима в архивохранилищах:</w:t>
            </w:r>
          </w:p>
          <w:p>
            <w:pPr>
              <w:spacing w:after="20"/>
              <w:ind w:left="20"/>
              <w:jc w:val="both"/>
            </w:pPr>
            <w:r>
              <w:rPr>
                <w:rFonts w:ascii="Times New Roman"/>
                <w:b w:val="false"/>
                <w:i w:val="false"/>
                <w:color w:val="000000"/>
                <w:sz w:val="20"/>
              </w:rPr>
              <w:t>
1) для документов на бумажных носителях информации – температура +17°С – +19°С, относительная влажность воздуха 50-55%;</w:t>
            </w:r>
          </w:p>
          <w:p>
            <w:pPr>
              <w:spacing w:after="20"/>
              <w:ind w:left="20"/>
              <w:jc w:val="both"/>
            </w:pPr>
            <w:r>
              <w:rPr>
                <w:rFonts w:ascii="Times New Roman"/>
                <w:b w:val="false"/>
                <w:i w:val="false"/>
                <w:color w:val="000000"/>
                <w:sz w:val="20"/>
              </w:rPr>
              <w:t>
2) для документов на черно-белых пленочных носителях информации – температура +15°С, относительная влажность воздуха 40-55%;</w:t>
            </w:r>
          </w:p>
          <w:p>
            <w:pPr>
              <w:spacing w:after="20"/>
              <w:ind w:left="20"/>
              <w:jc w:val="both"/>
            </w:pPr>
            <w:r>
              <w:rPr>
                <w:rFonts w:ascii="Times New Roman"/>
                <w:b w:val="false"/>
                <w:i w:val="false"/>
                <w:color w:val="000000"/>
                <w:sz w:val="20"/>
              </w:rPr>
              <w:t>
3) для документов на цветных пленочных носителях информации – температура +2°С – +5°С, относительная влажность воздуха 40-55%;</w:t>
            </w:r>
          </w:p>
          <w:p>
            <w:pPr>
              <w:spacing w:after="20"/>
              <w:ind w:left="20"/>
              <w:jc w:val="both"/>
            </w:pPr>
            <w:r>
              <w:rPr>
                <w:rFonts w:ascii="Times New Roman"/>
                <w:b w:val="false"/>
                <w:i w:val="false"/>
                <w:color w:val="000000"/>
                <w:sz w:val="20"/>
              </w:rPr>
              <w:t>
4) для документов на магнитной ленте и дисковых носителях – температура от +8°С – до +18°С, относительная влажность воздуха 45-65 %;</w:t>
            </w:r>
          </w:p>
          <w:p>
            <w:pPr>
              <w:spacing w:after="20"/>
              <w:ind w:left="20"/>
              <w:jc w:val="both"/>
            </w:pPr>
            <w:r>
              <w:rPr>
                <w:rFonts w:ascii="Times New Roman"/>
                <w:b w:val="false"/>
                <w:i w:val="false"/>
                <w:color w:val="000000"/>
                <w:sz w:val="20"/>
              </w:rPr>
              <w:t>
5) для документов на электронных носителях информации – температура +15°С – +20°С, относительная влажность воздуха 50-65%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ведомственных и частных архивов книги выдачи дел, документов из архивохранилища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 выдаче архивных документов во временное пользование в иные организации при выдаче архивных документов во временное 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архива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архиве организации дел, переданных из структурных подразделений в архив организации по описям дел, документов составляемым по результатам экспертизы ценности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описи дел, документов постоянного хранения, утвержденной руководителем организации и экспертно-проверочной комиссией республиканского государственного архива или местного исполнительного органа после согласования с Центральной экспертной комиссией (экспертной комиссией)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описи дел по личному составу, утвержденной руководителем организации по согласованию с Центральной экспертной комиссией (экспертной комиссией) организации и экспертно-проверочной комиссией республиканского государственного архива или местного исполнительного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описи дел, документов временного (свыше 10 лет) хранения, утвержденной руководителем организации после согласования с Центральной экспертной комиссией (экспертной комиссией)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итоговой записи в описи дел фактическому наличию единиц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 выделении к уничтожению документов, не подлежащих хранению, утвержденного руководителем организации после согласования с Центральной экспертной комиссией (экспертной комиссией) организации и экспертно-проверочной комиссией республиканского государственного архива или местного исполнительного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карточек учета необнаруженных архивных документов, составленных на все отсутствующие в ходе проверки наличия и состояния архивных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ведомственном и частном архиве карточек регистрации научно-технической документации (при наличии научно-исследовательской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ведомственном и частном архиве инвентарной книги учета научно-технической документации отдельно по каждому виду (проектной, конструкторской, технологической, научно-исследовательской, патентно-лицензионной) (при наличии научно-исследовательской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 ведомственных и частных архивах систематизации заголовков в описи дел, документов постоянного хранения следующим признакам:</w:t>
            </w:r>
          </w:p>
          <w:p>
            <w:pPr>
              <w:spacing w:after="20"/>
              <w:ind w:left="20"/>
              <w:jc w:val="both"/>
            </w:pPr>
            <w:r>
              <w:rPr>
                <w:rFonts w:ascii="Times New Roman"/>
                <w:b w:val="false"/>
                <w:i w:val="false"/>
                <w:color w:val="000000"/>
                <w:sz w:val="20"/>
              </w:rPr>
              <w:t>
1) структурного (в соответствии с принадлежностью единиц хранения к структурным подразделениям);</w:t>
            </w:r>
          </w:p>
          <w:p>
            <w:pPr>
              <w:spacing w:after="20"/>
              <w:ind w:left="20"/>
              <w:jc w:val="both"/>
            </w:pPr>
            <w:r>
              <w:rPr>
                <w:rFonts w:ascii="Times New Roman"/>
                <w:b w:val="false"/>
                <w:i w:val="false"/>
                <w:color w:val="000000"/>
                <w:sz w:val="20"/>
              </w:rPr>
              <w:t>
2) хронологического (по периодам или датам, к которым относятся единицы хранения);</w:t>
            </w:r>
          </w:p>
          <w:p>
            <w:pPr>
              <w:spacing w:after="20"/>
              <w:ind w:left="20"/>
              <w:jc w:val="both"/>
            </w:pPr>
            <w:r>
              <w:rPr>
                <w:rFonts w:ascii="Times New Roman"/>
                <w:b w:val="false"/>
                <w:i w:val="false"/>
                <w:color w:val="000000"/>
                <w:sz w:val="20"/>
              </w:rPr>
              <w:t>
3) функционального, отраслевого, тематического, предметно-вопросного (с учетом функций организации, тем или вопросов, которых касается содержание единиц хранения);</w:t>
            </w:r>
          </w:p>
          <w:p>
            <w:pPr>
              <w:spacing w:after="20"/>
              <w:ind w:left="20"/>
              <w:jc w:val="both"/>
            </w:pPr>
            <w:r>
              <w:rPr>
                <w:rFonts w:ascii="Times New Roman"/>
                <w:b w:val="false"/>
                <w:i w:val="false"/>
                <w:color w:val="000000"/>
                <w:sz w:val="20"/>
              </w:rPr>
              <w:t>
4) номинального (по делопроизводственной форме – видам и разновидностям документов);</w:t>
            </w:r>
          </w:p>
          <w:p>
            <w:pPr>
              <w:spacing w:after="20"/>
              <w:ind w:left="20"/>
              <w:jc w:val="both"/>
            </w:pPr>
            <w:r>
              <w:rPr>
                <w:rFonts w:ascii="Times New Roman"/>
                <w:b w:val="false"/>
                <w:i w:val="false"/>
                <w:color w:val="000000"/>
                <w:sz w:val="20"/>
              </w:rPr>
              <w:t>
5) корреспондентского (по организациям и лицам, в результате переписки с которыми образовались единицы хранения);</w:t>
            </w:r>
          </w:p>
          <w:p>
            <w:pPr>
              <w:spacing w:after="20"/>
              <w:ind w:left="20"/>
              <w:jc w:val="both"/>
            </w:pPr>
            <w:r>
              <w:rPr>
                <w:rFonts w:ascii="Times New Roman"/>
                <w:b w:val="false"/>
                <w:i w:val="false"/>
                <w:color w:val="000000"/>
                <w:sz w:val="20"/>
              </w:rPr>
              <w:t>
6) географического (в соответствии с определенными территориями, населенными пунктами и другими географическими объектами, с которыми связано содержание документов, их авторы, корреспонденты);</w:t>
            </w:r>
          </w:p>
          <w:p>
            <w:pPr>
              <w:spacing w:after="20"/>
              <w:ind w:left="20"/>
              <w:jc w:val="both"/>
            </w:pPr>
            <w:r>
              <w:rPr>
                <w:rFonts w:ascii="Times New Roman"/>
                <w:b w:val="false"/>
                <w:i w:val="false"/>
                <w:color w:val="000000"/>
                <w:sz w:val="20"/>
              </w:rPr>
              <w:t>
7) авторского (по названиям организаций или фамилиям лиц, которые являются авторами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наличия в архивохранилище газовых, водопроводных, канализационных и других магистральных трубопроводов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 архивохранилищах архивных документов в первичных защитных средствах хранения (архивных коробках, папках, специальных футлярах, пакетах, боксах)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карточек постеллажных топографических указателей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тексте архивной справки изменений, исправлений, комментариев, собственных выводов исполнителя по содержанию архивных документов, на основании которых составлена архивная справка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содержания описательной статьи архивного справочника на уровне архивного фонда следующим требованиям:</w:t>
            </w:r>
          </w:p>
          <w:p>
            <w:pPr>
              <w:spacing w:after="20"/>
              <w:ind w:left="20"/>
              <w:jc w:val="both"/>
            </w:pPr>
            <w:r>
              <w:rPr>
                <w:rFonts w:ascii="Times New Roman"/>
                <w:b w:val="false"/>
                <w:i w:val="false"/>
                <w:color w:val="000000"/>
                <w:sz w:val="20"/>
              </w:rPr>
              <w:t>
1) название архивного фонда;</w:t>
            </w:r>
          </w:p>
          <w:p>
            <w:pPr>
              <w:spacing w:after="20"/>
              <w:ind w:left="20"/>
              <w:jc w:val="both"/>
            </w:pPr>
            <w:r>
              <w:rPr>
                <w:rFonts w:ascii="Times New Roman"/>
                <w:b w:val="false"/>
                <w:i w:val="false"/>
                <w:color w:val="000000"/>
                <w:sz w:val="20"/>
              </w:rPr>
              <w:t>
2) справочные данные об архивном фонде (архивный шифр (номер фонда), объем архивного фонда в единицах хранения по видам документации, крайние даты архивных документов по каждому виду документации, перечень имеющегося внутрифондового научно-справочного аппарата);</w:t>
            </w:r>
          </w:p>
          <w:p>
            <w:pPr>
              <w:spacing w:after="20"/>
              <w:ind w:left="20"/>
              <w:jc w:val="both"/>
            </w:pPr>
            <w:r>
              <w:rPr>
                <w:rFonts w:ascii="Times New Roman"/>
                <w:b w:val="false"/>
                <w:i w:val="false"/>
                <w:color w:val="000000"/>
                <w:sz w:val="20"/>
              </w:rPr>
              <w:t>
3) историческая справка к архивному фонду;</w:t>
            </w:r>
          </w:p>
          <w:p>
            <w:pPr>
              <w:spacing w:after="20"/>
              <w:ind w:left="20"/>
              <w:jc w:val="both"/>
            </w:pPr>
            <w:r>
              <w:rPr>
                <w:rFonts w:ascii="Times New Roman"/>
                <w:b w:val="false"/>
                <w:i w:val="false"/>
                <w:color w:val="000000"/>
                <w:sz w:val="20"/>
              </w:rPr>
              <w:t>
4) аннотация о составе и содержании архивных документов;</w:t>
            </w:r>
          </w:p>
          <w:p>
            <w:pPr>
              <w:spacing w:after="20"/>
              <w:ind w:left="20"/>
              <w:jc w:val="both"/>
            </w:pPr>
            <w:r>
              <w:rPr>
                <w:rFonts w:ascii="Times New Roman"/>
                <w:b w:val="false"/>
                <w:i w:val="false"/>
                <w:color w:val="000000"/>
                <w:sz w:val="20"/>
              </w:rPr>
              <w:t>
5) информация об условиях доступа;</w:t>
            </w:r>
          </w:p>
          <w:p>
            <w:pPr>
              <w:spacing w:after="20"/>
              <w:ind w:left="20"/>
              <w:jc w:val="both"/>
            </w:pPr>
            <w:r>
              <w:rPr>
                <w:rFonts w:ascii="Times New Roman"/>
                <w:b w:val="false"/>
                <w:i w:val="false"/>
                <w:color w:val="000000"/>
                <w:sz w:val="20"/>
              </w:rPr>
              <w:t>
6) библиография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организации протоколов консультативно-совещательных органов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документов Национального архивного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и состояния архивных дел, документов в плановом порядке один раз в 5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розыска при недостачи дел, документов, электронных документов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архивохранилищах государственных архивов областей (городов республиканского значения, столицы) и специальных государственных архивов дверей с повышенной технической укрепленностью против возможного взлома, оснащенными замками повышенной секретности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листов проверки наличия и состояния архивных документов на каждую опись отдельно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единиц хранения в пределах архивного фонда в государственных архивах областей (городов республиканского значения, столицы) и специальных государственных архивах по разделам (подразделам) следующим признакам:</w:t>
            </w:r>
          </w:p>
          <w:p>
            <w:pPr>
              <w:spacing w:after="20"/>
              <w:ind w:left="20"/>
              <w:jc w:val="both"/>
            </w:pPr>
            <w:r>
              <w:rPr>
                <w:rFonts w:ascii="Times New Roman"/>
                <w:b w:val="false"/>
                <w:i w:val="false"/>
                <w:color w:val="000000"/>
                <w:sz w:val="20"/>
              </w:rPr>
              <w:t>
1) структурного (в соответствии с принадлежностью единиц хранения к структурным подразделениям);</w:t>
            </w:r>
          </w:p>
          <w:p>
            <w:pPr>
              <w:spacing w:after="20"/>
              <w:ind w:left="20"/>
              <w:jc w:val="both"/>
            </w:pPr>
            <w:r>
              <w:rPr>
                <w:rFonts w:ascii="Times New Roman"/>
                <w:b w:val="false"/>
                <w:i w:val="false"/>
                <w:color w:val="000000"/>
                <w:sz w:val="20"/>
              </w:rPr>
              <w:t>
2) хронологического (по периодам или датам, к которым относятся единицы хранения);</w:t>
            </w:r>
          </w:p>
          <w:p>
            <w:pPr>
              <w:spacing w:after="20"/>
              <w:ind w:left="20"/>
              <w:jc w:val="both"/>
            </w:pPr>
            <w:r>
              <w:rPr>
                <w:rFonts w:ascii="Times New Roman"/>
                <w:b w:val="false"/>
                <w:i w:val="false"/>
                <w:color w:val="000000"/>
                <w:sz w:val="20"/>
              </w:rPr>
              <w:t>
3) функционального, отраслевого, тематического, предметно-вопросного (с учетом функций организации, тем или вопросов, которых касается содержание единиц хранения);</w:t>
            </w:r>
          </w:p>
          <w:p>
            <w:pPr>
              <w:spacing w:after="20"/>
              <w:ind w:left="20"/>
              <w:jc w:val="both"/>
            </w:pPr>
            <w:r>
              <w:rPr>
                <w:rFonts w:ascii="Times New Roman"/>
                <w:b w:val="false"/>
                <w:i w:val="false"/>
                <w:color w:val="000000"/>
                <w:sz w:val="20"/>
              </w:rPr>
              <w:t>
4) номинального (по видам и разновидностям документов);</w:t>
            </w:r>
          </w:p>
          <w:p>
            <w:pPr>
              <w:spacing w:after="20"/>
              <w:ind w:left="20"/>
              <w:jc w:val="both"/>
            </w:pPr>
            <w:r>
              <w:rPr>
                <w:rFonts w:ascii="Times New Roman"/>
                <w:b w:val="false"/>
                <w:i w:val="false"/>
                <w:color w:val="000000"/>
                <w:sz w:val="20"/>
              </w:rPr>
              <w:t>
5) корреспондентского (по наименованию организаций или фамилиям физических лиц, в результате переписки с которыми образовались единицы хранения);</w:t>
            </w:r>
          </w:p>
          <w:p>
            <w:pPr>
              <w:spacing w:after="20"/>
              <w:ind w:left="20"/>
              <w:jc w:val="both"/>
            </w:pPr>
            <w:r>
              <w:rPr>
                <w:rFonts w:ascii="Times New Roman"/>
                <w:b w:val="false"/>
                <w:i w:val="false"/>
                <w:color w:val="000000"/>
                <w:sz w:val="20"/>
              </w:rPr>
              <w:t>
6) географического (в соответствии с определенными территориями, населенными пунктами и другими географическими объектами, с которыми связано содержание документов, их авторы, корреспонденты);</w:t>
            </w:r>
          </w:p>
          <w:p>
            <w:pPr>
              <w:spacing w:after="20"/>
              <w:ind w:left="20"/>
              <w:jc w:val="both"/>
            </w:pPr>
            <w:r>
              <w:rPr>
                <w:rFonts w:ascii="Times New Roman"/>
                <w:b w:val="false"/>
                <w:i w:val="false"/>
                <w:color w:val="000000"/>
                <w:sz w:val="20"/>
              </w:rPr>
              <w:t>
7) авторского (по названиям организаций или фамилиям лиц, которые являются авторами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плана-графика приема документов Национального архивного фонда Республики Казахстан от источников комплектования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списка лиц, имеющих право доступа в архивохранилище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журнала регистрации ключей к замкам помещений архива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расписки работника в получении экземпляра ключей к замкам помещений архива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карточек пофондовых топографических указателей, составленных отдельно на каждый архивный фонд и расположенные в порядке номеров архивных фондов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книги учета поступлений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списка фондов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реестра описей дел,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реестров описей особо ценных дел,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листа учета и описания документа, отнесенного к культурным ценностям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списка фондов, содержащих особо ценные документы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дел фондов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книги выдачи архивных документов, копий фонда пользования из архивохранилища в читальный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государственных архивах областей (городов республиканского значения, столицы) и специальных государственных архивах актов о технических ошибках в учетных документах, актов об обнаружении архивных документов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акта о рассекречивании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государственными архивами областей (городов республиканского значения, столицы) и специальными государственными архивами требований по обособленному хранению следующих архивных документов:</w:t>
            </w:r>
          </w:p>
          <w:p>
            <w:pPr>
              <w:spacing w:after="20"/>
              <w:ind w:left="20"/>
              <w:jc w:val="both"/>
            </w:pPr>
            <w:r>
              <w:rPr>
                <w:rFonts w:ascii="Times New Roman"/>
                <w:b w:val="false"/>
                <w:i w:val="false"/>
                <w:color w:val="000000"/>
                <w:sz w:val="20"/>
              </w:rPr>
              <w:t>
1) секретные;</w:t>
            </w:r>
          </w:p>
          <w:p>
            <w:pPr>
              <w:spacing w:after="20"/>
              <w:ind w:left="20"/>
              <w:jc w:val="both"/>
            </w:pPr>
            <w:r>
              <w:rPr>
                <w:rFonts w:ascii="Times New Roman"/>
                <w:b w:val="false"/>
                <w:i w:val="false"/>
                <w:color w:val="000000"/>
                <w:sz w:val="20"/>
              </w:rPr>
              <w:t>
2) отнесенные к культурным ценностям, оформленные драгоценными металлами и камнями, имеющие в приложении драгоценные металлы и камни;</w:t>
            </w:r>
          </w:p>
          <w:p>
            <w:pPr>
              <w:spacing w:after="20"/>
              <w:ind w:left="20"/>
              <w:jc w:val="both"/>
            </w:pPr>
            <w:r>
              <w:rPr>
                <w:rFonts w:ascii="Times New Roman"/>
                <w:b w:val="false"/>
                <w:i w:val="false"/>
                <w:color w:val="000000"/>
                <w:sz w:val="20"/>
              </w:rPr>
              <w:t>
3) на нитрооснове;</w:t>
            </w:r>
          </w:p>
          <w:p>
            <w:pPr>
              <w:spacing w:after="20"/>
              <w:ind w:left="20"/>
              <w:jc w:val="both"/>
            </w:pPr>
            <w:r>
              <w:rPr>
                <w:rFonts w:ascii="Times New Roman"/>
                <w:b w:val="false"/>
                <w:i w:val="false"/>
                <w:color w:val="000000"/>
                <w:sz w:val="20"/>
              </w:rPr>
              <w:t>
4) пораженные биологическими вредителями;</w:t>
            </w:r>
          </w:p>
          <w:p>
            <w:pPr>
              <w:spacing w:after="20"/>
              <w:ind w:left="20"/>
              <w:jc w:val="both"/>
            </w:pPr>
            <w:r>
              <w:rPr>
                <w:rFonts w:ascii="Times New Roman"/>
                <w:b w:val="false"/>
                <w:i w:val="false"/>
                <w:color w:val="000000"/>
                <w:sz w:val="20"/>
              </w:rPr>
              <w:t>
5) временных сроков хранения, переданные на хранение в архив в связи с ликвидацией источника комплектования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государственных архивах областей (городов республиканского значения, столицы) и специальных государственных архивах утвержденных списков источников комплектования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государственных архивах областей (городов республиканского значения, столицы) и специальных государственных архивах следующих хронологических границ архивного фонда:</w:t>
            </w:r>
          </w:p>
          <w:p>
            <w:pPr>
              <w:spacing w:after="20"/>
              <w:ind w:left="20"/>
              <w:jc w:val="both"/>
            </w:pPr>
            <w:r>
              <w:rPr>
                <w:rFonts w:ascii="Times New Roman"/>
                <w:b w:val="false"/>
                <w:i w:val="false"/>
                <w:color w:val="000000"/>
                <w:sz w:val="20"/>
              </w:rPr>
              <w:t>
1) для архивного фонда организации – устанавливаемые на основе правовых актов официальные даты их создания и ликвидации (при наличии нескольких правовых актов за дату образования организации принимается дата наиболее раннего из них);</w:t>
            </w:r>
          </w:p>
          <w:p>
            <w:pPr>
              <w:spacing w:after="20"/>
              <w:ind w:left="20"/>
              <w:jc w:val="both"/>
            </w:pPr>
            <w:r>
              <w:rPr>
                <w:rFonts w:ascii="Times New Roman"/>
                <w:b w:val="false"/>
                <w:i w:val="false"/>
                <w:color w:val="000000"/>
                <w:sz w:val="20"/>
              </w:rPr>
              <w:t>
2) для объединенного архивного фонда – даты создания наиболее ранней и ликвидации наиболее поздней по времени деятельности организаций, документы которых вошли в состав объединенного архивного фонда;</w:t>
            </w:r>
          </w:p>
          <w:p>
            <w:pPr>
              <w:spacing w:after="20"/>
              <w:ind w:left="20"/>
              <w:jc w:val="both"/>
            </w:pPr>
            <w:r>
              <w:rPr>
                <w:rFonts w:ascii="Times New Roman"/>
                <w:b w:val="false"/>
                <w:i w:val="false"/>
                <w:color w:val="000000"/>
                <w:sz w:val="20"/>
              </w:rPr>
              <w:t>
3) для архивного фонда личного происхождения – даты рождения и смерти физического лица, членов семьи или рода;</w:t>
            </w:r>
          </w:p>
          <w:p>
            <w:pPr>
              <w:spacing w:after="20"/>
              <w:ind w:left="20"/>
              <w:jc w:val="both"/>
            </w:pPr>
            <w:r>
              <w:rPr>
                <w:rFonts w:ascii="Times New Roman"/>
                <w:b w:val="false"/>
                <w:i w:val="false"/>
                <w:color w:val="000000"/>
                <w:sz w:val="20"/>
              </w:rPr>
              <w:t>
4) для архивной коллекции – даты самого раннего и самого позднего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формы, предназначенной для сбора административных данных "Показатели основных направлений и результатов деятельности государственных архивов"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наблюдательных дел на организации-источники комплектования архива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схемы учета архивных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тематического, тематико-экспозиционного и графического плана выставок архивных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архивных справочников и баз данных о составе и содержании архивных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Министра культуры и спорта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09 июня 2017 года № 172 и Министра национальной </w:t>
            </w:r>
            <w:r>
              <w:br/>
            </w:r>
            <w:r>
              <w:rPr>
                <w:rFonts w:ascii="Times New Roman"/>
                <w:b w:val="false"/>
                <w:i w:val="false"/>
                <w:color w:val="000000"/>
                <w:sz w:val="20"/>
              </w:rPr>
              <w:t xml:space="preserve">экономики Республики </w:t>
            </w:r>
            <w:r>
              <w:br/>
            </w:r>
            <w:r>
              <w:rPr>
                <w:rFonts w:ascii="Times New Roman"/>
                <w:b w:val="false"/>
                <w:i w:val="false"/>
                <w:color w:val="000000"/>
                <w:sz w:val="20"/>
              </w:rPr>
              <w:t>Казахстан</w:t>
            </w:r>
            <w:r>
              <w:br/>
            </w:r>
            <w:r>
              <w:rPr>
                <w:rFonts w:ascii="Times New Roman"/>
                <w:b w:val="false"/>
                <w:i w:val="false"/>
                <w:color w:val="000000"/>
                <w:sz w:val="20"/>
              </w:rPr>
              <w:t>от 14 августа 2017 года № 301</w:t>
            </w:r>
          </w:p>
        </w:tc>
      </w:tr>
    </w:tbl>
    <w:bookmarkStart w:name="z637" w:id="110"/>
    <w:p>
      <w:pPr>
        <w:spacing w:after="0"/>
        <w:ind w:left="0"/>
        <w:jc w:val="left"/>
      </w:pPr>
      <w:r>
        <w:rPr>
          <w:rFonts w:ascii="Times New Roman"/>
          <w:b/>
          <w:i w:val="false"/>
          <w:color w:val="000000"/>
        </w:rPr>
        <w:t xml:space="preserve"> Критерии оценки степени риска в сфере соблюдения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 Архива Президента Республики Казахстан и государственных архивов</w:t>
      </w:r>
    </w:p>
    <w:bookmarkEnd w:id="110"/>
    <w:p>
      <w:pPr>
        <w:spacing w:after="0"/>
        <w:ind w:left="0"/>
        <w:jc w:val="both"/>
      </w:pPr>
      <w:r>
        <w:rPr>
          <w:rFonts w:ascii="Times New Roman"/>
          <w:b w:val="false"/>
          <w:i w:val="false"/>
          <w:color w:val="ff0000"/>
          <w:sz w:val="28"/>
        </w:rPr>
        <w:t xml:space="preserve">
      Сноска. Заголовок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Заместителя Премьер-Министра - Министра культуры и информации РК от 18.12.2025 № 663-НҚ и Заместителя Премьер-Министра – Министр национальной экономики РК от 26.12.2025 № 134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2 - в редакции </w:t>
      </w:r>
      <w:r>
        <w:rPr>
          <w:rFonts w:ascii="Times New Roman"/>
          <w:b w:val="false"/>
          <w:i w:val="false"/>
          <w:color w:val="000000"/>
          <w:sz w:val="28"/>
        </w:rPr>
        <w:t>cовместного приказа</w:t>
      </w:r>
      <w:r>
        <w:rPr>
          <w:rFonts w:ascii="Times New Roman"/>
          <w:b w:val="false"/>
          <w:i w:val="false"/>
          <w:color w:val="000000"/>
          <w:sz w:val="28"/>
        </w:rPr>
        <w:t xml:space="preserve"> и.о. Министра культуры и спорта РК от 01.12.2022 № 347 и Министра национальной экономики РК от 01.12.2022 № 114 (вводится в действие 01.01.2023).</w:t>
      </w:r>
    </w:p>
    <w:bookmarkStart w:name="z638" w:id="111"/>
    <w:p>
      <w:pPr>
        <w:spacing w:after="0"/>
        <w:ind w:left="0"/>
        <w:jc w:val="left"/>
      </w:pPr>
      <w:r>
        <w:rPr>
          <w:rFonts w:ascii="Times New Roman"/>
          <w:b/>
          <w:i w:val="false"/>
          <w:color w:val="000000"/>
        </w:rPr>
        <w:t xml:space="preserve"> Глава 1. Общие положения</w:t>
      </w:r>
    </w:p>
    <w:bookmarkEnd w:id="111"/>
    <w:bookmarkStart w:name="z639" w:id="112"/>
    <w:p>
      <w:pPr>
        <w:spacing w:after="0"/>
        <w:ind w:left="0"/>
        <w:jc w:val="both"/>
      </w:pPr>
      <w:r>
        <w:rPr>
          <w:rFonts w:ascii="Times New Roman"/>
          <w:b w:val="false"/>
          <w:i w:val="false"/>
          <w:color w:val="000000"/>
          <w:sz w:val="28"/>
        </w:rPr>
        <w:t xml:space="preserve">
      1. Настоящие Критерии оценки степени риска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 Архива Президента Республики Казахстан и государственных архивов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(далее –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архивном фонде и архивах",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25 августа 2023 года № 236 "Об утверждении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(зарегистрирован в Реестре государственной регистрации нормативных правовых актов под № 33339),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под № 17371) и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утвержденных приказом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под № 28577), предназначены для отнесения субъектов контроля к степеням риска и отбора субъектов контроля при проведении профилактического контроля с посещением субъекта (объекта) контроля (далее – профилактический контроль).</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Заместителя Премьер-Министра - Министра культуры и информации РК от 18.12.2025 № 663-НҚ и Заместителя Премьер-Министра – Министр национальной экономики РК от 26.12.2025 № 134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113"/>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13"/>
    <w:bookmarkStart w:name="z758" w:id="114"/>
    <w:p>
      <w:pPr>
        <w:spacing w:after="0"/>
        <w:ind w:left="0"/>
        <w:jc w:val="both"/>
      </w:pPr>
      <w:r>
        <w:rPr>
          <w:rFonts w:ascii="Times New Roman"/>
          <w:b w:val="false"/>
          <w:i w:val="false"/>
          <w:color w:val="000000"/>
          <w:sz w:val="28"/>
        </w:rPr>
        <w:t>
      1) балл – количественная мера исчисления риска;</w:t>
      </w:r>
    </w:p>
    <w:bookmarkEnd w:id="114"/>
    <w:bookmarkStart w:name="z759" w:id="115"/>
    <w:p>
      <w:pPr>
        <w:spacing w:after="0"/>
        <w:ind w:left="0"/>
        <w:jc w:val="both"/>
      </w:pPr>
      <w:r>
        <w:rPr>
          <w:rFonts w:ascii="Times New Roman"/>
          <w:b w:val="false"/>
          <w:i w:val="false"/>
          <w:color w:val="000000"/>
          <w:sz w:val="28"/>
        </w:rPr>
        <w:t>
      2) незначительное нарушение – нарушение требований к порядку использования единой нормативно-справочной информации, соотношения электронных и бумажных документов в системах электронного документооборота организации;</w:t>
      </w:r>
    </w:p>
    <w:bookmarkEnd w:id="115"/>
    <w:bookmarkStart w:name="z760" w:id="116"/>
    <w:p>
      <w:pPr>
        <w:spacing w:after="0"/>
        <w:ind w:left="0"/>
        <w:jc w:val="both"/>
      </w:pPr>
      <w:r>
        <w:rPr>
          <w:rFonts w:ascii="Times New Roman"/>
          <w:b w:val="false"/>
          <w:i w:val="false"/>
          <w:color w:val="000000"/>
          <w:sz w:val="28"/>
        </w:rPr>
        <w:t>
      3)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116"/>
    <w:bookmarkStart w:name="z761" w:id="117"/>
    <w:p>
      <w:pPr>
        <w:spacing w:after="0"/>
        <w:ind w:left="0"/>
        <w:jc w:val="both"/>
      </w:pPr>
      <w:r>
        <w:rPr>
          <w:rFonts w:ascii="Times New Roman"/>
          <w:b w:val="false"/>
          <w:i w:val="false"/>
          <w:color w:val="000000"/>
          <w:sz w:val="28"/>
        </w:rPr>
        <w:t>
      4) значительное нарушение – нарушение требований к функционалу систем электронного документооборота, к реквизитной части электронного документа, срокам хранения электронных документов и электронной регистрационной контрольной карточки к ним, к порядку использования электронного документооборота;</w:t>
      </w:r>
    </w:p>
    <w:bookmarkEnd w:id="117"/>
    <w:bookmarkStart w:name="z762" w:id="118"/>
    <w:p>
      <w:pPr>
        <w:spacing w:after="0"/>
        <w:ind w:left="0"/>
        <w:jc w:val="both"/>
      </w:pPr>
      <w:r>
        <w:rPr>
          <w:rFonts w:ascii="Times New Roman"/>
          <w:b w:val="false"/>
          <w:i w:val="false"/>
          <w:color w:val="000000"/>
          <w:sz w:val="28"/>
        </w:rPr>
        <w:t>
      5) грубое нарушение – нарушение требований, установленных нормативными правовыми актами в области электронного документа и электронных архивов (далее – требования), которое повлекло или может повлечь незаконное уничтожение (утерю), порчу, подделку электронных документов;</w:t>
      </w:r>
    </w:p>
    <w:bookmarkEnd w:id="118"/>
    <w:bookmarkStart w:name="z763" w:id="119"/>
    <w:p>
      <w:pPr>
        <w:spacing w:after="0"/>
        <w:ind w:left="0"/>
        <w:jc w:val="both"/>
      </w:pPr>
      <w:r>
        <w:rPr>
          <w:rFonts w:ascii="Times New Roman"/>
          <w:b w:val="false"/>
          <w:i w:val="false"/>
          <w:color w:val="000000"/>
          <w:sz w:val="28"/>
        </w:rPr>
        <w:t>
      6) риск – вероятность причинения вреда в результате деятельности субъекта контроля законным интересам физических и юридических лиц, имущественным интересам государства с учетом степени тяжести его последствий;</w:t>
      </w:r>
    </w:p>
    <w:bookmarkEnd w:id="119"/>
    <w:bookmarkStart w:name="z764" w:id="120"/>
    <w:p>
      <w:pPr>
        <w:spacing w:after="0"/>
        <w:ind w:left="0"/>
        <w:jc w:val="both"/>
      </w:pPr>
      <w:r>
        <w:rPr>
          <w:rFonts w:ascii="Times New Roman"/>
          <w:b w:val="false"/>
          <w:i w:val="false"/>
          <w:color w:val="000000"/>
          <w:sz w:val="28"/>
        </w:rPr>
        <w:t>
      7)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120"/>
    <w:bookmarkStart w:name="z765" w:id="121"/>
    <w:p>
      <w:pPr>
        <w:spacing w:after="0"/>
        <w:ind w:left="0"/>
        <w:jc w:val="both"/>
      </w:pPr>
      <w:r>
        <w:rPr>
          <w:rFonts w:ascii="Times New Roman"/>
          <w:b w:val="false"/>
          <w:i w:val="false"/>
          <w:color w:val="000000"/>
          <w:sz w:val="28"/>
        </w:rPr>
        <w:t>
      8)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121"/>
    <w:bookmarkStart w:name="z766" w:id="122"/>
    <w:p>
      <w:pPr>
        <w:spacing w:after="0"/>
        <w:ind w:left="0"/>
        <w:jc w:val="both"/>
      </w:pPr>
      <w:r>
        <w:rPr>
          <w:rFonts w:ascii="Times New Roman"/>
          <w:b w:val="false"/>
          <w:i w:val="false"/>
          <w:color w:val="000000"/>
          <w:sz w:val="28"/>
        </w:rPr>
        <w:t>
      9)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122"/>
    <w:bookmarkStart w:name="z767" w:id="123"/>
    <w:p>
      <w:pPr>
        <w:spacing w:after="0"/>
        <w:ind w:left="0"/>
        <w:jc w:val="both"/>
      </w:pPr>
      <w:r>
        <w:rPr>
          <w:rFonts w:ascii="Times New Roman"/>
          <w:b w:val="false"/>
          <w:i w:val="false"/>
          <w:color w:val="000000"/>
          <w:sz w:val="28"/>
        </w:rPr>
        <w:t>
      10)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w:t>
      </w:r>
    </w:p>
    <w:bookmarkEnd w:id="123"/>
    <w:bookmarkStart w:name="z768" w:id="124"/>
    <w:p>
      <w:pPr>
        <w:spacing w:after="0"/>
        <w:ind w:left="0"/>
        <w:jc w:val="both"/>
      </w:pPr>
      <w:r>
        <w:rPr>
          <w:rFonts w:ascii="Times New Roman"/>
          <w:b w:val="false"/>
          <w:i w:val="false"/>
          <w:color w:val="000000"/>
          <w:sz w:val="28"/>
        </w:rPr>
        <w:t>
      11) проверочный лист – перечень требований, предъявляемых к деятельности субъектов (объектов) контроля, несоблюдение которых влечет за собой угрозу законным интересам физических и юридических лиц, государства;</w:t>
      </w:r>
    </w:p>
    <w:bookmarkEnd w:id="124"/>
    <w:bookmarkStart w:name="z769" w:id="125"/>
    <w:p>
      <w:pPr>
        <w:spacing w:after="0"/>
        <w:ind w:left="0"/>
        <w:jc w:val="both"/>
      </w:pPr>
      <w:r>
        <w:rPr>
          <w:rFonts w:ascii="Times New Roman"/>
          <w:b w:val="false"/>
          <w:i w:val="false"/>
          <w:color w:val="000000"/>
          <w:sz w:val="28"/>
        </w:rPr>
        <w:t xml:space="preserve">
      12) выборочная совокупность (выборка) – перечень оцениваемых субъектов (объектов), относимых к однородной группе субъектов (объектов) контроля в конкретной сфере государственного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культуры и спорта РК от 24.05.2023 № 128 и Министра национальной экономики РК от 24.05.2023 № 78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0" w:id="126"/>
    <w:p>
      <w:pPr>
        <w:spacing w:after="0"/>
        <w:ind w:left="0"/>
        <w:jc w:val="both"/>
      </w:pPr>
      <w:r>
        <w:rPr>
          <w:rFonts w:ascii="Times New Roman"/>
          <w:b w:val="false"/>
          <w:i w:val="false"/>
          <w:color w:val="000000"/>
          <w:sz w:val="28"/>
        </w:rPr>
        <w:t>
      3. Кратность профилактического контроля с посещением субъекта (объекта) контроля определяется органами контроля в отношении субъектов (объектов) контроля, отнесенных к высокой и средней степеням риска, не чаще двух раз в год.</w:t>
      </w:r>
    </w:p>
    <w:bookmarkEnd w:id="126"/>
    <w:bookmarkStart w:name="z651" w:id="127"/>
    <w:p>
      <w:pPr>
        <w:spacing w:after="0"/>
        <w:ind w:left="0"/>
        <w:jc w:val="both"/>
      </w:pPr>
      <w:r>
        <w:rPr>
          <w:rFonts w:ascii="Times New Roman"/>
          <w:b w:val="false"/>
          <w:i w:val="false"/>
          <w:color w:val="000000"/>
          <w:sz w:val="28"/>
        </w:rPr>
        <w:t>
      4. Основанием для назначения профилактического контроля с посещением субъекта (объекта) контроля является полугодовой список проведения профилактического контроля с посещением субъекта (объекта) контроля, утвержденный первым руководителем государственного органа.</w:t>
      </w:r>
    </w:p>
    <w:bookmarkEnd w:id="127"/>
    <w:bookmarkStart w:name="z652" w:id="128"/>
    <w:p>
      <w:pPr>
        <w:spacing w:after="0"/>
        <w:ind w:left="0"/>
        <w:jc w:val="both"/>
      </w:pPr>
      <w:r>
        <w:rPr>
          <w:rFonts w:ascii="Times New Roman"/>
          <w:b w:val="false"/>
          <w:i w:val="false"/>
          <w:color w:val="000000"/>
          <w:sz w:val="28"/>
        </w:rPr>
        <w:t>
      5. Списки профилактического контроля с посещением субъекта (объекта) контроля составляются с учетом приоритетности субъекта контроля с наибольшим показателем степени риска по субъективным критериям.</w:t>
      </w:r>
    </w:p>
    <w:bookmarkEnd w:id="128"/>
    <w:bookmarkStart w:name="z770" w:id="129"/>
    <w:p>
      <w:pPr>
        <w:spacing w:after="0"/>
        <w:ind w:left="0"/>
        <w:jc w:val="both"/>
      </w:pPr>
      <w:r>
        <w:rPr>
          <w:rFonts w:ascii="Times New Roman"/>
          <w:b w:val="false"/>
          <w:i w:val="false"/>
          <w:color w:val="000000"/>
          <w:sz w:val="28"/>
        </w:rPr>
        <w:t xml:space="preserve">
      5-1. Критерии оценки степени риска и проверочные листы, применяемые для проведения профилактического контроля с посещением субъекта (объекта) контроля, утверждаются совместным актом регулирующих государственных органов, уполномоченного органа по предпринимательству и размещаются на интернет-ресурсах регулирующих государственных органов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Кодекса.</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Критерии дополнены пунктом 5-1 в соответствии с </w:t>
      </w:r>
      <w:r>
        <w:rPr>
          <w:rFonts w:ascii="Times New Roman"/>
          <w:b w:val="false"/>
          <w:i w:val="false"/>
          <w:color w:val="000000"/>
          <w:sz w:val="28"/>
        </w:rPr>
        <w:t>cовместным приказом</w:t>
      </w:r>
      <w:r>
        <w:rPr>
          <w:rFonts w:ascii="Times New Roman"/>
          <w:b w:val="false"/>
          <w:i w:val="false"/>
          <w:color w:val="ff0000"/>
          <w:sz w:val="28"/>
        </w:rPr>
        <w:t xml:space="preserve"> Министра культуры и спорта РК от 24.05.2023 № 128 и Министра национальной экономики РК от 24.05.2023 № 78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3" w:id="130"/>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проверки на соответствие квалификационным требованиям и профилактического контроля субъектов (объектов) контроля</w:t>
      </w:r>
    </w:p>
    <w:bookmarkEnd w:id="130"/>
    <w:bookmarkStart w:name="z654" w:id="131"/>
    <w:p>
      <w:pPr>
        <w:spacing w:after="0"/>
        <w:ind w:left="0"/>
        <w:jc w:val="both"/>
      </w:pPr>
      <w:r>
        <w:rPr>
          <w:rFonts w:ascii="Times New Roman"/>
          <w:b w:val="false"/>
          <w:i w:val="false"/>
          <w:color w:val="000000"/>
          <w:sz w:val="28"/>
        </w:rPr>
        <w:t>
      6. При осуществлении профилактического контроля с посещением субъекта (объекта) контроля относит субъекты (объекты) контроля к одной из следующих степеням риска (далее – степени риска):</w:t>
      </w:r>
    </w:p>
    <w:bookmarkEnd w:id="131"/>
    <w:bookmarkStart w:name="z655" w:id="132"/>
    <w:p>
      <w:pPr>
        <w:spacing w:after="0"/>
        <w:ind w:left="0"/>
        <w:jc w:val="both"/>
      </w:pPr>
      <w:r>
        <w:rPr>
          <w:rFonts w:ascii="Times New Roman"/>
          <w:b w:val="false"/>
          <w:i w:val="false"/>
          <w:color w:val="000000"/>
          <w:sz w:val="28"/>
        </w:rPr>
        <w:t>
      1) высокий риск;</w:t>
      </w:r>
    </w:p>
    <w:bookmarkEnd w:id="132"/>
    <w:bookmarkStart w:name="z656" w:id="133"/>
    <w:p>
      <w:pPr>
        <w:spacing w:after="0"/>
        <w:ind w:left="0"/>
        <w:jc w:val="both"/>
      </w:pPr>
      <w:r>
        <w:rPr>
          <w:rFonts w:ascii="Times New Roman"/>
          <w:b w:val="false"/>
          <w:i w:val="false"/>
          <w:color w:val="000000"/>
          <w:sz w:val="28"/>
        </w:rPr>
        <w:t>
      2) средний риск;</w:t>
      </w:r>
    </w:p>
    <w:bookmarkEnd w:id="133"/>
    <w:bookmarkStart w:name="z657" w:id="134"/>
    <w:p>
      <w:pPr>
        <w:spacing w:after="0"/>
        <w:ind w:left="0"/>
        <w:jc w:val="both"/>
      </w:pPr>
      <w:r>
        <w:rPr>
          <w:rFonts w:ascii="Times New Roman"/>
          <w:b w:val="false"/>
          <w:i w:val="false"/>
          <w:color w:val="000000"/>
          <w:sz w:val="28"/>
        </w:rPr>
        <w:t>
      3) низкий риск.</w:t>
      </w:r>
    </w:p>
    <w:bookmarkEnd w:id="134"/>
    <w:bookmarkStart w:name="z658" w:id="135"/>
    <w:p>
      <w:pPr>
        <w:spacing w:after="0"/>
        <w:ind w:left="0"/>
        <w:jc w:val="both"/>
      </w:pPr>
      <w:r>
        <w:rPr>
          <w:rFonts w:ascii="Times New Roman"/>
          <w:b w:val="false"/>
          <w:i w:val="false"/>
          <w:color w:val="000000"/>
          <w:sz w:val="28"/>
        </w:rPr>
        <w:t>
      7.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в соответствии с главой 3 настоящих Критериев рассчитывается общий показатель степени риска по субъективным критериям по шкале от 0 до 100.</w:t>
      </w:r>
    </w:p>
    <w:bookmarkEnd w:id="135"/>
    <w:bookmarkStart w:name="z659" w:id="136"/>
    <w:p>
      <w:pPr>
        <w:spacing w:after="0"/>
        <w:ind w:left="0"/>
        <w:jc w:val="both"/>
      </w:pPr>
      <w:r>
        <w:rPr>
          <w:rFonts w:ascii="Times New Roman"/>
          <w:b w:val="false"/>
          <w:i w:val="false"/>
          <w:color w:val="000000"/>
          <w:sz w:val="28"/>
        </w:rPr>
        <w:t>
      По показателям степени риска субъект (объект) контроля относится:</w:t>
      </w:r>
    </w:p>
    <w:bookmarkEnd w:id="136"/>
    <w:bookmarkStart w:name="z660" w:id="137"/>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137"/>
    <w:bookmarkStart w:name="z661" w:id="138"/>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138"/>
    <w:bookmarkStart w:name="z662" w:id="139"/>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139"/>
    <w:bookmarkStart w:name="z663" w:id="140"/>
    <w:p>
      <w:pPr>
        <w:spacing w:after="0"/>
        <w:ind w:left="0"/>
        <w:jc w:val="both"/>
      </w:pPr>
      <w:r>
        <w:rPr>
          <w:rFonts w:ascii="Times New Roman"/>
          <w:b w:val="false"/>
          <w:i w:val="false"/>
          <w:color w:val="000000"/>
          <w:sz w:val="28"/>
        </w:rPr>
        <w:t>
      Для субъектов (объектов) контроля, отнесенных к высокой, средней и низкой степеням риска, проводятся проверки на соответствие требованиям, профилактический контроль с посещением субъекта (объекта) контроля и внеплановые проверки.</w:t>
      </w:r>
    </w:p>
    <w:bookmarkEnd w:id="140"/>
    <w:bookmarkStart w:name="z664" w:id="141"/>
    <w:p>
      <w:pPr>
        <w:spacing w:after="0"/>
        <w:ind w:left="0"/>
        <w:jc w:val="both"/>
      </w:pPr>
      <w:r>
        <w:rPr>
          <w:rFonts w:ascii="Times New Roman"/>
          <w:b w:val="false"/>
          <w:i w:val="false"/>
          <w:color w:val="000000"/>
          <w:sz w:val="28"/>
        </w:rPr>
        <w:t>
      8. Критерии оценки степени риска для проведения профилактического контроля субъектов (объектов) контроля формируются посредством определения объективных и субъективных критериев.</w:t>
      </w:r>
    </w:p>
    <w:bookmarkEnd w:id="141"/>
    <w:bookmarkStart w:name="z665" w:id="142"/>
    <w:p>
      <w:pPr>
        <w:spacing w:after="0"/>
        <w:ind w:left="0"/>
        <w:jc w:val="left"/>
      </w:pPr>
      <w:r>
        <w:rPr>
          <w:rFonts w:ascii="Times New Roman"/>
          <w:b/>
          <w:i w:val="false"/>
          <w:color w:val="000000"/>
        </w:rPr>
        <w:t xml:space="preserve"> Глава 3. Объективные критерии</w:t>
      </w:r>
    </w:p>
    <w:bookmarkEnd w:id="142"/>
    <w:bookmarkStart w:name="z666" w:id="143"/>
    <w:p>
      <w:pPr>
        <w:spacing w:after="0"/>
        <w:ind w:left="0"/>
        <w:jc w:val="both"/>
      </w:pPr>
      <w:r>
        <w:rPr>
          <w:rFonts w:ascii="Times New Roman"/>
          <w:b w:val="false"/>
          <w:i w:val="false"/>
          <w:color w:val="000000"/>
          <w:sz w:val="28"/>
        </w:rPr>
        <w:t>
      9. Отнесение субъектов контроля к степени риска осуществляется в зависимости от вероятности причинения вреда законным интересам физических и юридических лиц, имущественным интересам государства в результате деятельности субъектов контроля, связанное с обеспечением сохранности электронных документов Национального архивного фонда (далее – НАФ), которое может привести к уничтожению (утере), порче, подделке документов НАФ и других архивных документов.</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культуры и спорта РК от 24.05.2023 № 128 и Министра национальной экономики РК от 24.05.2023 № 78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7" w:id="144"/>
    <w:p>
      <w:pPr>
        <w:spacing w:after="0"/>
        <w:ind w:left="0"/>
        <w:jc w:val="both"/>
      </w:pPr>
      <w:r>
        <w:rPr>
          <w:rFonts w:ascii="Times New Roman"/>
          <w:b w:val="false"/>
          <w:i w:val="false"/>
          <w:color w:val="000000"/>
          <w:sz w:val="28"/>
        </w:rPr>
        <w:t>
      10. По объективным критериям относятся:</w:t>
      </w:r>
    </w:p>
    <w:bookmarkEnd w:id="144"/>
    <w:bookmarkStart w:name="z804" w:id="145"/>
    <w:p>
      <w:pPr>
        <w:spacing w:after="0"/>
        <w:ind w:left="0"/>
        <w:jc w:val="both"/>
      </w:pPr>
      <w:r>
        <w:rPr>
          <w:rFonts w:ascii="Times New Roman"/>
          <w:b w:val="false"/>
          <w:i w:val="false"/>
          <w:color w:val="000000"/>
          <w:sz w:val="28"/>
        </w:rPr>
        <w:t>
      к высокой степени риска:</w:t>
      </w:r>
    </w:p>
    <w:bookmarkEnd w:id="145"/>
    <w:bookmarkStart w:name="z805" w:id="146"/>
    <w:p>
      <w:pPr>
        <w:spacing w:after="0"/>
        <w:ind w:left="0"/>
        <w:jc w:val="both"/>
      </w:pPr>
      <w:r>
        <w:rPr>
          <w:rFonts w:ascii="Times New Roman"/>
          <w:b w:val="false"/>
          <w:i w:val="false"/>
          <w:color w:val="000000"/>
          <w:sz w:val="28"/>
        </w:rPr>
        <w:t>
      1) источники комплектования Национального архива Республики Казахстан, Архива Президента Республики Казахстан, центральных государственных архивов и государственных архивов, в деятельности которых формируются документы НАФ и другие архивные документы, использующие для организации электронного документооборота систему электронного документооборота (далее – СЭД) государственных органов или государственные юридические лица, в деятельности которых формируются документы НАФ и другие архивные документы, использующие СЭД;</w:t>
      </w:r>
    </w:p>
    <w:bookmarkEnd w:id="146"/>
    <w:bookmarkStart w:name="z806" w:id="147"/>
    <w:p>
      <w:pPr>
        <w:spacing w:after="0"/>
        <w:ind w:left="0"/>
        <w:jc w:val="both"/>
      </w:pPr>
      <w:r>
        <w:rPr>
          <w:rFonts w:ascii="Times New Roman"/>
          <w:b w:val="false"/>
          <w:i w:val="false"/>
          <w:color w:val="000000"/>
          <w:sz w:val="28"/>
        </w:rPr>
        <w:t>
      к средней степени риска:</w:t>
      </w:r>
    </w:p>
    <w:bookmarkEnd w:id="147"/>
    <w:bookmarkStart w:name="z807" w:id="148"/>
    <w:p>
      <w:pPr>
        <w:spacing w:after="0"/>
        <w:ind w:left="0"/>
        <w:jc w:val="both"/>
      </w:pPr>
      <w:r>
        <w:rPr>
          <w:rFonts w:ascii="Times New Roman"/>
          <w:b w:val="false"/>
          <w:i w:val="false"/>
          <w:color w:val="000000"/>
          <w:sz w:val="28"/>
        </w:rPr>
        <w:t>
      1) подведомственные юридические лица государственных органов и местных исполнительных органов, в деятельности которых формируются документы НАФ и другие архивные документы, использующие СЭД;</w:t>
      </w:r>
    </w:p>
    <w:bookmarkEnd w:id="148"/>
    <w:bookmarkStart w:name="z808" w:id="149"/>
    <w:p>
      <w:pPr>
        <w:spacing w:after="0"/>
        <w:ind w:left="0"/>
        <w:jc w:val="both"/>
      </w:pPr>
      <w:r>
        <w:rPr>
          <w:rFonts w:ascii="Times New Roman"/>
          <w:b w:val="false"/>
          <w:i w:val="false"/>
          <w:color w:val="000000"/>
          <w:sz w:val="28"/>
        </w:rPr>
        <w:t>
      к низкой степени риска:</w:t>
      </w:r>
    </w:p>
    <w:bookmarkEnd w:id="149"/>
    <w:bookmarkStart w:name="z809" w:id="150"/>
    <w:p>
      <w:pPr>
        <w:spacing w:after="0"/>
        <w:ind w:left="0"/>
        <w:jc w:val="both"/>
      </w:pPr>
      <w:r>
        <w:rPr>
          <w:rFonts w:ascii="Times New Roman"/>
          <w:b w:val="false"/>
          <w:i w:val="false"/>
          <w:color w:val="000000"/>
          <w:sz w:val="28"/>
        </w:rPr>
        <w:t>
      1) негосударственные юридические лица, в деятельности которых формируются документы НАФ, использующие СЭД.</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Заместителя Премьер-Министра - Министра культуры и информации РК от 18.12.2025 № 663-НҚ и Заместителя Премьер-Министра – Министр национальной экономики РК от 26.12.2025 № 134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4" w:id="151"/>
    <w:p>
      <w:pPr>
        <w:spacing w:after="0"/>
        <w:ind w:left="0"/>
        <w:jc w:val="both"/>
      </w:pPr>
      <w:r>
        <w:rPr>
          <w:rFonts w:ascii="Times New Roman"/>
          <w:b w:val="false"/>
          <w:i w:val="false"/>
          <w:color w:val="000000"/>
          <w:sz w:val="28"/>
        </w:rPr>
        <w:t>
      11. В отношении субъектов контроля, отнесенных по объективным критериям к высокой и средней степени риска, применяются субъективные критерии с целью проведения профилактического контроля с посещением субъекта контроля.</w:t>
      </w:r>
    </w:p>
    <w:bookmarkEnd w:id="151"/>
    <w:bookmarkStart w:name="z675" w:id="152"/>
    <w:p>
      <w:pPr>
        <w:spacing w:after="0"/>
        <w:ind w:left="0"/>
        <w:jc w:val="left"/>
      </w:pPr>
      <w:r>
        <w:rPr>
          <w:rFonts w:ascii="Times New Roman"/>
          <w:b/>
          <w:i w:val="false"/>
          <w:color w:val="000000"/>
        </w:rPr>
        <w:t xml:space="preserve"> Глава 4. Субъективные критерии</w:t>
      </w:r>
    </w:p>
    <w:bookmarkEnd w:id="152"/>
    <w:bookmarkStart w:name="z676" w:id="153"/>
    <w:p>
      <w:pPr>
        <w:spacing w:after="0"/>
        <w:ind w:left="0"/>
        <w:jc w:val="both"/>
      </w:pPr>
      <w:r>
        <w:rPr>
          <w:rFonts w:ascii="Times New Roman"/>
          <w:b w:val="false"/>
          <w:i w:val="false"/>
          <w:color w:val="000000"/>
          <w:sz w:val="28"/>
        </w:rPr>
        <w:t xml:space="preserve">
      12. Субъективные критерии разработаны на основании требований законодательства Республики Казахстан в сфере соблюдения законодательства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 Архива Президента Республики Казахстан и государственных архивов (далее – требования), перечисленных в проверочных листах, которые подразделены на три степени: грубая, значительная, незначительная и приведены в </w:t>
      </w:r>
      <w:r>
        <w:rPr>
          <w:rFonts w:ascii="Times New Roman"/>
          <w:b w:val="false"/>
          <w:i w:val="false"/>
          <w:color w:val="000000"/>
          <w:sz w:val="28"/>
        </w:rPr>
        <w:t>приложении</w:t>
      </w:r>
      <w:r>
        <w:rPr>
          <w:rFonts w:ascii="Times New Roman"/>
          <w:b w:val="false"/>
          <w:i w:val="false"/>
          <w:color w:val="000000"/>
          <w:sz w:val="28"/>
        </w:rPr>
        <w:t xml:space="preserve"> к настоящим Критериям.</w:t>
      </w:r>
    </w:p>
    <w:bookmarkEnd w:id="153"/>
    <w:bookmarkStart w:name="z810" w:id="154"/>
    <w:p>
      <w:pPr>
        <w:spacing w:after="0"/>
        <w:ind w:left="0"/>
        <w:jc w:val="both"/>
      </w:pPr>
      <w:r>
        <w:rPr>
          <w:rFonts w:ascii="Times New Roman"/>
          <w:b w:val="false"/>
          <w:i w:val="false"/>
          <w:color w:val="000000"/>
          <w:sz w:val="28"/>
        </w:rPr>
        <w:t>
      К грубой степени относится уничтожение документов НАФ, где применяется статья 509 Кодекса Республики Казахстан об административных правонарушениях.</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Заместителя Премьер-Министра - Министра культуры и информации РК от 18.12.2025 № 663-НҚ и Заместителя Премьер-Министра – Министр национальной экономики РК от 26.12.2025 № 134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7" w:id="155"/>
    <w:p>
      <w:pPr>
        <w:spacing w:after="0"/>
        <w:ind w:left="0"/>
        <w:jc w:val="both"/>
      </w:pPr>
      <w:r>
        <w:rPr>
          <w:rFonts w:ascii="Times New Roman"/>
          <w:b w:val="false"/>
          <w:i w:val="false"/>
          <w:color w:val="000000"/>
          <w:sz w:val="28"/>
        </w:rPr>
        <w:t>
      13. Определение субъективных критериев осуществляется с применением следующих этапов:</w:t>
      </w:r>
    </w:p>
    <w:bookmarkEnd w:id="155"/>
    <w:bookmarkStart w:name="z678" w:id="156"/>
    <w:p>
      <w:pPr>
        <w:spacing w:after="0"/>
        <w:ind w:left="0"/>
        <w:jc w:val="both"/>
      </w:pPr>
      <w:r>
        <w:rPr>
          <w:rFonts w:ascii="Times New Roman"/>
          <w:b w:val="false"/>
          <w:i w:val="false"/>
          <w:color w:val="000000"/>
          <w:sz w:val="28"/>
        </w:rPr>
        <w:t>
      1) формирование базы данных и сбор информации о нарушении требований;</w:t>
      </w:r>
    </w:p>
    <w:bookmarkEnd w:id="156"/>
    <w:bookmarkStart w:name="z679" w:id="157"/>
    <w:p>
      <w:pPr>
        <w:spacing w:after="0"/>
        <w:ind w:left="0"/>
        <w:jc w:val="both"/>
      </w:pPr>
      <w:r>
        <w:rPr>
          <w:rFonts w:ascii="Times New Roman"/>
          <w:b w:val="false"/>
          <w:i w:val="false"/>
          <w:color w:val="000000"/>
          <w:sz w:val="28"/>
        </w:rPr>
        <w:t>
      2) анализ информации и оценка рисков.</w:t>
      </w:r>
    </w:p>
    <w:bookmarkEnd w:id="157"/>
    <w:bookmarkStart w:name="z680" w:id="158"/>
    <w:p>
      <w:pPr>
        <w:spacing w:after="0"/>
        <w:ind w:left="0"/>
        <w:jc w:val="both"/>
      </w:pPr>
      <w:r>
        <w:rPr>
          <w:rFonts w:ascii="Times New Roman"/>
          <w:b w:val="false"/>
          <w:i w:val="false"/>
          <w:color w:val="000000"/>
          <w:sz w:val="28"/>
        </w:rPr>
        <w:t>
      14. Для оценки степени риска по субъективным критериям используются следующие источники информации:</w:t>
      </w:r>
    </w:p>
    <w:bookmarkEnd w:id="158"/>
    <w:bookmarkStart w:name="z779" w:id="159"/>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w:t>
      </w:r>
    </w:p>
    <w:bookmarkEnd w:id="159"/>
    <w:bookmarkStart w:name="z780" w:id="160"/>
    <w:p>
      <w:pPr>
        <w:spacing w:after="0"/>
        <w:ind w:left="0"/>
        <w:jc w:val="both"/>
      </w:pPr>
      <w:r>
        <w:rPr>
          <w:rFonts w:ascii="Times New Roman"/>
          <w:b w:val="false"/>
          <w:i w:val="false"/>
          <w:color w:val="000000"/>
          <w:sz w:val="28"/>
        </w:rPr>
        <w:t>
      2) результаты предыдущих проверок и профилактического контроля с посещением субъектов (объектов) контроля;</w:t>
      </w:r>
    </w:p>
    <w:bookmarkEnd w:id="160"/>
    <w:bookmarkStart w:name="z781" w:id="161"/>
    <w:p>
      <w:pPr>
        <w:spacing w:after="0"/>
        <w:ind w:left="0"/>
        <w:jc w:val="both"/>
      </w:pPr>
      <w:r>
        <w:rPr>
          <w:rFonts w:ascii="Times New Roman"/>
          <w:b w:val="false"/>
          <w:i w:val="false"/>
          <w:color w:val="000000"/>
          <w:sz w:val="28"/>
        </w:rPr>
        <w:t>
      3) результаты анализа сведений, представляемых государственными органами и организациями.</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культуры и спорта РК от 24.05.2023 № 128 и Министра национальной экономики РК от 24.05.2023 № 78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p>
    <w:bookmarkStart w:name="z684" w:id="162"/>
    <w:p>
      <w:pPr>
        <w:spacing w:after="0"/>
        <w:ind w:left="0"/>
        <w:jc w:val="both"/>
      </w:pPr>
      <w:r>
        <w:rPr>
          <w:rFonts w:ascii="Times New Roman"/>
          <w:b w:val="false"/>
          <w:i w:val="false"/>
          <w:color w:val="000000"/>
          <w:sz w:val="28"/>
        </w:rPr>
        <w:t>
      15. Субъективные критерии в соответствии со значимостью и общественной опасностью распределяются на 3 степени тяжести нарушения: грубые, значительные и незначительные, предусмотренные Критериями.</w:t>
      </w:r>
    </w:p>
    <w:bookmarkEnd w:id="162"/>
    <w:bookmarkStart w:name="z685" w:id="163"/>
    <w:p>
      <w:pPr>
        <w:spacing w:after="0"/>
        <w:ind w:left="0"/>
        <w:jc w:val="both"/>
      </w:pPr>
      <w:r>
        <w:rPr>
          <w:rFonts w:ascii="Times New Roman"/>
          <w:b w:val="false"/>
          <w:i w:val="false"/>
          <w:color w:val="000000"/>
          <w:sz w:val="28"/>
        </w:rPr>
        <w:t>
      16. Для отнесения субъекта (объекта) контроля к степени риска, применяется следующий порядок расчета показателя степени риска.</w:t>
      </w:r>
    </w:p>
    <w:bookmarkEnd w:id="163"/>
    <w:bookmarkStart w:name="z686" w:id="164"/>
    <w:p>
      <w:pPr>
        <w:spacing w:after="0"/>
        <w:ind w:left="0"/>
        <w:jc w:val="both"/>
      </w:pPr>
      <w:r>
        <w:rPr>
          <w:rFonts w:ascii="Times New Roman"/>
          <w:b w:val="false"/>
          <w:i w:val="false"/>
          <w:color w:val="000000"/>
          <w:sz w:val="28"/>
        </w:rPr>
        <w:t>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w:t>
      </w:r>
    </w:p>
    <w:bookmarkEnd w:id="164"/>
    <w:bookmarkStart w:name="z687" w:id="165"/>
    <w:p>
      <w:pPr>
        <w:spacing w:after="0"/>
        <w:ind w:left="0"/>
        <w:jc w:val="both"/>
      </w:pPr>
      <w:r>
        <w:rPr>
          <w:rFonts w:ascii="Times New Roman"/>
          <w:b w:val="false"/>
          <w:i w:val="false"/>
          <w:color w:val="000000"/>
          <w:sz w:val="28"/>
        </w:rPr>
        <w:t>
      В случае, если грубых нарушений не выявлено, то для определения показателя степени риска рассчитывается суммарный показатель по нарушениям значительной и незначительной степени.</w:t>
      </w:r>
    </w:p>
    <w:bookmarkEnd w:id="165"/>
    <w:bookmarkStart w:name="z688" w:id="166"/>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166"/>
    <w:bookmarkStart w:name="z689" w:id="167"/>
    <w:p>
      <w:pPr>
        <w:spacing w:after="0"/>
        <w:ind w:left="0"/>
        <w:jc w:val="both"/>
      </w:pPr>
      <w:r>
        <w:rPr>
          <w:rFonts w:ascii="Times New Roman"/>
          <w:b w:val="false"/>
          <w:i w:val="false"/>
          <w:color w:val="000000"/>
          <w:sz w:val="28"/>
        </w:rPr>
        <w:t>
      SРз = (SР2 х 100/SР1) х 0,7,</w:t>
      </w:r>
    </w:p>
    <w:bookmarkEnd w:id="167"/>
    <w:bookmarkStart w:name="z690" w:id="168"/>
    <w:p>
      <w:pPr>
        <w:spacing w:after="0"/>
        <w:ind w:left="0"/>
        <w:jc w:val="both"/>
      </w:pPr>
      <w:r>
        <w:rPr>
          <w:rFonts w:ascii="Times New Roman"/>
          <w:b w:val="false"/>
          <w:i w:val="false"/>
          <w:color w:val="000000"/>
          <w:sz w:val="28"/>
        </w:rPr>
        <w:t>
      где:</w:t>
      </w:r>
    </w:p>
    <w:bookmarkEnd w:id="168"/>
    <w:bookmarkStart w:name="z691" w:id="169"/>
    <w:p>
      <w:pPr>
        <w:spacing w:after="0"/>
        <w:ind w:left="0"/>
        <w:jc w:val="both"/>
      </w:pPr>
      <w:r>
        <w:rPr>
          <w:rFonts w:ascii="Times New Roman"/>
          <w:b w:val="false"/>
          <w:i w:val="false"/>
          <w:color w:val="000000"/>
          <w:sz w:val="28"/>
        </w:rPr>
        <w:t>
      SРз – показатель значительных нарушений;</w:t>
      </w:r>
    </w:p>
    <w:bookmarkEnd w:id="169"/>
    <w:bookmarkStart w:name="z692" w:id="170"/>
    <w:p>
      <w:pPr>
        <w:spacing w:after="0"/>
        <w:ind w:left="0"/>
        <w:jc w:val="both"/>
      </w:pPr>
      <w:r>
        <w:rPr>
          <w:rFonts w:ascii="Times New Roman"/>
          <w:b w:val="false"/>
          <w:i w:val="false"/>
          <w:color w:val="000000"/>
          <w:sz w:val="28"/>
        </w:rPr>
        <w:t>
      SР1 – требуемое количество значительных нарушений;</w:t>
      </w:r>
    </w:p>
    <w:bookmarkEnd w:id="170"/>
    <w:bookmarkStart w:name="z693" w:id="171"/>
    <w:p>
      <w:pPr>
        <w:spacing w:after="0"/>
        <w:ind w:left="0"/>
        <w:jc w:val="both"/>
      </w:pPr>
      <w:r>
        <w:rPr>
          <w:rFonts w:ascii="Times New Roman"/>
          <w:b w:val="false"/>
          <w:i w:val="false"/>
          <w:color w:val="000000"/>
          <w:sz w:val="28"/>
        </w:rPr>
        <w:t>
      SР2 – количество выявленных значительных нарушений;</w:t>
      </w:r>
    </w:p>
    <w:bookmarkEnd w:id="171"/>
    <w:bookmarkStart w:name="z694" w:id="172"/>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172"/>
    <w:bookmarkStart w:name="z695" w:id="173"/>
    <w:p>
      <w:pPr>
        <w:spacing w:after="0"/>
        <w:ind w:left="0"/>
        <w:jc w:val="both"/>
      </w:pPr>
      <w:r>
        <w:rPr>
          <w:rFonts w:ascii="Times New Roman"/>
          <w:b w:val="false"/>
          <w:i w:val="false"/>
          <w:color w:val="000000"/>
          <w:sz w:val="28"/>
        </w:rPr>
        <w:t>
      SРн = (SР2 х 100/SР1) х 0,3,</w:t>
      </w:r>
    </w:p>
    <w:bookmarkEnd w:id="173"/>
    <w:bookmarkStart w:name="z696" w:id="174"/>
    <w:p>
      <w:pPr>
        <w:spacing w:after="0"/>
        <w:ind w:left="0"/>
        <w:jc w:val="both"/>
      </w:pPr>
      <w:r>
        <w:rPr>
          <w:rFonts w:ascii="Times New Roman"/>
          <w:b w:val="false"/>
          <w:i w:val="false"/>
          <w:color w:val="000000"/>
          <w:sz w:val="28"/>
        </w:rPr>
        <w:t>
      где:</w:t>
      </w:r>
    </w:p>
    <w:bookmarkEnd w:id="174"/>
    <w:bookmarkStart w:name="z697" w:id="175"/>
    <w:p>
      <w:pPr>
        <w:spacing w:after="0"/>
        <w:ind w:left="0"/>
        <w:jc w:val="both"/>
      </w:pPr>
      <w:r>
        <w:rPr>
          <w:rFonts w:ascii="Times New Roman"/>
          <w:b w:val="false"/>
          <w:i w:val="false"/>
          <w:color w:val="000000"/>
          <w:sz w:val="28"/>
        </w:rPr>
        <w:t>
      SРн – показатель незначительных нарушений;</w:t>
      </w:r>
    </w:p>
    <w:bookmarkEnd w:id="175"/>
    <w:bookmarkStart w:name="z698" w:id="176"/>
    <w:p>
      <w:pPr>
        <w:spacing w:after="0"/>
        <w:ind w:left="0"/>
        <w:jc w:val="both"/>
      </w:pPr>
      <w:r>
        <w:rPr>
          <w:rFonts w:ascii="Times New Roman"/>
          <w:b w:val="false"/>
          <w:i w:val="false"/>
          <w:color w:val="000000"/>
          <w:sz w:val="28"/>
        </w:rPr>
        <w:t>
      SР1 – требуемое количество незначительных нарушений;</w:t>
      </w:r>
    </w:p>
    <w:bookmarkEnd w:id="176"/>
    <w:bookmarkStart w:name="z699" w:id="177"/>
    <w:p>
      <w:pPr>
        <w:spacing w:after="0"/>
        <w:ind w:left="0"/>
        <w:jc w:val="both"/>
      </w:pPr>
      <w:r>
        <w:rPr>
          <w:rFonts w:ascii="Times New Roman"/>
          <w:b w:val="false"/>
          <w:i w:val="false"/>
          <w:color w:val="000000"/>
          <w:sz w:val="28"/>
        </w:rPr>
        <w:t>
      SР2 – количество выявленных незначительных нарушений.</w:t>
      </w:r>
    </w:p>
    <w:bookmarkEnd w:id="177"/>
    <w:bookmarkStart w:name="z700" w:id="178"/>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178"/>
    <w:bookmarkStart w:name="z701" w:id="179"/>
    <w:p>
      <w:pPr>
        <w:spacing w:after="0"/>
        <w:ind w:left="0"/>
        <w:jc w:val="both"/>
      </w:pPr>
      <w:r>
        <w:rPr>
          <w:rFonts w:ascii="Times New Roman"/>
          <w:b w:val="false"/>
          <w:i w:val="false"/>
          <w:color w:val="000000"/>
          <w:sz w:val="28"/>
        </w:rPr>
        <w:t>
      SР = SРз + SРн,</w:t>
      </w:r>
    </w:p>
    <w:bookmarkEnd w:id="179"/>
    <w:bookmarkStart w:name="z702" w:id="180"/>
    <w:p>
      <w:pPr>
        <w:spacing w:after="0"/>
        <w:ind w:left="0"/>
        <w:jc w:val="both"/>
      </w:pPr>
      <w:r>
        <w:rPr>
          <w:rFonts w:ascii="Times New Roman"/>
          <w:b w:val="false"/>
          <w:i w:val="false"/>
          <w:color w:val="000000"/>
          <w:sz w:val="28"/>
        </w:rPr>
        <w:t>
      где:</w:t>
      </w:r>
    </w:p>
    <w:bookmarkEnd w:id="180"/>
    <w:bookmarkStart w:name="z703" w:id="181"/>
    <w:p>
      <w:pPr>
        <w:spacing w:after="0"/>
        <w:ind w:left="0"/>
        <w:jc w:val="both"/>
      </w:pPr>
      <w:r>
        <w:rPr>
          <w:rFonts w:ascii="Times New Roman"/>
          <w:b w:val="false"/>
          <w:i w:val="false"/>
          <w:color w:val="000000"/>
          <w:sz w:val="28"/>
        </w:rPr>
        <w:t>
      SР – общий показатель степени риска;</w:t>
      </w:r>
    </w:p>
    <w:bookmarkEnd w:id="181"/>
    <w:bookmarkStart w:name="z704" w:id="182"/>
    <w:p>
      <w:pPr>
        <w:spacing w:after="0"/>
        <w:ind w:left="0"/>
        <w:jc w:val="both"/>
      </w:pPr>
      <w:r>
        <w:rPr>
          <w:rFonts w:ascii="Times New Roman"/>
          <w:b w:val="false"/>
          <w:i w:val="false"/>
          <w:color w:val="000000"/>
          <w:sz w:val="28"/>
        </w:rPr>
        <w:t>
      SРз – показатель значительных нарушений;</w:t>
      </w:r>
    </w:p>
    <w:bookmarkEnd w:id="182"/>
    <w:p>
      <w:pPr>
        <w:spacing w:after="0"/>
        <w:ind w:left="0"/>
        <w:jc w:val="both"/>
      </w:pPr>
      <w:r>
        <w:rPr>
          <w:rFonts w:ascii="Times New Roman"/>
          <w:b w:val="false"/>
          <w:i w:val="false"/>
          <w:color w:val="000000"/>
          <w:sz w:val="28"/>
        </w:rPr>
        <w:t>
      SРн – показатель незначительных нарушений.</w:t>
      </w:r>
    </w:p>
    <w:bookmarkStart w:name="z782" w:id="183"/>
    <w:p>
      <w:pPr>
        <w:spacing w:after="0"/>
        <w:ind w:left="0"/>
        <w:jc w:val="both"/>
      </w:pPr>
      <w:r>
        <w:rPr>
          <w:rFonts w:ascii="Times New Roman"/>
          <w:b w:val="false"/>
          <w:i w:val="false"/>
          <w:color w:val="000000"/>
          <w:sz w:val="28"/>
        </w:rPr>
        <w:t>
      17. Расчет показателя степени риска по субъективным критериям, производится по шкале от 0 до 100 баллов и осуществляется по следующей формуле:</w:t>
      </w:r>
    </w:p>
    <w:bookmarkEnd w:id="1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68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68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p>
      <w:pPr>
        <w:spacing w:after="0"/>
        <w:ind w:left="0"/>
        <w:jc w:val="both"/>
      </w:pPr>
      <w:r>
        <w:rPr>
          <w:rFonts w:ascii="Times New Roman"/>
          <w:b w:val="false"/>
          <w:i w:val="false"/>
          <w:color w:val="000000"/>
          <w:sz w:val="28"/>
        </w:rPr>
        <w:t>
      n – количество показателей.</w:t>
      </w:r>
    </w:p>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включается в расчет показателя степени риска по субъективным критериям.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Критерии дополнены пунктом 17 в соответствии с </w:t>
      </w:r>
      <w:r>
        <w:rPr>
          <w:rFonts w:ascii="Times New Roman"/>
          <w:b w:val="false"/>
          <w:i w:val="false"/>
          <w:color w:val="000000"/>
          <w:sz w:val="28"/>
        </w:rPr>
        <w:t>cовместным приказом</w:t>
      </w:r>
      <w:r>
        <w:rPr>
          <w:rFonts w:ascii="Times New Roman"/>
          <w:b w:val="false"/>
          <w:i w:val="false"/>
          <w:color w:val="ff0000"/>
          <w:sz w:val="28"/>
        </w:rPr>
        <w:t xml:space="preserve"> Министра культуры и спорта РК от 24.05.2023 № 128 и Министра национальной экономики РК от 24.05.2023 № 78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3" w:id="184"/>
    <w:p>
      <w:pPr>
        <w:spacing w:after="0"/>
        <w:ind w:left="0"/>
        <w:jc w:val="both"/>
      </w:pPr>
      <w:r>
        <w:rPr>
          <w:rFonts w:ascii="Times New Roman"/>
          <w:b w:val="false"/>
          <w:i w:val="false"/>
          <w:color w:val="000000"/>
          <w:sz w:val="28"/>
        </w:rPr>
        <w:t>
      18.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1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24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241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(R</w:t>
      </w:r>
      <w:r>
        <w:rPr>
          <w:rFonts w:ascii="Times New Roman"/>
          <w:b w:val="false"/>
          <w:i w:val="false"/>
          <w:color w:val="000000"/>
          <w:vertAlign w:val="subscript"/>
        </w:rPr>
        <w:t>пром</w:t>
      </w:r>
      <w:r>
        <w:rPr>
          <w:rFonts w:ascii="Times New Roman"/>
          <w:b w:val="false"/>
          <w:i w:val="false"/>
          <w:color w:val="000000"/>
          <w:sz w:val="28"/>
        </w:rPr>
        <w:t xml:space="preserve"> = SP + SC, где SР – показатель степени риска по нарушениям; SC – показатель степени риска по субъективным критериям).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Критерии дополнены пунктом 18 в соответствии с </w:t>
      </w:r>
      <w:r>
        <w:rPr>
          <w:rFonts w:ascii="Times New Roman"/>
          <w:b w:val="false"/>
          <w:i w:val="false"/>
          <w:color w:val="000000"/>
          <w:sz w:val="28"/>
        </w:rPr>
        <w:t>cовместным приказом</w:t>
      </w:r>
      <w:r>
        <w:rPr>
          <w:rFonts w:ascii="Times New Roman"/>
          <w:b w:val="false"/>
          <w:i w:val="false"/>
          <w:color w:val="ff0000"/>
          <w:sz w:val="28"/>
        </w:rPr>
        <w:t xml:space="preserve"> Министра культуры и спорта РК от 24.05.2023 № 128 и Министра национальной экономики РК от 24.05.2023 № 78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за соблюдением</w:t>
            </w:r>
            <w:r>
              <w:br/>
            </w:r>
            <w:r>
              <w:rPr>
                <w:rFonts w:ascii="Times New Roman"/>
                <w:b w:val="false"/>
                <w:i w:val="false"/>
                <w:color w:val="000000"/>
                <w:sz w:val="20"/>
              </w:rPr>
              <w:t>законодательства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об электронном документе</w:t>
            </w:r>
            <w:r>
              <w:br/>
            </w:r>
            <w:r>
              <w:rPr>
                <w:rFonts w:ascii="Times New Roman"/>
                <w:b w:val="false"/>
                <w:i w:val="false"/>
                <w:color w:val="000000"/>
                <w:sz w:val="20"/>
              </w:rPr>
              <w:t>и электронной цифровой</w:t>
            </w:r>
            <w:r>
              <w:br/>
            </w:r>
            <w:r>
              <w:rPr>
                <w:rFonts w:ascii="Times New Roman"/>
                <w:b w:val="false"/>
                <w:i w:val="false"/>
                <w:color w:val="000000"/>
                <w:sz w:val="20"/>
              </w:rPr>
              <w:t>подписи в части электронного</w:t>
            </w:r>
            <w:r>
              <w:br/>
            </w:r>
            <w:r>
              <w:rPr>
                <w:rFonts w:ascii="Times New Roman"/>
                <w:b w:val="false"/>
                <w:i w:val="false"/>
                <w:color w:val="000000"/>
                <w:sz w:val="20"/>
              </w:rPr>
              <w:t>документооборота</w:t>
            </w:r>
            <w:r>
              <w:br/>
            </w:r>
            <w:r>
              <w:rPr>
                <w:rFonts w:ascii="Times New Roman"/>
                <w:b w:val="false"/>
                <w:i w:val="false"/>
                <w:color w:val="000000"/>
                <w:sz w:val="20"/>
              </w:rPr>
              <w:t>и электронных архивов</w:t>
            </w:r>
            <w:r>
              <w:br/>
            </w:r>
            <w:r>
              <w:rPr>
                <w:rFonts w:ascii="Times New Roman"/>
                <w:b w:val="false"/>
                <w:i w:val="false"/>
                <w:color w:val="000000"/>
                <w:sz w:val="20"/>
              </w:rPr>
              <w:t>в источниках комплектования</w:t>
            </w:r>
            <w:r>
              <w:br/>
            </w:r>
            <w:r>
              <w:rPr>
                <w:rFonts w:ascii="Times New Roman"/>
                <w:b w:val="false"/>
                <w:i w:val="false"/>
                <w:color w:val="000000"/>
                <w:sz w:val="20"/>
              </w:rPr>
              <w:t>Национального архива</w:t>
            </w:r>
            <w:r>
              <w:br/>
            </w:r>
            <w:r>
              <w:rPr>
                <w:rFonts w:ascii="Times New Roman"/>
                <w:b w:val="false"/>
                <w:i w:val="false"/>
                <w:color w:val="000000"/>
                <w:sz w:val="20"/>
              </w:rPr>
              <w:t>Республики Казахстан,</w:t>
            </w:r>
            <w:r>
              <w:br/>
            </w:r>
            <w:r>
              <w:rPr>
                <w:rFonts w:ascii="Times New Roman"/>
                <w:b w:val="false"/>
                <w:i w:val="false"/>
                <w:color w:val="000000"/>
                <w:sz w:val="20"/>
              </w:rPr>
              <w:t>центральных государственных</w:t>
            </w:r>
            <w:r>
              <w:br/>
            </w:r>
            <w:r>
              <w:rPr>
                <w:rFonts w:ascii="Times New Roman"/>
                <w:b w:val="false"/>
                <w:i w:val="false"/>
                <w:color w:val="000000"/>
                <w:sz w:val="20"/>
              </w:rPr>
              <w:t>архивов, Архива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и государственных архивов</w:t>
            </w:r>
          </w:p>
        </w:tc>
      </w:tr>
    </w:tbl>
    <w:bookmarkStart w:name="z784" w:id="185"/>
    <w:p>
      <w:pPr>
        <w:spacing w:after="0"/>
        <w:ind w:left="0"/>
        <w:jc w:val="left"/>
      </w:pPr>
      <w:r>
        <w:rPr>
          <w:rFonts w:ascii="Times New Roman"/>
          <w:b/>
          <w:i w:val="false"/>
          <w:color w:val="000000"/>
        </w:rPr>
        <w:t xml:space="preserve"> Степени нарушении риска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 Архива Президента Республики Казахстан и государственных архивов</w:t>
      </w:r>
    </w:p>
    <w:bookmarkEnd w:id="185"/>
    <w:p>
      <w:pPr>
        <w:spacing w:after="0"/>
        <w:ind w:left="0"/>
        <w:jc w:val="both"/>
      </w:pPr>
      <w:r>
        <w:rPr>
          <w:rFonts w:ascii="Times New Roman"/>
          <w:b w:val="false"/>
          <w:i w:val="false"/>
          <w:color w:val="ff0000"/>
          <w:sz w:val="28"/>
        </w:rPr>
        <w:t xml:space="preserve">
      Сноска. Приложение -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Заместителя Премьер-Министра - Министра культуры и информации РК от 18.12.2025 № 663-НҚ и Заместителя Премьер-Министра – Министр национальной экономики РК от 26.12.2025 № 134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следующих форматов одного или нескольких файлов в содержательной части электронного документа:</w:t>
            </w:r>
          </w:p>
          <w:p>
            <w:pPr>
              <w:spacing w:after="20"/>
              <w:ind w:left="20"/>
              <w:jc w:val="both"/>
            </w:pPr>
            <w:r>
              <w:rPr>
                <w:rFonts w:ascii="Times New Roman"/>
                <w:b w:val="false"/>
                <w:i w:val="false"/>
                <w:color w:val="000000"/>
                <w:sz w:val="20"/>
              </w:rPr>
              <w:t>
1) PDF, PDF/A-1, TIFF, JPEG, JPG – графический формат;</w:t>
            </w:r>
          </w:p>
          <w:p>
            <w:pPr>
              <w:spacing w:after="20"/>
              <w:ind w:left="20"/>
              <w:jc w:val="both"/>
            </w:pPr>
            <w:r>
              <w:rPr>
                <w:rFonts w:ascii="Times New Roman"/>
                <w:b w:val="false"/>
                <w:i w:val="false"/>
                <w:color w:val="000000"/>
                <w:sz w:val="20"/>
              </w:rPr>
              <w:t>
2) RTF, DOCX – текстовый формат;</w:t>
            </w:r>
          </w:p>
          <w:p>
            <w:pPr>
              <w:spacing w:after="20"/>
              <w:ind w:left="20"/>
              <w:jc w:val="both"/>
            </w:pPr>
            <w:r>
              <w:rPr>
                <w:rFonts w:ascii="Times New Roman"/>
                <w:b w:val="false"/>
                <w:i w:val="false"/>
                <w:color w:val="000000"/>
                <w:sz w:val="20"/>
              </w:rPr>
              <w:t>
3) XLS, XLSX – табличный формат;</w:t>
            </w:r>
          </w:p>
          <w:p>
            <w:pPr>
              <w:spacing w:after="20"/>
              <w:ind w:left="20"/>
              <w:jc w:val="both"/>
            </w:pPr>
            <w:r>
              <w:rPr>
                <w:rFonts w:ascii="Times New Roman"/>
                <w:b w:val="false"/>
                <w:i w:val="false"/>
                <w:color w:val="000000"/>
                <w:sz w:val="20"/>
              </w:rPr>
              <w:t>
4) PPT, PPTX – презентации;</w:t>
            </w:r>
          </w:p>
          <w:p>
            <w:pPr>
              <w:spacing w:after="20"/>
              <w:ind w:left="20"/>
              <w:jc w:val="both"/>
            </w:pPr>
            <w:r>
              <w:rPr>
                <w:rFonts w:ascii="Times New Roman"/>
                <w:b w:val="false"/>
                <w:i w:val="false"/>
                <w:color w:val="000000"/>
                <w:sz w:val="20"/>
              </w:rPr>
              <w:t>
5) RAR, ZIP – архивированный формат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сроков хранения электронной регистрационной контрольной карточки срокам хранения электронных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привязки (синхронизации) электронных документов и соответствующих открытых ключей электронных цифровых подписей при хранении электронных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номенклатуре дел формы представленного документа: электронной с указанием носителя информации или бумажной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электронных документов и баз данных в дела (папки) в соответствии с номенклатурой дел организации, отдельно от документов на бумажных носителях, на выделенном носителе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хранения электронных документов хранением соответствующих электронных баз данных, использованных открытых ключей электронных цифровых подписей (регистрационных свидетельств электронных цифровых подписей) и программ, реализующих процессы формирования и проверки электронных цифровых подписей электронных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ведомственном и частном архиве акта об уничтожении электронной (ых) копии (ий) документа (ов), утверждаемого руководителем организации по согласованию с Центральной экспертной комиссией (Экспертной комиссией) организации и Экспертно-проверочной комиссией государственного архива или местного исполнительного органа при отсутствии бумажного подлинника либо отрицательном результате сверки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документов Национального архивного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и состояния архивных дел, электронных документов (дел) в плановом порядке – один раз в 3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розыска при недостачи дел, документов, электронных документов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09 июня 2017 года № 172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августа 2017 года № 301</w:t>
            </w:r>
          </w:p>
        </w:tc>
      </w:tr>
    </w:tbl>
    <w:bookmarkStart w:name="z785" w:id="186"/>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 о Национальном архивном фонде и архивах</w:t>
      </w:r>
    </w:p>
    <w:bookmarkEnd w:id="186"/>
    <w:p>
      <w:pPr>
        <w:spacing w:after="0"/>
        <w:ind w:left="0"/>
        <w:jc w:val="both"/>
      </w:pPr>
      <w:r>
        <w:rPr>
          <w:rFonts w:ascii="Times New Roman"/>
          <w:b w:val="false"/>
          <w:i w:val="false"/>
          <w:color w:val="ff0000"/>
          <w:sz w:val="28"/>
        </w:rPr>
        <w:t xml:space="preserve">
      Сноска. Приложение 3 -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Заместителя Премьер-Министра - Министра культуры и информации РК от 18.12.2025 № 663-НҚ и Заместителя Премьер-Министра – Министр национальной экономики РК от 26.12.2025 № 134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отношении ведомственных и частных архивов, являющиеся источниками</w:t>
      </w:r>
    </w:p>
    <w:p>
      <w:pPr>
        <w:spacing w:after="0"/>
        <w:ind w:left="0"/>
        <w:jc w:val="both"/>
      </w:pPr>
      <w:r>
        <w:rPr>
          <w:rFonts w:ascii="Times New Roman"/>
          <w:b w:val="false"/>
          <w:i w:val="false"/>
          <w:color w:val="000000"/>
          <w:sz w:val="28"/>
        </w:rPr>
        <w:t>комплектования Национального архива Республики Казахстан, центральных</w:t>
      </w:r>
    </w:p>
    <w:p>
      <w:pPr>
        <w:spacing w:after="0"/>
        <w:ind w:left="0"/>
        <w:jc w:val="both"/>
      </w:pPr>
      <w:r>
        <w:rPr>
          <w:rFonts w:ascii="Times New Roman"/>
          <w:b w:val="false"/>
          <w:i w:val="false"/>
          <w:color w:val="000000"/>
          <w:sz w:val="28"/>
        </w:rPr>
        <w:t>государственных архивов, Архива Президента Республики Казахстан</w:t>
      </w:r>
    </w:p>
    <w:p>
      <w:pPr>
        <w:spacing w:after="0"/>
        <w:ind w:left="0"/>
        <w:jc w:val="both"/>
      </w:pPr>
      <w:r>
        <w:rPr>
          <w:rFonts w:ascii="Times New Roman"/>
          <w:b w:val="false"/>
          <w:i w:val="false"/>
          <w:color w:val="000000"/>
          <w:sz w:val="28"/>
        </w:rPr>
        <w:t>и государственных архивов.</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_________________________________________</w:t>
      </w:r>
    </w:p>
    <w:p>
      <w:pPr>
        <w:spacing w:after="0"/>
        <w:ind w:left="0"/>
        <w:jc w:val="both"/>
      </w:pPr>
      <w:r>
        <w:rPr>
          <w:rFonts w:ascii="Times New Roman"/>
          <w:b w:val="false"/>
          <w:i w:val="false"/>
          <w:color w:val="000000"/>
          <w:sz w:val="28"/>
        </w:rPr>
        <w:t>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w:t>
      </w:r>
    </w:p>
    <w:p>
      <w:pPr>
        <w:spacing w:after="0"/>
        <w:ind w:left="0"/>
        <w:jc w:val="both"/>
      </w:pPr>
      <w:r>
        <w:rPr>
          <w:rFonts w:ascii="Times New Roman"/>
          <w:b w:val="false"/>
          <w:i w:val="false"/>
          <w:color w:val="000000"/>
          <w:sz w:val="28"/>
        </w:rPr>
        <w:t>Адрес места нахождения_____________________________________________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едиными реквизитами документа на казахском языке и создаваемого аутентичного документа на русском или ином языке, напечатанных на отдельных бланках (отдельных листах)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документов с использованием штампа, воспроизводящего наименование организации, путем проставления его оттиска в левом верхнем углу либо при обязательном оформлении следующих реквизитов:</w:t>
            </w:r>
          </w:p>
          <w:p>
            <w:pPr>
              <w:spacing w:after="20"/>
              <w:ind w:left="20"/>
              <w:jc w:val="both"/>
            </w:pPr>
            <w:r>
              <w:rPr>
                <w:rFonts w:ascii="Times New Roman"/>
                <w:b w:val="false"/>
                <w:i w:val="false"/>
                <w:color w:val="000000"/>
                <w:sz w:val="20"/>
              </w:rPr>
              <w:t>
1) официальное наименование организации, издавшей документ, либо оттиск штампа, воспроизводящего наименование организации, издавшей документ, путем проставления его в левом верхнем углу;</w:t>
            </w:r>
          </w:p>
          <w:p>
            <w:pPr>
              <w:spacing w:after="20"/>
              <w:ind w:left="20"/>
              <w:jc w:val="both"/>
            </w:pPr>
            <w:r>
              <w:rPr>
                <w:rFonts w:ascii="Times New Roman"/>
                <w:b w:val="false"/>
                <w:i w:val="false"/>
                <w:color w:val="000000"/>
                <w:sz w:val="20"/>
              </w:rPr>
              <w:t>
2) наименование вида документа, за исключением письма;</w:t>
            </w:r>
          </w:p>
          <w:p>
            <w:pPr>
              <w:spacing w:after="20"/>
              <w:ind w:left="20"/>
              <w:jc w:val="both"/>
            </w:pPr>
            <w:r>
              <w:rPr>
                <w:rFonts w:ascii="Times New Roman"/>
                <w:b w:val="false"/>
                <w:i w:val="false"/>
                <w:color w:val="000000"/>
                <w:sz w:val="20"/>
              </w:rPr>
              <w:t>
3) дата документа;</w:t>
            </w:r>
          </w:p>
          <w:p>
            <w:pPr>
              <w:spacing w:after="20"/>
              <w:ind w:left="20"/>
              <w:jc w:val="both"/>
            </w:pPr>
            <w:r>
              <w:rPr>
                <w:rFonts w:ascii="Times New Roman"/>
                <w:b w:val="false"/>
                <w:i w:val="false"/>
                <w:color w:val="000000"/>
                <w:sz w:val="20"/>
              </w:rPr>
              <w:t>
4) регистрационный номер (индекс) документа;</w:t>
            </w:r>
          </w:p>
          <w:p>
            <w:pPr>
              <w:spacing w:after="20"/>
              <w:ind w:left="20"/>
              <w:jc w:val="both"/>
            </w:pPr>
            <w:r>
              <w:rPr>
                <w:rFonts w:ascii="Times New Roman"/>
                <w:b w:val="false"/>
                <w:i w:val="false"/>
                <w:color w:val="000000"/>
                <w:sz w:val="20"/>
              </w:rPr>
              <w:t>
5) наименование должности лица, подписавшего документ, подпись и расшифровка подписи;</w:t>
            </w:r>
          </w:p>
          <w:p>
            <w:pPr>
              <w:spacing w:after="20"/>
              <w:ind w:left="20"/>
              <w:jc w:val="both"/>
            </w:pPr>
            <w:r>
              <w:rPr>
                <w:rFonts w:ascii="Times New Roman"/>
                <w:b w:val="false"/>
                <w:i w:val="false"/>
                <w:color w:val="000000"/>
                <w:sz w:val="20"/>
              </w:rPr>
              <w:t>
6) оттиск печати организации, если данное юридическое лицо в соответствии с законодательством Республики Казахстан имеет печать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w:t>
            </w:r>
          </w:p>
          <w:p>
            <w:pPr>
              <w:spacing w:after="20"/>
              <w:ind w:left="20"/>
              <w:jc w:val="both"/>
            </w:pPr>
            <w:r>
              <w:rPr>
                <w:rFonts w:ascii="Times New Roman"/>
                <w:b w:val="false"/>
                <w:i w:val="false"/>
                <w:color w:val="000000"/>
                <w:sz w:val="20"/>
              </w:rPr>
              <w:t>
1) наименования организации, филиала (представительства) учредительным документам с указанием на организационно-правовую форму при оформлении реквизитов документов;</w:t>
            </w:r>
          </w:p>
          <w:p>
            <w:pPr>
              <w:spacing w:after="20"/>
              <w:ind w:left="20"/>
              <w:jc w:val="both"/>
            </w:pPr>
            <w:r>
              <w:rPr>
                <w:rFonts w:ascii="Times New Roman"/>
                <w:b w:val="false"/>
                <w:i w:val="false"/>
                <w:color w:val="000000"/>
                <w:sz w:val="20"/>
              </w:rPr>
              <w:t>
2) сокращенного наименования организации, филиала (представительства), названию, закрепленному в учредительных документах, и ее размещение в скобках ниже полного наименования;</w:t>
            </w:r>
          </w:p>
          <w:p>
            <w:pPr>
              <w:spacing w:after="20"/>
              <w:ind w:left="20"/>
              <w:jc w:val="both"/>
            </w:pPr>
            <w:r>
              <w:rPr>
                <w:rFonts w:ascii="Times New Roman"/>
                <w:b w:val="false"/>
                <w:i w:val="false"/>
                <w:color w:val="000000"/>
                <w:sz w:val="20"/>
              </w:rPr>
              <w:t>
3) наличия на бланках документов организаций номера, серии, проставленных типографским способом или нумератором;</w:t>
            </w:r>
          </w:p>
          <w:p>
            <w:pPr>
              <w:spacing w:after="20"/>
              <w:ind w:left="20"/>
              <w:jc w:val="both"/>
            </w:pPr>
            <w:r>
              <w:rPr>
                <w:rFonts w:ascii="Times New Roman"/>
                <w:b w:val="false"/>
                <w:i w:val="false"/>
                <w:color w:val="000000"/>
                <w:sz w:val="20"/>
              </w:rPr>
              <w:t>
4) указание наименования вида документа, напечатанного прописными буквами полужирным шрифтом на всех документах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бланке изображение Государственного Герба Республики Казахстан, эмблемы, логотипа или товарного знака (знака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учета и выдачи печатей, штампов с изображением Государственного Герба Республики Казахстан и специальной штемпельной краски по форме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(далее – Правила документирования)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опечатываемого сейфа или металлического шкафа для хранения печатно-бланочной продукции, печатей, штампов, подлежащих защите, и средств защиты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журналах учета и выдачи печатно-бланочной продукции, печатей, штампов, подлежащих защите, и средств защиты документов отметки о результатах проверок наличия экземпляров печатно-бланочной продукции, печатей, штампов, подлежащих защите, и средств защиты документов, проставленной комиссией, созданной приказом (распоряжением) руководителя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журнала учета и выдачи печатно-бланочной продукции, подлежащей защите, заведенных на каждый вид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 выделении к уничтожению:</w:t>
            </w:r>
          </w:p>
          <w:p>
            <w:pPr>
              <w:spacing w:after="20"/>
              <w:ind w:left="20"/>
              <w:jc w:val="both"/>
            </w:pPr>
            <w:r>
              <w:rPr>
                <w:rFonts w:ascii="Times New Roman"/>
                <w:b w:val="false"/>
                <w:i w:val="false"/>
                <w:color w:val="000000"/>
                <w:sz w:val="20"/>
              </w:rPr>
              <w:t>
1) испорченных экземпляров печатно-бланочной продукции, подлежащей защите при уничтожении испорченных экземпляров печатно-бланочной продукции, подлежащей защите;</w:t>
            </w:r>
          </w:p>
          <w:p>
            <w:pPr>
              <w:spacing w:after="20"/>
              <w:ind w:left="20"/>
              <w:jc w:val="both"/>
            </w:pPr>
            <w:r>
              <w:rPr>
                <w:rFonts w:ascii="Times New Roman"/>
                <w:b w:val="false"/>
                <w:i w:val="false"/>
                <w:color w:val="000000"/>
                <w:sz w:val="20"/>
              </w:rPr>
              <w:t>
2) печатей и штампов, подлежащих защите при уничтожении печатей и штампов, подлежащих защите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словесно-цифрового написания даты в правовых актах, творческой документации, документах, касающихся прав и законных интересов граждан, финансовых документах, делах по одному вопросу, а также документах, для которых датировка имеет важное значение (доклады, листовки, стенограммы, письма)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грифов утверждения и согласования на документах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реквизитов приказа, в том числе:</w:t>
            </w:r>
          </w:p>
          <w:p>
            <w:pPr>
              <w:spacing w:after="20"/>
              <w:ind w:left="20"/>
              <w:jc w:val="both"/>
            </w:pPr>
            <w:r>
              <w:rPr>
                <w:rFonts w:ascii="Times New Roman"/>
                <w:b w:val="false"/>
                <w:i w:val="false"/>
                <w:color w:val="000000"/>
                <w:sz w:val="20"/>
              </w:rPr>
              <w:t>
1) изображение Государственного Герба Республики Казахстан или эмблемы, логотипа, товарного знака (знака обслуживания);</w:t>
            </w:r>
          </w:p>
          <w:p>
            <w:pPr>
              <w:spacing w:after="20"/>
              <w:ind w:left="20"/>
              <w:jc w:val="both"/>
            </w:pPr>
            <w:r>
              <w:rPr>
                <w:rFonts w:ascii="Times New Roman"/>
                <w:b w:val="false"/>
                <w:i w:val="false"/>
                <w:color w:val="000000"/>
                <w:sz w:val="20"/>
              </w:rPr>
              <w:t>
2) официальное наименование организации;</w:t>
            </w:r>
          </w:p>
          <w:p>
            <w:pPr>
              <w:spacing w:after="20"/>
              <w:ind w:left="20"/>
              <w:jc w:val="both"/>
            </w:pPr>
            <w:r>
              <w:rPr>
                <w:rFonts w:ascii="Times New Roman"/>
                <w:b w:val="false"/>
                <w:i w:val="false"/>
                <w:color w:val="000000"/>
                <w:sz w:val="20"/>
              </w:rPr>
              <w:t>
3) наименование вида документа;</w:t>
            </w:r>
          </w:p>
          <w:p>
            <w:pPr>
              <w:spacing w:after="20"/>
              <w:ind w:left="20"/>
              <w:jc w:val="both"/>
            </w:pPr>
            <w:r>
              <w:rPr>
                <w:rFonts w:ascii="Times New Roman"/>
                <w:b w:val="false"/>
                <w:i w:val="false"/>
                <w:color w:val="000000"/>
                <w:sz w:val="20"/>
              </w:rPr>
              <w:t>
4) дата приказа;</w:t>
            </w:r>
          </w:p>
          <w:p>
            <w:pPr>
              <w:spacing w:after="20"/>
              <w:ind w:left="20"/>
              <w:jc w:val="both"/>
            </w:pPr>
            <w:r>
              <w:rPr>
                <w:rFonts w:ascii="Times New Roman"/>
                <w:b w:val="false"/>
                <w:i w:val="false"/>
                <w:color w:val="000000"/>
                <w:sz w:val="20"/>
              </w:rPr>
              <w:t>
5) регистрационный номер приказа;</w:t>
            </w:r>
          </w:p>
          <w:p>
            <w:pPr>
              <w:spacing w:after="20"/>
              <w:ind w:left="20"/>
              <w:jc w:val="both"/>
            </w:pPr>
            <w:r>
              <w:rPr>
                <w:rFonts w:ascii="Times New Roman"/>
                <w:b w:val="false"/>
                <w:i w:val="false"/>
                <w:color w:val="000000"/>
                <w:sz w:val="20"/>
              </w:rPr>
              <w:t>
6) место издания приказа;</w:t>
            </w:r>
          </w:p>
          <w:p>
            <w:pPr>
              <w:spacing w:after="20"/>
              <w:ind w:left="20"/>
              <w:jc w:val="both"/>
            </w:pPr>
            <w:r>
              <w:rPr>
                <w:rFonts w:ascii="Times New Roman"/>
                <w:b w:val="false"/>
                <w:i w:val="false"/>
                <w:color w:val="000000"/>
                <w:sz w:val="20"/>
              </w:rPr>
              <w:t>
7) заголовок к тексту;</w:t>
            </w:r>
          </w:p>
          <w:p>
            <w:pPr>
              <w:spacing w:after="20"/>
              <w:ind w:left="20"/>
              <w:jc w:val="both"/>
            </w:pPr>
            <w:r>
              <w:rPr>
                <w:rFonts w:ascii="Times New Roman"/>
                <w:b w:val="false"/>
                <w:i w:val="false"/>
                <w:color w:val="000000"/>
                <w:sz w:val="20"/>
              </w:rPr>
              <w:t>
8) текст;</w:t>
            </w:r>
          </w:p>
          <w:p>
            <w:pPr>
              <w:spacing w:after="20"/>
              <w:ind w:left="20"/>
              <w:jc w:val="both"/>
            </w:pPr>
            <w:r>
              <w:rPr>
                <w:rFonts w:ascii="Times New Roman"/>
                <w:b w:val="false"/>
                <w:i w:val="false"/>
                <w:color w:val="000000"/>
                <w:sz w:val="20"/>
              </w:rPr>
              <w:t>
9) подпись;</w:t>
            </w:r>
          </w:p>
          <w:p>
            <w:pPr>
              <w:spacing w:after="20"/>
              <w:ind w:left="20"/>
              <w:jc w:val="both"/>
            </w:pPr>
            <w:r>
              <w:rPr>
                <w:rFonts w:ascii="Times New Roman"/>
                <w:b w:val="false"/>
                <w:i w:val="false"/>
                <w:color w:val="000000"/>
                <w:sz w:val="20"/>
              </w:rPr>
              <w:t>
10) отметка о согласовании приказа;</w:t>
            </w:r>
          </w:p>
          <w:p>
            <w:pPr>
              <w:spacing w:after="20"/>
              <w:ind w:left="20"/>
              <w:jc w:val="both"/>
            </w:pPr>
            <w:r>
              <w:rPr>
                <w:rFonts w:ascii="Times New Roman"/>
                <w:b w:val="false"/>
                <w:i w:val="false"/>
                <w:color w:val="000000"/>
                <w:sz w:val="20"/>
              </w:rPr>
              <w:t>
11) оттиск печати организации, если данная организация в соответствии с законодательством Республики Казахстан имеет печать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бумажных документах оттиска печати организации, заверяющей подлинность подписи должностного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1) отдельной регистрации приказов по основной деятельности, по личному составу в соответствующих журналах (базах данных);</w:t>
            </w:r>
          </w:p>
          <w:p>
            <w:pPr>
              <w:spacing w:after="20"/>
              <w:ind w:left="20"/>
              <w:jc w:val="both"/>
            </w:pPr>
            <w:r>
              <w:rPr>
                <w:rFonts w:ascii="Times New Roman"/>
                <w:b w:val="false"/>
                <w:i w:val="false"/>
                <w:color w:val="000000"/>
                <w:sz w:val="20"/>
              </w:rPr>
              <w:t>
2) литера "л/с" или "к", добавленной к порядковому номеру приказов по личному составу через дефис;</w:t>
            </w:r>
          </w:p>
          <w:p>
            <w:pPr>
              <w:spacing w:after="20"/>
              <w:ind w:left="20"/>
              <w:jc w:val="both"/>
            </w:pPr>
            <w:r>
              <w:rPr>
                <w:rFonts w:ascii="Times New Roman"/>
                <w:b w:val="false"/>
                <w:i w:val="false"/>
                <w:color w:val="000000"/>
                <w:sz w:val="20"/>
              </w:rPr>
              <w:t>
3) раздельных дел по формированию приказов (распоряжений) по основной деятельности, приказов (распоряжений) по личному составу, административно-хозяйственной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присвоенных порядковых номеров протоколов в пределах делопроизводственного года отдельно по каждой группе протоколов – протоколы собраний, заседаний коллегий, протоколы технических, научных и экспертных советов.</w:t>
            </w:r>
          </w:p>
          <w:p>
            <w:pPr>
              <w:spacing w:after="20"/>
              <w:ind w:left="20"/>
              <w:jc w:val="both"/>
            </w:pPr>
            <w:r>
              <w:rPr>
                <w:rFonts w:ascii="Times New Roman"/>
                <w:b w:val="false"/>
                <w:i w:val="false"/>
                <w:color w:val="000000"/>
                <w:sz w:val="20"/>
              </w:rPr>
              <w:t>
2. Расположение протоколов в деле в хронологическом порядке по номерам вместе с документами к ним</w:t>
            </w:r>
          </w:p>
          <w:p>
            <w:pPr>
              <w:spacing w:after="20"/>
              <w:ind w:left="20"/>
              <w:jc w:val="both"/>
            </w:pPr>
            <w:r>
              <w:rPr>
                <w:rFonts w:ascii="Times New Roman"/>
                <w:b w:val="false"/>
                <w:i w:val="false"/>
                <w:color w:val="000000"/>
                <w:sz w:val="20"/>
              </w:rPr>
              <w:t>
3. Соответствие реквизитов протокола, в том числе:</w:t>
            </w:r>
          </w:p>
          <w:p>
            <w:pPr>
              <w:spacing w:after="20"/>
              <w:ind w:left="20"/>
              <w:jc w:val="both"/>
            </w:pPr>
            <w:r>
              <w:rPr>
                <w:rFonts w:ascii="Times New Roman"/>
                <w:b w:val="false"/>
                <w:i w:val="false"/>
                <w:color w:val="000000"/>
                <w:sz w:val="20"/>
              </w:rPr>
              <w:t>
1) официального наименования организации и (или) структурного подразделения;</w:t>
            </w:r>
          </w:p>
          <w:p>
            <w:pPr>
              <w:spacing w:after="20"/>
              <w:ind w:left="20"/>
              <w:jc w:val="both"/>
            </w:pPr>
            <w:r>
              <w:rPr>
                <w:rFonts w:ascii="Times New Roman"/>
                <w:b w:val="false"/>
                <w:i w:val="false"/>
                <w:color w:val="000000"/>
                <w:sz w:val="20"/>
              </w:rPr>
              <w:t>
2) наименования вида документа;</w:t>
            </w:r>
          </w:p>
          <w:p>
            <w:pPr>
              <w:spacing w:after="20"/>
              <w:ind w:left="20"/>
              <w:jc w:val="both"/>
            </w:pPr>
            <w:r>
              <w:rPr>
                <w:rFonts w:ascii="Times New Roman"/>
                <w:b w:val="false"/>
                <w:i w:val="false"/>
                <w:color w:val="000000"/>
                <w:sz w:val="20"/>
              </w:rPr>
              <w:t>
3) даты;</w:t>
            </w:r>
          </w:p>
          <w:p>
            <w:pPr>
              <w:spacing w:after="20"/>
              <w:ind w:left="20"/>
              <w:jc w:val="both"/>
            </w:pPr>
            <w:r>
              <w:rPr>
                <w:rFonts w:ascii="Times New Roman"/>
                <w:b w:val="false"/>
                <w:i w:val="false"/>
                <w:color w:val="000000"/>
                <w:sz w:val="20"/>
              </w:rPr>
              <w:t>
4) регистрационного номера протокола;</w:t>
            </w:r>
          </w:p>
          <w:p>
            <w:pPr>
              <w:spacing w:after="20"/>
              <w:ind w:left="20"/>
              <w:jc w:val="both"/>
            </w:pPr>
            <w:r>
              <w:rPr>
                <w:rFonts w:ascii="Times New Roman"/>
                <w:b w:val="false"/>
                <w:i w:val="false"/>
                <w:color w:val="000000"/>
                <w:sz w:val="20"/>
              </w:rPr>
              <w:t>
5) места издания протокола;</w:t>
            </w:r>
          </w:p>
          <w:p>
            <w:pPr>
              <w:spacing w:after="20"/>
              <w:ind w:left="20"/>
              <w:jc w:val="both"/>
            </w:pPr>
            <w:r>
              <w:rPr>
                <w:rFonts w:ascii="Times New Roman"/>
                <w:b w:val="false"/>
                <w:i w:val="false"/>
                <w:color w:val="000000"/>
                <w:sz w:val="20"/>
              </w:rPr>
              <w:t>
6) грифа утверждения (в некоторых случаях);</w:t>
            </w:r>
          </w:p>
          <w:p>
            <w:pPr>
              <w:spacing w:after="20"/>
              <w:ind w:left="20"/>
              <w:jc w:val="both"/>
            </w:pPr>
            <w:r>
              <w:rPr>
                <w:rFonts w:ascii="Times New Roman"/>
                <w:b w:val="false"/>
                <w:i w:val="false"/>
                <w:color w:val="000000"/>
                <w:sz w:val="20"/>
              </w:rPr>
              <w:t>
7) заголовка к тексту;</w:t>
            </w:r>
          </w:p>
          <w:p>
            <w:pPr>
              <w:spacing w:after="20"/>
              <w:ind w:left="20"/>
              <w:jc w:val="both"/>
            </w:pPr>
            <w:r>
              <w:rPr>
                <w:rFonts w:ascii="Times New Roman"/>
                <w:b w:val="false"/>
                <w:i w:val="false"/>
                <w:color w:val="000000"/>
                <w:sz w:val="20"/>
              </w:rPr>
              <w:t>
8) текста;</w:t>
            </w:r>
          </w:p>
          <w:p>
            <w:pPr>
              <w:spacing w:after="20"/>
              <w:ind w:left="20"/>
              <w:jc w:val="both"/>
            </w:pPr>
            <w:r>
              <w:rPr>
                <w:rFonts w:ascii="Times New Roman"/>
                <w:b w:val="false"/>
                <w:i w:val="false"/>
                <w:color w:val="000000"/>
                <w:sz w:val="20"/>
              </w:rPr>
              <w:t>
9)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Группирование и систематизация переписки за делопроизводственный год в хронологической последовательности и помещением документа-ответа за документом-запросом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документов в личных делах в хронологическом порядке в соответствии с их поступлением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формирования:</w:t>
            </w:r>
          </w:p>
          <w:p>
            <w:pPr>
              <w:spacing w:after="20"/>
              <w:ind w:left="20"/>
              <w:jc w:val="both"/>
            </w:pPr>
            <w:r>
              <w:rPr>
                <w:rFonts w:ascii="Times New Roman"/>
                <w:b w:val="false"/>
                <w:i w:val="false"/>
                <w:color w:val="000000"/>
                <w:sz w:val="20"/>
              </w:rPr>
              <w:t>
1) лицевых счетов по заработной плате в отдельные дела и расположение фамилий работников в них в алфавитном порядке;</w:t>
            </w:r>
          </w:p>
          <w:p>
            <w:pPr>
              <w:spacing w:after="20"/>
              <w:ind w:left="20"/>
              <w:jc w:val="both"/>
            </w:pPr>
            <w:r>
              <w:rPr>
                <w:rFonts w:ascii="Times New Roman"/>
                <w:b w:val="false"/>
                <w:i w:val="false"/>
                <w:color w:val="000000"/>
                <w:sz w:val="20"/>
              </w:rPr>
              <w:t>
2) в одном деле списков физических лиц и документов, подтверждающих перечисление обязательных пенсионных взносов, обязательных профессиональных пенсионных взносов в единый накопительный пенсионный фонд;</w:t>
            </w:r>
          </w:p>
          <w:p>
            <w:pPr>
              <w:spacing w:after="20"/>
              <w:ind w:left="20"/>
              <w:jc w:val="both"/>
            </w:pPr>
            <w:r>
              <w:rPr>
                <w:rFonts w:ascii="Times New Roman"/>
                <w:b w:val="false"/>
                <w:i w:val="false"/>
                <w:color w:val="000000"/>
                <w:sz w:val="20"/>
              </w:rPr>
              <w:t>
3) в одном деле списков физических лиц и документов, подтверждающих перечисление социальных отчислений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формирования трудовых договоров в составе личных дел или отдельно в алфавитном порядке фамилий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регистрации входящих и исходящих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общих требований при формировании дел:</w:t>
            </w:r>
          </w:p>
          <w:p>
            <w:pPr>
              <w:spacing w:after="20"/>
              <w:ind w:left="20"/>
              <w:jc w:val="both"/>
            </w:pPr>
            <w:r>
              <w:rPr>
                <w:rFonts w:ascii="Times New Roman"/>
                <w:b w:val="false"/>
                <w:i w:val="false"/>
                <w:color w:val="000000"/>
                <w:sz w:val="20"/>
              </w:rPr>
              <w:t>
1) помещение в дело исполненных, правильно оформленных документов, соответствующих по своему содержанию заголовку дела по номенклатуре дел;</w:t>
            </w:r>
          </w:p>
          <w:p>
            <w:pPr>
              <w:spacing w:after="20"/>
              <w:ind w:left="20"/>
              <w:jc w:val="both"/>
            </w:pPr>
            <w:r>
              <w:rPr>
                <w:rFonts w:ascii="Times New Roman"/>
                <w:b w:val="false"/>
                <w:i w:val="false"/>
                <w:color w:val="000000"/>
                <w:sz w:val="20"/>
              </w:rPr>
              <w:t>
2) помещение в дело вместе всех документов, относящихся к разрешению одного вопроса. Присоединение приложений, независимо от даты их утверждения или составления, к документам, к которым они относятся. Составление приложений объемом свыше 180 листов в отдельный том с отметкой в документе;</w:t>
            </w:r>
          </w:p>
          <w:p>
            <w:pPr>
              <w:spacing w:after="20"/>
              <w:ind w:left="20"/>
              <w:jc w:val="both"/>
            </w:pPr>
            <w:r>
              <w:rPr>
                <w:rFonts w:ascii="Times New Roman"/>
                <w:b w:val="false"/>
                <w:i w:val="false"/>
                <w:color w:val="000000"/>
                <w:sz w:val="20"/>
              </w:rPr>
              <w:t>
3) совместное группирование версий документа на казахском, русском и иных языках;</w:t>
            </w:r>
          </w:p>
          <w:p>
            <w:pPr>
              <w:spacing w:after="20"/>
              <w:ind w:left="20"/>
              <w:jc w:val="both"/>
            </w:pPr>
            <w:r>
              <w:rPr>
                <w:rFonts w:ascii="Times New Roman"/>
                <w:b w:val="false"/>
                <w:i w:val="false"/>
                <w:color w:val="000000"/>
                <w:sz w:val="20"/>
              </w:rPr>
              <w:t>
4) группирование в дела документов одного календарного года, за исключением переходящих дел, судебных дел, личных дел, формируемых в течение всего периода работы данного лица в организации, документов выборных органов и их постоянных комиссий, депутатских групп, группируемых за период их созыва, документов учебных заведений, формируемых за учебный год, документов театров, характеризующих сценическую деятельность за театральный сезон, историй болезней;</w:t>
            </w:r>
          </w:p>
          <w:p>
            <w:pPr>
              <w:spacing w:after="20"/>
              <w:ind w:left="20"/>
              <w:jc w:val="both"/>
            </w:pPr>
            <w:r>
              <w:rPr>
                <w:rFonts w:ascii="Times New Roman"/>
                <w:b w:val="false"/>
                <w:i w:val="false"/>
                <w:color w:val="000000"/>
                <w:sz w:val="20"/>
              </w:rPr>
              <w:t>
5) раздельное группирование в дела документов постоянного и временного сроков хранения;</w:t>
            </w:r>
          </w:p>
          <w:p>
            <w:pPr>
              <w:spacing w:after="20"/>
              <w:ind w:left="20"/>
              <w:jc w:val="both"/>
            </w:pPr>
            <w:r>
              <w:rPr>
                <w:rFonts w:ascii="Times New Roman"/>
                <w:b w:val="false"/>
                <w:i w:val="false"/>
                <w:color w:val="000000"/>
                <w:sz w:val="20"/>
              </w:rPr>
              <w:t>
6) помещение телеграмм, ксерокопий факсограмм, телефонограмм в дела на общих основаниях в соответствии с номенклатурой дел;</w:t>
            </w:r>
          </w:p>
          <w:p>
            <w:pPr>
              <w:spacing w:after="20"/>
              <w:ind w:left="20"/>
              <w:jc w:val="both"/>
            </w:pPr>
            <w:r>
              <w:rPr>
                <w:rFonts w:ascii="Times New Roman"/>
                <w:b w:val="false"/>
                <w:i w:val="false"/>
                <w:color w:val="000000"/>
                <w:sz w:val="20"/>
              </w:rPr>
              <w:t>
7) недопущение помещения в дело документов, подлежащих возврату, черновиков и лишних экземпляров;</w:t>
            </w:r>
          </w:p>
          <w:p>
            <w:pPr>
              <w:spacing w:after="20"/>
              <w:ind w:left="20"/>
              <w:jc w:val="both"/>
            </w:pPr>
            <w:r>
              <w:rPr>
                <w:rFonts w:ascii="Times New Roman"/>
                <w:b w:val="false"/>
                <w:i w:val="false"/>
                <w:color w:val="000000"/>
                <w:sz w:val="20"/>
              </w:rPr>
              <w:t>
8) недопущение превышения объема дела постоянного срока хранения 180 листов;</w:t>
            </w:r>
          </w:p>
          <w:p>
            <w:pPr>
              <w:spacing w:after="20"/>
              <w:ind w:left="20"/>
              <w:jc w:val="both"/>
            </w:pPr>
            <w:r>
              <w:rPr>
                <w:rFonts w:ascii="Times New Roman"/>
                <w:b w:val="false"/>
                <w:i w:val="false"/>
                <w:color w:val="000000"/>
                <w:sz w:val="20"/>
              </w:rPr>
              <w:t>
9) проставление номера (индекса) и заголовка дела на каждом томе с добавлением нумерации томов (частей), добавление слова "последний" ("последняя") в последнем томе (части) при наличии в деле нескольких томов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номенклатуры дел, утвержденной руководителем организации и согласованной экспертно-проверочной комиссией государственного архива или местного исполнительного органа после согласования с экспертной комиссией (экспертной комиссией)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обложке дела постоянного, временного (свыше 10 лет) хранения и по личному составу следующих реквизитов:</w:t>
            </w:r>
          </w:p>
          <w:p>
            <w:pPr>
              <w:spacing w:after="20"/>
              <w:ind w:left="20"/>
              <w:jc w:val="both"/>
            </w:pPr>
            <w:r>
              <w:rPr>
                <w:rFonts w:ascii="Times New Roman"/>
                <w:b w:val="false"/>
                <w:i w:val="false"/>
                <w:color w:val="000000"/>
                <w:sz w:val="20"/>
              </w:rPr>
              <w:t>
1) наименования организации, наименования структурного подразделения;</w:t>
            </w:r>
          </w:p>
          <w:p>
            <w:pPr>
              <w:spacing w:after="20"/>
              <w:ind w:left="20"/>
              <w:jc w:val="both"/>
            </w:pPr>
            <w:r>
              <w:rPr>
                <w:rFonts w:ascii="Times New Roman"/>
                <w:b w:val="false"/>
                <w:i w:val="false"/>
                <w:color w:val="000000"/>
                <w:sz w:val="20"/>
              </w:rPr>
              <w:t>
2) наименования населенного пункта, в котором дислоцирована организация, номера (индекса) дела;</w:t>
            </w:r>
          </w:p>
          <w:p>
            <w:pPr>
              <w:spacing w:after="20"/>
              <w:ind w:left="20"/>
              <w:jc w:val="both"/>
            </w:pPr>
            <w:r>
              <w:rPr>
                <w:rFonts w:ascii="Times New Roman"/>
                <w:b w:val="false"/>
                <w:i w:val="false"/>
                <w:color w:val="000000"/>
                <w:sz w:val="20"/>
              </w:rPr>
              <w:t>
3) заголовка дела, даты дела (тома, части), количество листов в деле, срока хранения дела;</w:t>
            </w:r>
          </w:p>
          <w:p>
            <w:pPr>
              <w:spacing w:after="20"/>
              <w:ind w:left="20"/>
              <w:jc w:val="both"/>
            </w:pPr>
            <w:r>
              <w:rPr>
                <w:rFonts w:ascii="Times New Roman"/>
                <w:b w:val="false"/>
                <w:i w:val="false"/>
                <w:color w:val="000000"/>
                <w:sz w:val="20"/>
              </w:rPr>
              <w:t>
4) архивного шифра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нумерации листов дела:</w:t>
            </w:r>
          </w:p>
          <w:p>
            <w:pPr>
              <w:spacing w:after="20"/>
              <w:ind w:left="20"/>
              <w:jc w:val="both"/>
            </w:pPr>
            <w:r>
              <w:rPr>
                <w:rFonts w:ascii="Times New Roman"/>
                <w:b w:val="false"/>
                <w:i w:val="false"/>
                <w:color w:val="000000"/>
                <w:sz w:val="20"/>
              </w:rPr>
              <w:t>
1) нумерование листа более формата А4, подшитого за один край, как один лист в правом верхнем углу;</w:t>
            </w:r>
          </w:p>
          <w:p>
            <w:pPr>
              <w:spacing w:after="20"/>
              <w:ind w:left="20"/>
              <w:jc w:val="both"/>
            </w:pPr>
            <w:r>
              <w:rPr>
                <w:rFonts w:ascii="Times New Roman"/>
                <w:b w:val="false"/>
                <w:i w:val="false"/>
                <w:color w:val="000000"/>
                <w:sz w:val="20"/>
              </w:rPr>
              <w:t>
2) нумерование документов с собственной нумерацией листов, в том числе печатных изданий в общем порядке или сохранение собственной нумерации, если она соответствует порядку расположения листов в деле;</w:t>
            </w:r>
          </w:p>
          <w:p>
            <w:pPr>
              <w:spacing w:after="20"/>
              <w:ind w:left="20"/>
              <w:jc w:val="both"/>
            </w:pPr>
            <w:r>
              <w:rPr>
                <w:rFonts w:ascii="Times New Roman"/>
                <w:b w:val="false"/>
                <w:i w:val="false"/>
                <w:color w:val="000000"/>
                <w:sz w:val="20"/>
              </w:rPr>
              <w:t>
3) нумерование листов дел, состоящих из нескольких томов или частей, по каждому тому или части отдельно;</w:t>
            </w:r>
          </w:p>
          <w:p>
            <w:pPr>
              <w:spacing w:after="20"/>
              <w:ind w:left="20"/>
              <w:jc w:val="both"/>
            </w:pPr>
            <w:r>
              <w:rPr>
                <w:rFonts w:ascii="Times New Roman"/>
                <w:b w:val="false"/>
                <w:i w:val="false"/>
                <w:color w:val="000000"/>
                <w:sz w:val="20"/>
              </w:rPr>
              <w:t>
4) нумерование фотографий, чертежей, диаграмм и иных иллюстративных и специфических документов, представляющих самостоятельный лист в деле, на оборотной стороне в левом верхнем углу;</w:t>
            </w:r>
          </w:p>
          <w:p>
            <w:pPr>
              <w:spacing w:after="20"/>
              <w:ind w:left="20"/>
              <w:jc w:val="both"/>
            </w:pPr>
            <w:r>
              <w:rPr>
                <w:rFonts w:ascii="Times New Roman"/>
                <w:b w:val="false"/>
                <w:i w:val="false"/>
                <w:color w:val="000000"/>
                <w:sz w:val="20"/>
              </w:rPr>
              <w:t>
5) нумерование сначала конвертов с вложением, подшитых в дело, а затем очередным номером каждое вложение в конверте;</w:t>
            </w:r>
          </w:p>
          <w:p>
            <w:pPr>
              <w:spacing w:after="20"/>
              <w:ind w:left="20"/>
              <w:jc w:val="both"/>
            </w:pPr>
            <w:r>
              <w:rPr>
                <w:rFonts w:ascii="Times New Roman"/>
                <w:b w:val="false"/>
                <w:i w:val="false"/>
                <w:color w:val="000000"/>
                <w:sz w:val="20"/>
              </w:rPr>
              <w:t>
6) оформление приложения к делу, поступившего в переплете, как самостоятельного тома и его отдельное нумерование;</w:t>
            </w:r>
          </w:p>
          <w:p>
            <w:pPr>
              <w:spacing w:after="20"/>
              <w:ind w:left="20"/>
              <w:jc w:val="both"/>
            </w:pPr>
            <w:r>
              <w:rPr>
                <w:rFonts w:ascii="Times New Roman"/>
                <w:b w:val="false"/>
                <w:i w:val="false"/>
                <w:color w:val="000000"/>
                <w:sz w:val="20"/>
              </w:rPr>
              <w:t>
7) перенумерация листов дела, в случаях обнаружения большого числа ошибок в их нумерации. Зачеркивание старых номеров листов при перенумерации и проставление рядом нового номера листа, составление нового листа-заверителя в конце дела, зачеркивание и сохранение в деле старого листа–заверителя;</w:t>
            </w:r>
          </w:p>
          <w:p>
            <w:pPr>
              <w:spacing w:after="20"/>
              <w:ind w:left="20"/>
              <w:jc w:val="both"/>
            </w:pPr>
            <w:r>
              <w:rPr>
                <w:rFonts w:ascii="Times New Roman"/>
                <w:b w:val="false"/>
                <w:i w:val="false"/>
                <w:color w:val="000000"/>
                <w:sz w:val="20"/>
              </w:rPr>
              <w:t>
8) употребление литерных номеров листов при наличии отдельных ошибок в нумерации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подшитых в дела не менее, чем на четыре прокола в твердую обложку из картона или переплетенных с учетом возможности свободного чтения текста всех документов.</w:t>
            </w:r>
          </w:p>
          <w:p>
            <w:pPr>
              <w:spacing w:after="20"/>
              <w:ind w:left="20"/>
              <w:jc w:val="both"/>
            </w:pPr>
            <w:r>
              <w:rPr>
                <w:rFonts w:ascii="Times New Roman"/>
                <w:b w:val="false"/>
                <w:i w:val="false"/>
                <w:color w:val="000000"/>
                <w:sz w:val="20"/>
              </w:rPr>
              <w:t>
Отсутствие в подшитых (переплетенных) делах металлических скреплений (булавок, скрепок и других)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документов в делах после завершения в делопроизводстве в течение одного года по месту их формирования до передачи в архив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карт-заместителей единиц хранения при выдаче документов из архивохранилища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обоих экземплярах описи отметки о наличии дела против каждого дела, включенного в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конце каждого экземпляра описи количества фактически принятых дел, указанного цифрами и прописью, даты приема-передачи дел, а также подписи работника, ответственного за архив и лица, передавшего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приема-передачи документов на хранение при передаче документов (дел) в архив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предельных сроков ведомственного хранения документов на традиционных и электронных носителях, отнесенных к составу Национального архивного фонда Республики Казахстан, в том числе:</w:t>
            </w:r>
          </w:p>
          <w:p>
            <w:pPr>
              <w:spacing w:after="20"/>
              <w:ind w:left="20"/>
              <w:jc w:val="both"/>
            </w:pPr>
            <w:r>
              <w:rPr>
                <w:rFonts w:ascii="Times New Roman"/>
                <w:b w:val="false"/>
                <w:i w:val="false"/>
                <w:color w:val="000000"/>
                <w:sz w:val="20"/>
              </w:rPr>
              <w:t>
1) документов Администрации Президента Республики Казахстан, аппарата Сената Парламента Республики Казахстан, аппарата Мажилиса Парламента Республики Казахстан, Аппарата Правительства Республики Казахстан, Конституционного Суда Республики Казахстан, Центральной избирательной комиссии Республики Казахстан, Верховного Суда Республики Казахстан, Судебной администрации Республики Казахстан, Генеральной прокуратуры Республики Казахстан, Национального Банка Республики Казахстан, министерств Республики Казахстан, агентств Республики Казахстан, комитетов министерств Республики Казахстан – 15 лет;</w:t>
            </w:r>
          </w:p>
          <w:p>
            <w:pPr>
              <w:spacing w:after="20"/>
              <w:ind w:left="20"/>
              <w:jc w:val="both"/>
            </w:pPr>
            <w:r>
              <w:rPr>
                <w:rFonts w:ascii="Times New Roman"/>
                <w:b w:val="false"/>
                <w:i w:val="false"/>
                <w:color w:val="000000"/>
                <w:sz w:val="20"/>
              </w:rPr>
              <w:t>
2) документов территориальных органов министерств Республики Казахстан, агентств Республики Казахстан, комитетов министерств Республики Казахстан – 10 лет;</w:t>
            </w:r>
          </w:p>
          <w:p>
            <w:pPr>
              <w:spacing w:after="20"/>
              <w:ind w:left="20"/>
              <w:jc w:val="both"/>
            </w:pPr>
            <w:r>
              <w:rPr>
                <w:rFonts w:ascii="Times New Roman"/>
                <w:b w:val="false"/>
                <w:i w:val="false"/>
                <w:color w:val="000000"/>
                <w:sz w:val="20"/>
              </w:rPr>
              <w:t>
3) документов организаций, контрольный пакет акций которых принадлежит государству, иных государственных юридических лиц республиканского уровня – 10 лет;</w:t>
            </w:r>
          </w:p>
          <w:p>
            <w:pPr>
              <w:spacing w:after="20"/>
              <w:ind w:left="20"/>
              <w:jc w:val="both"/>
            </w:pPr>
            <w:r>
              <w:rPr>
                <w:rFonts w:ascii="Times New Roman"/>
                <w:b w:val="false"/>
                <w:i w:val="false"/>
                <w:color w:val="000000"/>
                <w:sz w:val="20"/>
              </w:rPr>
              <w:t>
4) документов органов местного государственного управления области (городов республиканского значения, столицы) – 10 лет;</w:t>
            </w:r>
          </w:p>
          <w:p>
            <w:pPr>
              <w:spacing w:after="20"/>
              <w:ind w:left="20"/>
              <w:jc w:val="both"/>
            </w:pPr>
            <w:r>
              <w:rPr>
                <w:rFonts w:ascii="Times New Roman"/>
                <w:b w:val="false"/>
                <w:i w:val="false"/>
                <w:color w:val="000000"/>
                <w:sz w:val="20"/>
              </w:rPr>
              <w:t>
5) документов государственных организаций областного (городов республиканского значения, столицы) уровня – 10 лет;</w:t>
            </w:r>
          </w:p>
          <w:p>
            <w:pPr>
              <w:spacing w:after="20"/>
              <w:ind w:left="20"/>
              <w:jc w:val="both"/>
            </w:pPr>
            <w:r>
              <w:rPr>
                <w:rFonts w:ascii="Times New Roman"/>
                <w:b w:val="false"/>
                <w:i w:val="false"/>
                <w:color w:val="000000"/>
                <w:sz w:val="20"/>
              </w:rPr>
              <w:t>
6) документов местных государственных органов управления городов (района) – 5 лет;</w:t>
            </w:r>
          </w:p>
          <w:p>
            <w:pPr>
              <w:spacing w:after="20"/>
              <w:ind w:left="20"/>
              <w:jc w:val="both"/>
            </w:pPr>
            <w:r>
              <w:rPr>
                <w:rFonts w:ascii="Times New Roman"/>
                <w:b w:val="false"/>
                <w:i w:val="false"/>
                <w:color w:val="000000"/>
                <w:sz w:val="20"/>
              </w:rPr>
              <w:t>
7) документов государственных юридических лиц городского и районного уровней – 5 лет;</w:t>
            </w:r>
          </w:p>
          <w:p>
            <w:pPr>
              <w:spacing w:after="20"/>
              <w:ind w:left="20"/>
              <w:jc w:val="both"/>
            </w:pPr>
            <w:r>
              <w:rPr>
                <w:rFonts w:ascii="Times New Roman"/>
                <w:b w:val="false"/>
                <w:i w:val="false"/>
                <w:color w:val="000000"/>
                <w:sz w:val="20"/>
              </w:rPr>
              <w:t>
8) записей актов гражданского состояния, похозяйственных книг, домовых книг, записей нотариальных действий, судебных дел и документов – 75 лет;</w:t>
            </w:r>
          </w:p>
          <w:p>
            <w:pPr>
              <w:spacing w:after="20"/>
              <w:ind w:left="20"/>
              <w:jc w:val="both"/>
            </w:pPr>
            <w:r>
              <w:rPr>
                <w:rFonts w:ascii="Times New Roman"/>
                <w:b w:val="false"/>
                <w:i w:val="false"/>
                <w:color w:val="000000"/>
                <w:sz w:val="20"/>
              </w:rPr>
              <w:t>
9) научно-исследовательской, технологической и патентно-лицензионной документации – 10 лет;</w:t>
            </w:r>
          </w:p>
          <w:p>
            <w:pPr>
              <w:spacing w:after="20"/>
              <w:ind w:left="20"/>
              <w:jc w:val="both"/>
            </w:pPr>
            <w:r>
              <w:rPr>
                <w:rFonts w:ascii="Times New Roman"/>
                <w:b w:val="false"/>
                <w:i w:val="false"/>
                <w:color w:val="000000"/>
                <w:sz w:val="20"/>
              </w:rPr>
              <w:t>
10) опытно-конструкторской документации – 15 лет;</w:t>
            </w:r>
          </w:p>
          <w:p>
            <w:pPr>
              <w:spacing w:after="20"/>
              <w:ind w:left="20"/>
              <w:jc w:val="both"/>
            </w:pPr>
            <w:r>
              <w:rPr>
                <w:rFonts w:ascii="Times New Roman"/>
                <w:b w:val="false"/>
                <w:i w:val="false"/>
                <w:color w:val="000000"/>
                <w:sz w:val="20"/>
              </w:rPr>
              <w:t>
11) проектной документации по капитальному строительству – 20 лет;</w:t>
            </w:r>
          </w:p>
          <w:p>
            <w:pPr>
              <w:spacing w:after="20"/>
              <w:ind w:left="20"/>
              <w:jc w:val="both"/>
            </w:pPr>
            <w:r>
              <w:rPr>
                <w:rFonts w:ascii="Times New Roman"/>
                <w:b w:val="false"/>
                <w:i w:val="false"/>
                <w:color w:val="000000"/>
                <w:sz w:val="20"/>
              </w:rPr>
              <w:t>
12) картографической документации – 25 лет;</w:t>
            </w:r>
          </w:p>
          <w:p>
            <w:pPr>
              <w:spacing w:after="20"/>
              <w:ind w:left="20"/>
              <w:jc w:val="both"/>
            </w:pPr>
            <w:r>
              <w:rPr>
                <w:rFonts w:ascii="Times New Roman"/>
                <w:b w:val="false"/>
                <w:i w:val="false"/>
                <w:color w:val="000000"/>
                <w:sz w:val="20"/>
              </w:rPr>
              <w:t>
13) геодезической документации – 25 лет;</w:t>
            </w:r>
          </w:p>
          <w:p>
            <w:pPr>
              <w:spacing w:after="20"/>
              <w:ind w:left="20"/>
              <w:jc w:val="both"/>
            </w:pPr>
            <w:r>
              <w:rPr>
                <w:rFonts w:ascii="Times New Roman"/>
                <w:b w:val="false"/>
                <w:i w:val="false"/>
                <w:color w:val="000000"/>
                <w:sz w:val="20"/>
              </w:rPr>
              <w:t>
14) телеметрической документации – 5 лет;</w:t>
            </w:r>
          </w:p>
          <w:p>
            <w:pPr>
              <w:spacing w:after="20"/>
              <w:ind w:left="20"/>
              <w:jc w:val="both"/>
            </w:pPr>
            <w:r>
              <w:rPr>
                <w:rFonts w:ascii="Times New Roman"/>
                <w:b w:val="false"/>
                <w:i w:val="false"/>
                <w:color w:val="000000"/>
                <w:sz w:val="20"/>
              </w:rPr>
              <w:t>
15) аудиовизуальной документации – 3 года;</w:t>
            </w:r>
          </w:p>
          <w:p>
            <w:pPr>
              <w:spacing w:after="20"/>
              <w:ind w:left="20"/>
              <w:jc w:val="both"/>
            </w:pPr>
            <w:r>
              <w:rPr>
                <w:rFonts w:ascii="Times New Roman"/>
                <w:b w:val="false"/>
                <w:i w:val="false"/>
                <w:color w:val="000000"/>
                <w:sz w:val="20"/>
              </w:rPr>
              <w:t>
16) электронных документов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организации помещения для архива, состоящего из архивохранилища для хранения документов, комнаты для работы исследователей (читального зала), рабочих комнат для работников архива, комнаты для серверного и коммуникационного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ведомственных и частных архивов дверей, обитых металлическим листом, и имеющих прочные засовы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стационарных или передвижных металлических или деревянных стеллажей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w:t>
            </w:r>
          </w:p>
          <w:p>
            <w:pPr>
              <w:spacing w:after="20"/>
              <w:ind w:left="20"/>
              <w:jc w:val="both"/>
            </w:pPr>
            <w:r>
              <w:rPr>
                <w:rFonts w:ascii="Times New Roman"/>
                <w:b w:val="false"/>
                <w:i w:val="false"/>
                <w:color w:val="000000"/>
                <w:sz w:val="20"/>
              </w:rPr>
              <w:t>
1) документов на магнитной ленте, намотанными на сердечники, катушки или кассеты соответствующего размера, упакованными в пакет из полиэтиленовой пленки и в заводскую коробку или помещенными в полиэтиленовых футляр (контейнер) с вырезами для этикеток;</w:t>
            </w:r>
          </w:p>
          <w:p>
            <w:pPr>
              <w:spacing w:after="20"/>
              <w:ind w:left="20"/>
              <w:jc w:val="both"/>
            </w:pPr>
            <w:r>
              <w:rPr>
                <w:rFonts w:ascii="Times New Roman"/>
                <w:b w:val="false"/>
                <w:i w:val="false"/>
                <w:color w:val="000000"/>
                <w:sz w:val="20"/>
              </w:rPr>
              <w:t>
2) компакт-дисков, уложенных в заводскую упаковку и помещенных в коробочную тару;</w:t>
            </w:r>
          </w:p>
          <w:p>
            <w:pPr>
              <w:spacing w:after="20"/>
              <w:ind w:left="20"/>
              <w:jc w:val="both"/>
            </w:pPr>
            <w:r>
              <w:rPr>
                <w:rFonts w:ascii="Times New Roman"/>
                <w:b w:val="false"/>
                <w:i w:val="false"/>
                <w:color w:val="000000"/>
                <w:sz w:val="20"/>
              </w:rPr>
              <w:t>
3) микрофильмов, кинофильмов, оформленных стандартными защитными ракордами, намотанными плотно в рулон на сердечники фотографическим слоем наружу и уложенными в металлические коробки, без выступающих витков на торцах рулона;</w:t>
            </w:r>
          </w:p>
          <w:p>
            <w:pPr>
              <w:spacing w:after="20"/>
              <w:ind w:left="20"/>
              <w:jc w:val="both"/>
            </w:pPr>
            <w:r>
              <w:rPr>
                <w:rFonts w:ascii="Times New Roman"/>
                <w:b w:val="false"/>
                <w:i w:val="false"/>
                <w:color w:val="000000"/>
                <w:sz w:val="20"/>
              </w:rPr>
              <w:t>
4) видеодокументов в вертикальном положении в заводской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условий расстановки средств хранения (стационарных или передвижных металлических стеллажей, металлических шкафов, сейфов):</w:t>
            </w:r>
          </w:p>
          <w:p>
            <w:pPr>
              <w:spacing w:after="20"/>
              <w:ind w:left="20"/>
              <w:jc w:val="both"/>
            </w:pPr>
            <w:r>
              <w:rPr>
                <w:rFonts w:ascii="Times New Roman"/>
                <w:b w:val="false"/>
                <w:i w:val="false"/>
                <w:color w:val="000000"/>
                <w:sz w:val="20"/>
              </w:rPr>
              <w:t>
1) расстояние между рядами стеллажей (главный проход) – не менее 120 сантиметров;</w:t>
            </w:r>
          </w:p>
          <w:p>
            <w:pPr>
              <w:spacing w:after="20"/>
              <w:ind w:left="20"/>
              <w:jc w:val="both"/>
            </w:pPr>
            <w:r>
              <w:rPr>
                <w:rFonts w:ascii="Times New Roman"/>
                <w:b w:val="false"/>
                <w:i w:val="false"/>
                <w:color w:val="000000"/>
                <w:sz w:val="20"/>
              </w:rPr>
              <w:t>
2) расстояние между стеллажами (проход) – не менее 75 сантиметров;</w:t>
            </w:r>
          </w:p>
          <w:p>
            <w:pPr>
              <w:spacing w:after="20"/>
              <w:ind w:left="20"/>
              <w:jc w:val="both"/>
            </w:pPr>
            <w:r>
              <w:rPr>
                <w:rFonts w:ascii="Times New Roman"/>
                <w:b w:val="false"/>
                <w:i w:val="false"/>
                <w:color w:val="000000"/>
                <w:sz w:val="20"/>
              </w:rPr>
              <w:t>
3) расстояние между наружной стеной здания и стеллажом, параллельным наружной стене – не менее 75 сантиметров;</w:t>
            </w:r>
          </w:p>
          <w:p>
            <w:pPr>
              <w:spacing w:after="20"/>
              <w:ind w:left="20"/>
              <w:jc w:val="both"/>
            </w:pPr>
            <w:r>
              <w:rPr>
                <w:rFonts w:ascii="Times New Roman"/>
                <w:b w:val="false"/>
                <w:i w:val="false"/>
                <w:color w:val="000000"/>
                <w:sz w:val="20"/>
              </w:rPr>
              <w:t>
4) расстояние между стеной и торцом стеллажа или шкафа (сейфа) – не менее 45 сантиметров;</w:t>
            </w:r>
          </w:p>
          <w:p>
            <w:pPr>
              <w:spacing w:after="20"/>
              <w:ind w:left="20"/>
              <w:jc w:val="both"/>
            </w:pPr>
            <w:r>
              <w:rPr>
                <w:rFonts w:ascii="Times New Roman"/>
                <w:b w:val="false"/>
                <w:i w:val="false"/>
                <w:color w:val="000000"/>
                <w:sz w:val="20"/>
              </w:rPr>
              <w:t>
5) расстояние между полом и нижней полкой стеллажа или шкафа (сейфа) – не менее 15 сантиметров, в цокольных этажах – не менее 30 сантиметров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контрольно-измерительных приборов (термометров, психрометров, гигрометров) для измерения параметров температуры и относительной влажности воздуха в архивохранилищах и регистрация их показателей в журнале регистрации показаний контрольно-измерительных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следующего температурно-влажностного режима в архивохранилищах:</w:t>
            </w:r>
          </w:p>
          <w:p>
            <w:pPr>
              <w:spacing w:after="20"/>
              <w:ind w:left="20"/>
              <w:jc w:val="both"/>
            </w:pPr>
            <w:r>
              <w:rPr>
                <w:rFonts w:ascii="Times New Roman"/>
                <w:b w:val="false"/>
                <w:i w:val="false"/>
                <w:color w:val="000000"/>
                <w:sz w:val="20"/>
              </w:rPr>
              <w:t>
1) для документов на бумажных носителях информации – температура +17°С – +19°С, относительная влажность воздуха 50-55 %;</w:t>
            </w:r>
          </w:p>
          <w:p>
            <w:pPr>
              <w:spacing w:after="20"/>
              <w:ind w:left="20"/>
              <w:jc w:val="both"/>
            </w:pPr>
            <w:r>
              <w:rPr>
                <w:rFonts w:ascii="Times New Roman"/>
                <w:b w:val="false"/>
                <w:i w:val="false"/>
                <w:color w:val="000000"/>
                <w:sz w:val="20"/>
              </w:rPr>
              <w:t>
2) для документов на черно-белых пленочных носителях информации – температура +15°С, относительная влажность воздуха 40-55%;</w:t>
            </w:r>
          </w:p>
          <w:p>
            <w:pPr>
              <w:spacing w:after="20"/>
              <w:ind w:left="20"/>
              <w:jc w:val="both"/>
            </w:pPr>
            <w:r>
              <w:rPr>
                <w:rFonts w:ascii="Times New Roman"/>
                <w:b w:val="false"/>
                <w:i w:val="false"/>
                <w:color w:val="000000"/>
                <w:sz w:val="20"/>
              </w:rPr>
              <w:t>
3) для документов на цветных пленочных носителях информации – температура +2°С – +5°С, относительная влажность воздуха 40-55 %;</w:t>
            </w:r>
          </w:p>
          <w:p>
            <w:pPr>
              <w:spacing w:after="20"/>
              <w:ind w:left="20"/>
              <w:jc w:val="both"/>
            </w:pPr>
            <w:r>
              <w:rPr>
                <w:rFonts w:ascii="Times New Roman"/>
                <w:b w:val="false"/>
                <w:i w:val="false"/>
                <w:color w:val="000000"/>
                <w:sz w:val="20"/>
              </w:rPr>
              <w:t>
4) для документов на магнитной ленте и дисковых носителях – температура от +8°С – до +18°С, относительная влажность воздуха 45-65 %;</w:t>
            </w:r>
          </w:p>
          <w:p>
            <w:pPr>
              <w:spacing w:after="20"/>
              <w:ind w:left="20"/>
              <w:jc w:val="both"/>
            </w:pPr>
            <w:r>
              <w:rPr>
                <w:rFonts w:ascii="Times New Roman"/>
                <w:b w:val="false"/>
                <w:i w:val="false"/>
                <w:color w:val="000000"/>
                <w:sz w:val="20"/>
              </w:rPr>
              <w:t>
5) для документов на электронных носителях информации – температура +15°С – +20°С, относительная влажность воздуха 50-65 %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ведомственных и частных архивов книги выдачи дел, документов из архивохранилища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 выдаче архивных документов во временное пользование в иные организации при выдаче архивных документов во временное пользование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архива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архиве организации дел, переданных из структурных подразделений в архив организации по описям дел, документов составляемым по результатам экспертизы ценности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описи дел, документов постоянного хранения, утвержденной руководителем организации и экспертно-проверочной комиссией республиканского государственного архива или местного исполнительного органа после согласования с Центральной экспертной комиссией (экспертной комиссией)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описи дел по личному составу, утвержденной руководителем организации по согласованию с Центральной экспертной комиссией (экспертной комиссией) организации и экспертно-проверочной комиссией республиканского государственного архива или местного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описи дел, документов временного (свыше 10 лет) хранения, утвержденной руководителем организации после согласования с Центральной экспертной комиссией (экспертной комиссией)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итоговой записи в описи дел фактическому наличию единиц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 выделении к уничтожению документов, не подлежащих хранению, утвержденного руководителем организации после согласования с Центральной экспертной комиссией (экспертной комиссией) организации и экспертно-проверочной комиссией республиканского государственного архива или местного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карточек учета необнаруженных архивных документов, составленных на все отсутствующие в ходе проверки наличия и состояния архивных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ведомственном и частном архиве карточек регистрации научно-технической документации (при наличии научно-исследовательской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ведомственном и частном архиве инвентарной книги учета научно-технической документации отдельно по каждому виду (проектной, конструкторской, технологической, научно-исследовательской, патентно-лицензионной) (при наличии научно-исследовательской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 ведомственных и частных архивах систематизации заголовков в описи дел, документов постоянного хранения следующим признакам:</w:t>
            </w:r>
          </w:p>
          <w:p>
            <w:pPr>
              <w:spacing w:after="20"/>
              <w:ind w:left="20"/>
              <w:jc w:val="both"/>
            </w:pPr>
            <w:r>
              <w:rPr>
                <w:rFonts w:ascii="Times New Roman"/>
                <w:b w:val="false"/>
                <w:i w:val="false"/>
                <w:color w:val="000000"/>
                <w:sz w:val="20"/>
              </w:rPr>
              <w:t>
1) структурного (в соответствии с принадлежностью единиц хранения к структурным подразделениям);</w:t>
            </w:r>
          </w:p>
          <w:p>
            <w:pPr>
              <w:spacing w:after="20"/>
              <w:ind w:left="20"/>
              <w:jc w:val="both"/>
            </w:pPr>
            <w:r>
              <w:rPr>
                <w:rFonts w:ascii="Times New Roman"/>
                <w:b w:val="false"/>
                <w:i w:val="false"/>
                <w:color w:val="000000"/>
                <w:sz w:val="20"/>
              </w:rPr>
              <w:t>
2) хронологического (по периодам или датам, к которым относятся единицы хранения);</w:t>
            </w:r>
          </w:p>
          <w:p>
            <w:pPr>
              <w:spacing w:after="20"/>
              <w:ind w:left="20"/>
              <w:jc w:val="both"/>
            </w:pPr>
            <w:r>
              <w:rPr>
                <w:rFonts w:ascii="Times New Roman"/>
                <w:b w:val="false"/>
                <w:i w:val="false"/>
                <w:color w:val="000000"/>
                <w:sz w:val="20"/>
              </w:rPr>
              <w:t>
3) функционального, отраслевого, тематического, предметно-вопросного (с учетом функций организации, тем или вопросов, которых касается содержание единиц хранения);</w:t>
            </w:r>
          </w:p>
          <w:p>
            <w:pPr>
              <w:spacing w:after="20"/>
              <w:ind w:left="20"/>
              <w:jc w:val="both"/>
            </w:pPr>
            <w:r>
              <w:rPr>
                <w:rFonts w:ascii="Times New Roman"/>
                <w:b w:val="false"/>
                <w:i w:val="false"/>
                <w:color w:val="000000"/>
                <w:sz w:val="20"/>
              </w:rPr>
              <w:t>
4) номинального (по делопроизводственной форме – видам и разновидностям документов);</w:t>
            </w:r>
          </w:p>
          <w:p>
            <w:pPr>
              <w:spacing w:after="20"/>
              <w:ind w:left="20"/>
              <w:jc w:val="both"/>
            </w:pPr>
            <w:r>
              <w:rPr>
                <w:rFonts w:ascii="Times New Roman"/>
                <w:b w:val="false"/>
                <w:i w:val="false"/>
                <w:color w:val="000000"/>
                <w:sz w:val="20"/>
              </w:rPr>
              <w:t>
5) корреспондентского (по организациям и лицам, в результате переписки с которыми образовались единицы хранения);</w:t>
            </w:r>
          </w:p>
          <w:p>
            <w:pPr>
              <w:spacing w:after="20"/>
              <w:ind w:left="20"/>
              <w:jc w:val="both"/>
            </w:pPr>
            <w:r>
              <w:rPr>
                <w:rFonts w:ascii="Times New Roman"/>
                <w:b w:val="false"/>
                <w:i w:val="false"/>
                <w:color w:val="000000"/>
                <w:sz w:val="20"/>
              </w:rPr>
              <w:t>
6) географического (в соответствии с определенными территориями, населенными пунктами и другими географическими объектами, с которыми связано содержание документов, их авторы, корреспонденты);</w:t>
            </w:r>
          </w:p>
          <w:p>
            <w:pPr>
              <w:spacing w:after="20"/>
              <w:ind w:left="20"/>
              <w:jc w:val="both"/>
            </w:pPr>
            <w:r>
              <w:rPr>
                <w:rFonts w:ascii="Times New Roman"/>
                <w:b w:val="false"/>
                <w:i w:val="false"/>
                <w:color w:val="000000"/>
                <w:sz w:val="20"/>
              </w:rPr>
              <w:t>
7) авторского (по названиям организаций или фамилиям лиц, которые являются авторами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наличия в архивохранилище газовых, водопроводных, канализационных и других магистральных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 архивохранилищах архивных документов в первичных защитных средствах хранения (архивных коробках, папках, специальных футлярах, пакетах, боксах)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карточек постеллажных топографических указателей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тексте архивной справки изменений, исправлений, комментариев, собственных выводов исполнителя по содержанию архивных документов, на основании которых составлена архивная справка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содержания описательной статьи архивного справочника на уровне архивного фонда следующим требованиям:</w:t>
            </w:r>
          </w:p>
          <w:p>
            <w:pPr>
              <w:spacing w:after="20"/>
              <w:ind w:left="20"/>
              <w:jc w:val="both"/>
            </w:pPr>
            <w:r>
              <w:rPr>
                <w:rFonts w:ascii="Times New Roman"/>
                <w:b w:val="false"/>
                <w:i w:val="false"/>
                <w:color w:val="000000"/>
                <w:sz w:val="20"/>
              </w:rPr>
              <w:t>
1) название архивного фонда;</w:t>
            </w:r>
          </w:p>
          <w:p>
            <w:pPr>
              <w:spacing w:after="20"/>
              <w:ind w:left="20"/>
              <w:jc w:val="both"/>
            </w:pPr>
            <w:r>
              <w:rPr>
                <w:rFonts w:ascii="Times New Roman"/>
                <w:b w:val="false"/>
                <w:i w:val="false"/>
                <w:color w:val="000000"/>
                <w:sz w:val="20"/>
              </w:rPr>
              <w:t>
2) справочные данные об архивном фонде (архивный шифр (номер фонда), объем архивного фонда в единицах хранения по видам документации, крайние даты архивных документов по каждому виду документации, перечень имеющегося внутрифондового научно-справочного аппарата);</w:t>
            </w:r>
          </w:p>
          <w:p>
            <w:pPr>
              <w:spacing w:after="20"/>
              <w:ind w:left="20"/>
              <w:jc w:val="both"/>
            </w:pPr>
            <w:r>
              <w:rPr>
                <w:rFonts w:ascii="Times New Roman"/>
                <w:b w:val="false"/>
                <w:i w:val="false"/>
                <w:color w:val="000000"/>
                <w:sz w:val="20"/>
              </w:rPr>
              <w:t>
3) историческая справка к архивному фонду;</w:t>
            </w:r>
          </w:p>
          <w:p>
            <w:pPr>
              <w:spacing w:after="20"/>
              <w:ind w:left="20"/>
              <w:jc w:val="both"/>
            </w:pPr>
            <w:r>
              <w:rPr>
                <w:rFonts w:ascii="Times New Roman"/>
                <w:b w:val="false"/>
                <w:i w:val="false"/>
                <w:color w:val="000000"/>
                <w:sz w:val="20"/>
              </w:rPr>
              <w:t>
4) аннотация о составе и содержании архивных документов;</w:t>
            </w:r>
          </w:p>
          <w:p>
            <w:pPr>
              <w:spacing w:after="20"/>
              <w:ind w:left="20"/>
              <w:jc w:val="both"/>
            </w:pPr>
            <w:r>
              <w:rPr>
                <w:rFonts w:ascii="Times New Roman"/>
                <w:b w:val="false"/>
                <w:i w:val="false"/>
                <w:color w:val="000000"/>
                <w:sz w:val="20"/>
              </w:rPr>
              <w:t>
5) информация об условиях доступа;</w:t>
            </w:r>
          </w:p>
          <w:p>
            <w:pPr>
              <w:spacing w:after="20"/>
              <w:ind w:left="20"/>
              <w:jc w:val="both"/>
            </w:pPr>
            <w:r>
              <w:rPr>
                <w:rFonts w:ascii="Times New Roman"/>
                <w:b w:val="false"/>
                <w:i w:val="false"/>
                <w:color w:val="000000"/>
                <w:sz w:val="20"/>
              </w:rPr>
              <w:t>
6) библиография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организации протоколов консультативно-совещательных органов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документов Национального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и состояния архивных дел, документов в плановом порядке один раз в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розыска при недостачи дел, документов, электронных документов (дел)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архивохранилищах государственных архивов областей (городов республиканского значения, столицы) и специальных государственных архивов дверей с повышенной технической укрепленностью против возможного взлома, оснащенными замками повышенной секретности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листов проверки наличия и состояния архивных документов на каждую опись отдельно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единиц хранения в пределах архивного фонда в государственных архивах областей (городов республиканского значения, столицы) и специальных государственных архивах по разделам (подразделам) следующим признакам:</w:t>
            </w:r>
          </w:p>
          <w:p>
            <w:pPr>
              <w:spacing w:after="20"/>
              <w:ind w:left="20"/>
              <w:jc w:val="both"/>
            </w:pPr>
            <w:r>
              <w:rPr>
                <w:rFonts w:ascii="Times New Roman"/>
                <w:b w:val="false"/>
                <w:i w:val="false"/>
                <w:color w:val="000000"/>
                <w:sz w:val="20"/>
              </w:rPr>
              <w:t>
1) структурного (в соответствии с принадлежностью единиц хранения к структурным подразделениям);</w:t>
            </w:r>
          </w:p>
          <w:p>
            <w:pPr>
              <w:spacing w:after="20"/>
              <w:ind w:left="20"/>
              <w:jc w:val="both"/>
            </w:pPr>
            <w:r>
              <w:rPr>
                <w:rFonts w:ascii="Times New Roman"/>
                <w:b w:val="false"/>
                <w:i w:val="false"/>
                <w:color w:val="000000"/>
                <w:sz w:val="20"/>
              </w:rPr>
              <w:t>
2) хронологического (по периодам или датам, к которым относятся единицы хранения);</w:t>
            </w:r>
          </w:p>
          <w:p>
            <w:pPr>
              <w:spacing w:after="20"/>
              <w:ind w:left="20"/>
              <w:jc w:val="both"/>
            </w:pPr>
            <w:r>
              <w:rPr>
                <w:rFonts w:ascii="Times New Roman"/>
                <w:b w:val="false"/>
                <w:i w:val="false"/>
                <w:color w:val="000000"/>
                <w:sz w:val="20"/>
              </w:rPr>
              <w:t>
3) функционального, отраслевого, тематического, предметно-вопросного (с учетом функций организации, тем или вопросов, которых касается содержание единиц хранения);</w:t>
            </w:r>
          </w:p>
          <w:p>
            <w:pPr>
              <w:spacing w:after="20"/>
              <w:ind w:left="20"/>
              <w:jc w:val="both"/>
            </w:pPr>
            <w:r>
              <w:rPr>
                <w:rFonts w:ascii="Times New Roman"/>
                <w:b w:val="false"/>
                <w:i w:val="false"/>
                <w:color w:val="000000"/>
                <w:sz w:val="20"/>
              </w:rPr>
              <w:t>
4) номинального (по видам и разновидностям документов);</w:t>
            </w:r>
          </w:p>
          <w:p>
            <w:pPr>
              <w:spacing w:after="20"/>
              <w:ind w:left="20"/>
              <w:jc w:val="both"/>
            </w:pPr>
            <w:r>
              <w:rPr>
                <w:rFonts w:ascii="Times New Roman"/>
                <w:b w:val="false"/>
                <w:i w:val="false"/>
                <w:color w:val="000000"/>
                <w:sz w:val="20"/>
              </w:rPr>
              <w:t>
5) корреспондентского (по наименованию организаций или фамилиям физических лиц, в результате переписки с которыми образовались единицы хранения);</w:t>
            </w:r>
          </w:p>
          <w:p>
            <w:pPr>
              <w:spacing w:after="20"/>
              <w:ind w:left="20"/>
              <w:jc w:val="both"/>
            </w:pPr>
            <w:r>
              <w:rPr>
                <w:rFonts w:ascii="Times New Roman"/>
                <w:b w:val="false"/>
                <w:i w:val="false"/>
                <w:color w:val="000000"/>
                <w:sz w:val="20"/>
              </w:rPr>
              <w:t>
6) географического (в соответствии с определенными территориями, населенными пунктами и другими географическими объектами, с которыми связано содержание документов, их авторы, корреспонденты);</w:t>
            </w:r>
          </w:p>
          <w:p>
            <w:pPr>
              <w:spacing w:after="20"/>
              <w:ind w:left="20"/>
              <w:jc w:val="both"/>
            </w:pPr>
            <w:r>
              <w:rPr>
                <w:rFonts w:ascii="Times New Roman"/>
                <w:b w:val="false"/>
                <w:i w:val="false"/>
                <w:color w:val="000000"/>
                <w:sz w:val="20"/>
              </w:rPr>
              <w:t>
7) авторского (по названиям организаций или фамилиям лиц, которые являются авторами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плана-графика приема документов Национального архивного фонда Республики Казахстан от источников комплектования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списка лиц, имеющих право доступа в архивохранилище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журнала регистрации ключей к замкам помещений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расписки работника в получении экземпляра ключей к замкам помещений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карточек пофондовых топографических указателей, составленных отдельно на каждый архивный фонд и расположенные в порядке номеров архивных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книги учета поступлений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списка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реестра описей дел,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реестров описей особо ценных дел,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листа учета и описания документа, отнесенного к культурным ценностям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списка фондов, содержащих особо ценные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дел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книги выдачи архивных документов, копий фонда пользования из архивохранилища в читальный зал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государственных архивах областей (городов республиканского значения, столицы) и специальных государственных архивах актов о технических ошибках в учетных документах, актов об обнаружении архивных документов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акта о рассекречивании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государственными архивами областей (городов республиканского значения, столицы) и специальными государственными архивами требований по обособленному хранению следующих архивных документов:</w:t>
            </w:r>
          </w:p>
          <w:p>
            <w:pPr>
              <w:spacing w:after="20"/>
              <w:ind w:left="20"/>
              <w:jc w:val="both"/>
            </w:pPr>
            <w:r>
              <w:rPr>
                <w:rFonts w:ascii="Times New Roman"/>
                <w:b w:val="false"/>
                <w:i w:val="false"/>
                <w:color w:val="000000"/>
                <w:sz w:val="20"/>
              </w:rPr>
              <w:t>
1) секретные;</w:t>
            </w:r>
          </w:p>
          <w:p>
            <w:pPr>
              <w:spacing w:after="20"/>
              <w:ind w:left="20"/>
              <w:jc w:val="both"/>
            </w:pPr>
            <w:r>
              <w:rPr>
                <w:rFonts w:ascii="Times New Roman"/>
                <w:b w:val="false"/>
                <w:i w:val="false"/>
                <w:color w:val="000000"/>
                <w:sz w:val="20"/>
              </w:rPr>
              <w:t>
2) отнесенные к культурным ценностям, оформленные драгоценными металлами и камнями, имеющие в приложении драгоценные металлы и камни;</w:t>
            </w:r>
          </w:p>
          <w:p>
            <w:pPr>
              <w:spacing w:after="20"/>
              <w:ind w:left="20"/>
              <w:jc w:val="both"/>
            </w:pPr>
            <w:r>
              <w:rPr>
                <w:rFonts w:ascii="Times New Roman"/>
                <w:b w:val="false"/>
                <w:i w:val="false"/>
                <w:color w:val="000000"/>
                <w:sz w:val="20"/>
              </w:rPr>
              <w:t>
3) на нитрооснове;</w:t>
            </w:r>
          </w:p>
          <w:p>
            <w:pPr>
              <w:spacing w:after="20"/>
              <w:ind w:left="20"/>
              <w:jc w:val="both"/>
            </w:pPr>
            <w:r>
              <w:rPr>
                <w:rFonts w:ascii="Times New Roman"/>
                <w:b w:val="false"/>
                <w:i w:val="false"/>
                <w:color w:val="000000"/>
                <w:sz w:val="20"/>
              </w:rPr>
              <w:t>
4) пораженные биологическими вредителями;</w:t>
            </w:r>
          </w:p>
          <w:p>
            <w:pPr>
              <w:spacing w:after="20"/>
              <w:ind w:left="20"/>
              <w:jc w:val="both"/>
            </w:pPr>
            <w:r>
              <w:rPr>
                <w:rFonts w:ascii="Times New Roman"/>
                <w:b w:val="false"/>
                <w:i w:val="false"/>
                <w:color w:val="000000"/>
                <w:sz w:val="20"/>
              </w:rPr>
              <w:t>
5) временных сроков хранения, переданные на хранение в архив в связи с ликвидацией источника комплектования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государственных архивах областей (городов республиканского значения, столицы) и специальных государственных архивах утвержденных списков источников комплектования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государственных архивах областей (городов республиканского значения, столицы) и специальных государственных архивах следующих хронологических границ архивного фонда:</w:t>
            </w:r>
          </w:p>
          <w:p>
            <w:pPr>
              <w:spacing w:after="20"/>
              <w:ind w:left="20"/>
              <w:jc w:val="both"/>
            </w:pPr>
            <w:r>
              <w:rPr>
                <w:rFonts w:ascii="Times New Roman"/>
                <w:b w:val="false"/>
                <w:i w:val="false"/>
                <w:color w:val="000000"/>
                <w:sz w:val="20"/>
              </w:rPr>
              <w:t>
1) для архивного фонда организации – устанавливаемые на основе правовых актов официальные даты их создания и ликвидации (при наличии нескольких правовых актов за дату образования организации принимается дата наиболее раннего из них);</w:t>
            </w:r>
          </w:p>
          <w:p>
            <w:pPr>
              <w:spacing w:after="20"/>
              <w:ind w:left="20"/>
              <w:jc w:val="both"/>
            </w:pPr>
            <w:r>
              <w:rPr>
                <w:rFonts w:ascii="Times New Roman"/>
                <w:b w:val="false"/>
                <w:i w:val="false"/>
                <w:color w:val="000000"/>
                <w:sz w:val="20"/>
              </w:rPr>
              <w:t>
2) для объединенного архивного фонда – даты создания наиболее ранней и ликвидации наиболее поздней по времени деятельности организаций, документы которых вошли в состав объединенного архивного фонда;</w:t>
            </w:r>
          </w:p>
          <w:p>
            <w:pPr>
              <w:spacing w:after="20"/>
              <w:ind w:left="20"/>
              <w:jc w:val="both"/>
            </w:pPr>
            <w:r>
              <w:rPr>
                <w:rFonts w:ascii="Times New Roman"/>
                <w:b w:val="false"/>
                <w:i w:val="false"/>
                <w:color w:val="000000"/>
                <w:sz w:val="20"/>
              </w:rPr>
              <w:t>
3) для архивного фонда личного происхождения – даты рождения и смерти физического лица, членов семьи или рода;</w:t>
            </w:r>
          </w:p>
          <w:p>
            <w:pPr>
              <w:spacing w:after="20"/>
              <w:ind w:left="20"/>
              <w:jc w:val="both"/>
            </w:pPr>
            <w:r>
              <w:rPr>
                <w:rFonts w:ascii="Times New Roman"/>
                <w:b w:val="false"/>
                <w:i w:val="false"/>
                <w:color w:val="000000"/>
                <w:sz w:val="20"/>
              </w:rPr>
              <w:t>
4) для архивной коллекции – даты самого раннего и самого позднего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формы, предназначенной для сбора административных данных "Показатели основных направлений и результатов деятельности государственных архивов"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наблюдательных дел на организации-источники комплектования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схемы учета архивных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тематического, тематико-экспозиционного и графического плана выставок архивных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архивных справочников и баз данных о составе и содержании архивных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и отчество (при наличии)</w:t>
      </w:r>
    </w:p>
    <w:p>
      <w:pPr>
        <w:spacing w:after="0"/>
        <w:ind w:left="0"/>
        <w:jc w:val="both"/>
      </w:pPr>
      <w:r>
        <w:rPr>
          <w:rFonts w:ascii="Times New Roman"/>
          <w:b w:val="false"/>
          <w:i w:val="false"/>
          <w:color w:val="000000"/>
          <w:sz w:val="28"/>
        </w:rPr>
        <w:t>___________________________ 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и отчество (при наличии)</w:t>
      </w:r>
    </w:p>
    <w:p>
      <w:pPr>
        <w:spacing w:after="0"/>
        <w:ind w:left="0"/>
        <w:jc w:val="both"/>
      </w:pPr>
      <w:r>
        <w:rPr>
          <w:rFonts w:ascii="Times New Roman"/>
          <w:b w:val="false"/>
          <w:i w:val="false"/>
          <w:color w:val="000000"/>
          <w:sz w:val="28"/>
        </w:rPr>
        <w:t>_______________________________ _________________</w:t>
      </w:r>
    </w:p>
    <w:p>
      <w:pPr>
        <w:spacing w:after="0"/>
        <w:ind w:left="0"/>
        <w:jc w:val="both"/>
      </w:pPr>
      <w:r>
        <w:rPr>
          <w:rFonts w:ascii="Times New Roman"/>
          <w:b w:val="false"/>
          <w:i w:val="false"/>
          <w:color w:val="000000"/>
          <w:sz w:val="28"/>
        </w:rPr>
        <w:t>(должность)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09 июня 2017 года № 172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августа 2017 года № 301</w:t>
            </w:r>
          </w:p>
        </w:tc>
      </w:tr>
    </w:tbl>
    <w:bookmarkStart w:name="z786" w:id="187"/>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 Архива Президента Республики Казахстан и государственных архивов</w:t>
      </w:r>
    </w:p>
    <w:bookmarkEnd w:id="187"/>
    <w:p>
      <w:pPr>
        <w:spacing w:after="0"/>
        <w:ind w:left="0"/>
        <w:jc w:val="both"/>
      </w:pPr>
      <w:r>
        <w:rPr>
          <w:rFonts w:ascii="Times New Roman"/>
          <w:b w:val="false"/>
          <w:i w:val="false"/>
          <w:color w:val="ff0000"/>
          <w:sz w:val="28"/>
        </w:rPr>
        <w:t xml:space="preserve">
      Сноска. Приложение 4 -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Заместителя Премьер-Министра - Министра культуры и информации РК от 18.12.2025 № 663-НҚ и Заместителя Премьер-Министра – Министр национальной экономики РК от 26.12.2025 № 134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отношении источников комплектования Национального архива</w:t>
      </w:r>
    </w:p>
    <w:p>
      <w:pPr>
        <w:spacing w:after="0"/>
        <w:ind w:left="0"/>
        <w:jc w:val="both"/>
      </w:pPr>
      <w:r>
        <w:rPr>
          <w:rFonts w:ascii="Times New Roman"/>
          <w:b w:val="false"/>
          <w:i w:val="false"/>
          <w:color w:val="000000"/>
          <w:sz w:val="28"/>
        </w:rPr>
        <w:t>Республики Казахстан, центральных государственных архивов, Архива Президента</w:t>
      </w:r>
    </w:p>
    <w:p>
      <w:pPr>
        <w:spacing w:after="0"/>
        <w:ind w:left="0"/>
        <w:jc w:val="both"/>
      </w:pPr>
      <w:r>
        <w:rPr>
          <w:rFonts w:ascii="Times New Roman"/>
          <w:b w:val="false"/>
          <w:i w:val="false"/>
          <w:color w:val="000000"/>
          <w:sz w:val="28"/>
        </w:rPr>
        <w:t>Республики Казахстан и государственных архивов.</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w:t>
      </w:r>
    </w:p>
    <w:p>
      <w:pPr>
        <w:spacing w:after="0"/>
        <w:ind w:left="0"/>
        <w:jc w:val="both"/>
      </w:pPr>
      <w:r>
        <w:rPr>
          <w:rFonts w:ascii="Times New Roman"/>
          <w:b w:val="false"/>
          <w:i w:val="false"/>
          <w:color w:val="000000"/>
          <w:sz w:val="28"/>
        </w:rPr>
        <w:t>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следующих форматов одного или нескольких файлов в содержательной части электронного документа:</w:t>
            </w:r>
          </w:p>
          <w:p>
            <w:pPr>
              <w:spacing w:after="20"/>
              <w:ind w:left="20"/>
              <w:jc w:val="both"/>
            </w:pPr>
            <w:r>
              <w:rPr>
                <w:rFonts w:ascii="Times New Roman"/>
                <w:b w:val="false"/>
                <w:i w:val="false"/>
                <w:color w:val="000000"/>
                <w:sz w:val="20"/>
              </w:rPr>
              <w:t>
1) PDF, PDF/A-1, TIFF, JPEG, JPG – графический формат;</w:t>
            </w:r>
          </w:p>
          <w:p>
            <w:pPr>
              <w:spacing w:after="20"/>
              <w:ind w:left="20"/>
              <w:jc w:val="both"/>
            </w:pPr>
            <w:r>
              <w:rPr>
                <w:rFonts w:ascii="Times New Roman"/>
                <w:b w:val="false"/>
                <w:i w:val="false"/>
                <w:color w:val="000000"/>
                <w:sz w:val="20"/>
              </w:rPr>
              <w:t>
2) RTF, DOCX – текстовый формат;</w:t>
            </w:r>
          </w:p>
          <w:p>
            <w:pPr>
              <w:spacing w:after="20"/>
              <w:ind w:left="20"/>
              <w:jc w:val="both"/>
            </w:pPr>
            <w:r>
              <w:rPr>
                <w:rFonts w:ascii="Times New Roman"/>
                <w:b w:val="false"/>
                <w:i w:val="false"/>
                <w:color w:val="000000"/>
                <w:sz w:val="20"/>
              </w:rPr>
              <w:t>
3) XLS, XLSX – табличный формат;</w:t>
            </w:r>
          </w:p>
          <w:p>
            <w:pPr>
              <w:spacing w:after="20"/>
              <w:ind w:left="20"/>
              <w:jc w:val="both"/>
            </w:pPr>
            <w:r>
              <w:rPr>
                <w:rFonts w:ascii="Times New Roman"/>
                <w:b w:val="false"/>
                <w:i w:val="false"/>
                <w:color w:val="000000"/>
                <w:sz w:val="20"/>
              </w:rPr>
              <w:t>
4) PPT, PPTX – презентации;</w:t>
            </w:r>
          </w:p>
          <w:p>
            <w:pPr>
              <w:spacing w:after="20"/>
              <w:ind w:left="20"/>
              <w:jc w:val="both"/>
            </w:pPr>
            <w:r>
              <w:rPr>
                <w:rFonts w:ascii="Times New Roman"/>
                <w:b w:val="false"/>
                <w:i w:val="false"/>
                <w:color w:val="000000"/>
                <w:sz w:val="20"/>
              </w:rPr>
              <w:t>
5) RAR, ZIP – архивированный формат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сроков хранения электронной регистрационной контрольной карточки срокам хранения электронных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привязки (синхронизации) электронных документов и соответствующих открытых ключей электронных цифровых подписей при хранении электронных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номенклатуре дел формы представленного документа: электронной с указанием носителя информации или бумажной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электронных документов и баз данных в дела (папки) в соответствии с номенклатурой дел организации, отдельно от документов на бумажных носителях, на выделенном носителе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хранения электронных документов хранением соответствующих электронных баз данных, использованных открытых ключей электронных цифровых подписей (регистрационных свидетельств электронных цифровых подписей) и программ, реализующих процессы формирования и проверки электронных цифровых подписей электронных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ведомственном и частном архиве акта об уничтожении электронной (ых) копии (ий) документа (ов), утверждаемого руководителем организации по согласованию с Центральной экспертной комиссией (Экспертной комиссией) организации и Экспертно-проверочной комиссией государственного архива или местного исполнительного органа при отсутствии бумажного подлинника либо отрицательном результате сверки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документов Национального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и состояния архивных дел, электронных документов (дел) в плановом порядке – один раз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розыска при недостачи дел, документов, электронных документов (дел)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и отчество (при наличии)</w:t>
      </w:r>
    </w:p>
    <w:p>
      <w:pPr>
        <w:spacing w:after="0"/>
        <w:ind w:left="0"/>
        <w:jc w:val="both"/>
      </w:pPr>
      <w:r>
        <w:rPr>
          <w:rFonts w:ascii="Times New Roman"/>
          <w:b w:val="false"/>
          <w:i w:val="false"/>
          <w:color w:val="000000"/>
          <w:sz w:val="28"/>
        </w:rPr>
        <w:t>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и отчество (при наличии)</w:t>
      </w:r>
    </w:p>
    <w:p>
      <w:pPr>
        <w:spacing w:after="0"/>
        <w:ind w:left="0"/>
        <w:jc w:val="both"/>
      </w:pPr>
      <w:r>
        <w:rPr>
          <w:rFonts w:ascii="Times New Roman"/>
          <w:b w:val="false"/>
          <w:i w:val="false"/>
          <w:color w:val="000000"/>
          <w:sz w:val="28"/>
        </w:rPr>
        <w:t>________________________________ ______________</w:t>
      </w:r>
    </w:p>
    <w:p>
      <w:pPr>
        <w:spacing w:after="0"/>
        <w:ind w:left="0"/>
        <w:jc w:val="both"/>
      </w:pPr>
      <w:r>
        <w:rPr>
          <w:rFonts w:ascii="Times New Roman"/>
          <w:b w:val="false"/>
          <w:i w:val="false"/>
          <w:color w:val="000000"/>
          <w:sz w:val="28"/>
        </w:rPr>
        <w:t>(должность)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за соблюдением</w:t>
            </w:r>
            <w:r>
              <w:br/>
            </w:r>
            <w:r>
              <w:rPr>
                <w:rFonts w:ascii="Times New Roman"/>
                <w:b w:val="false"/>
                <w:i w:val="false"/>
                <w:color w:val="000000"/>
                <w:sz w:val="20"/>
              </w:rPr>
              <w:t>законодательства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 Национальном архивном</w:t>
            </w:r>
            <w:r>
              <w:br/>
            </w:r>
            <w:r>
              <w:rPr>
                <w:rFonts w:ascii="Times New Roman"/>
                <w:b w:val="false"/>
                <w:i w:val="false"/>
                <w:color w:val="000000"/>
                <w:sz w:val="20"/>
              </w:rPr>
              <w:t>фонде и архивах</w:t>
            </w:r>
          </w:p>
        </w:tc>
      </w:tr>
    </w:tbl>
    <w:bookmarkStart w:name="z788" w:id="188"/>
    <w:p>
      <w:pPr>
        <w:spacing w:after="0"/>
        <w:ind w:left="0"/>
        <w:jc w:val="left"/>
      </w:pPr>
      <w:r>
        <w:rPr>
          <w:rFonts w:ascii="Times New Roman"/>
          <w:b/>
          <w:i w:val="false"/>
          <w:color w:val="000000"/>
        </w:rPr>
        <w:t xml:space="preserve"> Перечень субъективных критериев для определения степени риска за соблюдением законодательства Республики Казахстан о Национальном архивном фонде и архивах</w:t>
      </w:r>
    </w:p>
    <w:bookmarkEnd w:id="188"/>
    <w:p>
      <w:pPr>
        <w:spacing w:after="0"/>
        <w:ind w:left="0"/>
        <w:jc w:val="both"/>
      </w:pPr>
      <w:r>
        <w:rPr>
          <w:rFonts w:ascii="Times New Roman"/>
          <w:b w:val="false"/>
          <w:i w:val="false"/>
          <w:color w:val="ff0000"/>
          <w:sz w:val="28"/>
        </w:rPr>
        <w:t xml:space="preserve">
      Сноска. Критерии дополнены приложением 5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культуры и спорта РК от 24.05.2023 № 128 и Министра национальной экономики РК от 24.05.2023 № 78 (вводится в действие с 01.07.2024);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Заместителя Премьер-Министра - Министра культуры и информации РК от 18.12.2025 № 663-НҚ и Заместителя Премьер-Министра – Министр национальной экономики РК от 26.12.2025 № 134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проверки наличия и состояния архивных документов в архивохранилищах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при сверке данных в учетных документах с паспортом государственного архива, карточками фондов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полнота и неудовлетворительное техническое состояние документов организаций-источников комплектования по итогам экспертизы ценности документов, представленных на заседание экспертно-проверочной комиссии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Неполнота и нарушения в аналитической информации, предоставляемой государственными архивами по сохранности документов и архивной работе в организациях - источники комплектования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анализа обращений, поступающих в уполномоченный орган, местные исполнительные органы, государственные архивы по предоставлению сведений по архивным фондам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или нарушения сроков экспертизы ценностей документов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научно-справочного аппарата к архивным документам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 учете архивных документов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за соблюдением</w:t>
            </w:r>
            <w:r>
              <w:br/>
            </w:r>
            <w:r>
              <w:rPr>
                <w:rFonts w:ascii="Times New Roman"/>
                <w:b w:val="false"/>
                <w:i w:val="false"/>
                <w:color w:val="000000"/>
                <w:sz w:val="20"/>
              </w:rPr>
              <w:t>законодательства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 Национальном архивном</w:t>
            </w:r>
            <w:r>
              <w:br/>
            </w:r>
            <w:r>
              <w:rPr>
                <w:rFonts w:ascii="Times New Roman"/>
                <w:b w:val="false"/>
                <w:i w:val="false"/>
                <w:color w:val="000000"/>
                <w:sz w:val="20"/>
              </w:rPr>
              <w:t>фонде и архивах</w:t>
            </w:r>
          </w:p>
        </w:tc>
      </w:tr>
    </w:tbl>
    <w:bookmarkStart w:name="z790" w:id="189"/>
    <w:p>
      <w:pPr>
        <w:spacing w:after="0"/>
        <w:ind w:left="0"/>
        <w:jc w:val="left"/>
      </w:pPr>
      <w:r>
        <w:rPr>
          <w:rFonts w:ascii="Times New Roman"/>
          <w:b/>
          <w:i w:val="false"/>
          <w:color w:val="000000"/>
        </w:rPr>
        <w:t xml:space="preserve"> Перечень субъективных критериев для определения степени риска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 Архива Президента Республики Казахстан и государственных архивов</w:t>
      </w:r>
    </w:p>
    <w:bookmarkEnd w:id="189"/>
    <w:p>
      <w:pPr>
        <w:spacing w:after="0"/>
        <w:ind w:left="0"/>
        <w:jc w:val="both"/>
      </w:pPr>
      <w:r>
        <w:rPr>
          <w:rFonts w:ascii="Times New Roman"/>
          <w:b w:val="false"/>
          <w:i w:val="false"/>
          <w:color w:val="ff0000"/>
          <w:sz w:val="28"/>
        </w:rPr>
        <w:t xml:space="preserve">
      Сноска. Критерии дополнены приложением 6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культуры и спорта РК от 24.05.2023 № 128 и Министра национальной экономики РК от 24.05.2023 № 78 (вводится в действие с 01.07.2024);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Заместителя Премьер-Министра - Министра культуры и информации РК от 18.12.2025 № 663-НҚ и Заместителя Премьер-Министра – Министр национальной экономики РК от 26.12.2025 № 134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проверки наличия и состояния архивных документов в архивохранилищах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при сверке данных в учетных документах с паспортом государственного архива, карточками фондов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полнота и неудовлетворительное техническое состояние документов организаций-источников комплектования по итогам экспертизы ценности документов, представленных на заседание экспертно-проверочной комиссии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Неполнота и нарушения в аналитической информации, предоставляемой государственными архивами по сохранности документов и архивной работе в организациях - источники комплектования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анализа обращений, поступающих в уполномоченный орган, местные исполнительные органы, государственные архивы по предоставлению сведений по архивным фондам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или нарушения сроков экспертизы ценностей документов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научно-справочного аппарата к архивным документам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 учете архивных документов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