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b20e" w14:textId="f2ab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по статистике Министерства национальной экономики Республики Казахстан от 20 августа 2015 года № 124 "Об утверждении Методики построения индексов цен экспортных поставок и импортных поступлений"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13 июля 2017 года № 100. Зарегистрирован в Министерстве юстиции Республики Казахстан 17 августа 2017 года № 15493.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подпунктом 258)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20 августа 2015 года № 124 "Об утверждении Методики построения индексов цен экспортных поставок и импортных поступлений" (зарегистрированный в Реестре государственной регистрации нормативных правовых актов за № 12063, опубликованный 28 сентября 2015 года в информационно-правовой системе "Әділет")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построения индексов цен экспортных поставок и импортных поступлений,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Цены регистрируются без учета таможенных пошлин в валюте совершенной сделки и указываются в целых числах, за установленную единицу измерения. В последующем осуществляется их пересчет в тенге. Для пересчета цен из валюты совершенной сделки в тенге используются официальные обменные курсы валют Национального Банка Республики Казахстан. Во избежание различий при пересчетах и обеспечения чистого ценового сравнения применяется единая дата курса национальной валюты к валютам других стран".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статистики цен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статистики цен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(Керимханова Г.М.).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