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6fb2" w14:textId="3766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работников организаций, находящихся в ведении республиканского государственного учреждения "Комитет транспорта Министерства по инвестициям и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июня 2017 года № 407. Зарегистрирован в Министерстве юстиции Республики Казахстан 16 августа 2017 года № 15488.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стажа работы по специальности работников организаций, находящихся в ведении республиканского государственного учреждения "Комитет транспорта Министерства по инвестициям и развитию Республики Казахстан".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октября 2013 года № 827 "Об утверждении Правил исчисления стажа работы по специальности работников организаций водных путей и Республиканского государственного казенного предприятия "Регистр судоходства Казахстана" Министерства транспорта и коммуникаций Республики Казахстан, не являющихся государственными служащими" (зарегистрированный в Реестре государственной регистрации нормативных правовых актов за № 8938, опубликованный 8 апреля 2014 года в газете "Казахстанская правда" № 67 (27688).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по инвестициям и развитию Республики Казахстан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июля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407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исчисления стажа работы по специальности работников организаций, находящихся в ведении республиканского государственного учреждения "Комитет транспорта Министерства по инвестициям и развитию Республики Казахстан"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исчисления стажа работы по специальности работников организаций, находящихся в ведении республиканского государственного учреждения "Комитет транспорта Министерства по инвестициям и развитию Республики Казахстан" (далее -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и условия исчисления стажа работы по специальности работников организаций, находящихся в ведении республиканского государственного учреждения "Комитет транспорта Министерства по инвестициям и развитию Республики Казахстан" (далее - стаж работы по специальности).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стаж работы по специальности засчитывается все время работы по той же специальности в государственных предприятиях внутреннего водного транспорта и других организациях независимо от организационно-правовой формы, а также включается время: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пребывания на государственной службе по той же специальности;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прохождения действительной военной службы лицами офицерского состава, прапорщиками, мичманами, военнослужащими сверхсрочной и 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службы в специальных государственных органах, кроме лиц, уволенных со службы по отрицательным мотивам;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прохождения службы в органах прокуратуры, внутренних дел, финансовой полиции (налоговой полиции (милиции), государственной противопожарной службы, уголовно-исполнительной системы, в том числе бывшего союза СССР, в бывшем Государственном следственном комитете Республики Казахстан в должностях офицерского, начальствующего и рядового составов, работы в аппаратах судов Республики Казахстан и бывшего Союза ССР, кроме лиц, уволенных по отрицательным мотивам;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на должностях, дающих право на получение надбавки за выслугу лет, в судах, органах прокуратуры, внутренних дел Республики Казахстан и бывшего Союза ССР, в органах государственной безопасности СССР, национальной безопасности и бывшего Государственного следственного комитета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в системе Государственного банка СССР и Национального Банка Республики Казахстан по той же специальности;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отпуска по беременности и родам, а также время отпуска без сохранения заработной платы по уходу за ребенком, предоставленного в соответствии с трудовым законодательством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работы по той же специальности за границей, если перед направлением за границу работник работал в государственном предприятии и в течение двух месяцев со дня возвращения из-за границы, не считая времени переезда, поступил на работу в государственное предприятие;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обучения по направлению государственных предприятий на курсах по подготовке, переподготовке, повышения квалификации кадров с отрывом от работы, если до поступления на курсы работник работал в государственном предприятии и по их окончанию вернулся на это предприятие;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работы в научных организациях по профилю специальности;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вынужденного прогула при незаконном увольнении и последующем восстановлении на работе;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осуществления полномочий депутата Парламента Республики Казахстан, депутата маслихата;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работы на руководящих должностях в государственных учреждениях, предприятиях и других организациях независимо от организационно-правовой формы и сферы деятельности, в которой проходила его трудовая деятельность.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Стаж работы по специальности, засчитываемый в соответствии с настоящими Правилами, учитывается в календарном исчислении.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Работникам, которым в течение календарного месяца возникла необходимость повышения должностного оклада, исчисление должностного оклада с учетом стажа работы по специальности осуществляется со дня возникновения такой необходимости.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Стаж работы по специальности определяется комиссией, состав которой утверждается руководителем организации.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установлении стажа работы по специальности оформляется протоколом произвольной формы. Выписки из решения делаются в двух экземплярах и передаются: один экземпляр - в кадровую службу или ответственному работнику по кадровым вопросам, второй - в бухгалтерию.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Документом, подтверждающим трудовую деятельность работника, является любой из следующих документов: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трудовая книжка;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трудовой договор с отметкой работодателя о дате и основании его прекращения;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выписки из актов работодателя, подтверждающих возникновение и прекращение трудовых отношений на основе заключения и прекращения трудового договора;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выписки из ведомости выдачи заработной платы работникам;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выписки из единого накопительного пенсионного фонда о перечисленных обязательных пенсионных взносах;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из Государственного фонда социального страхования о произведенных социальных отчислениях;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архивная справка, содержащая сведения о трудовой деятельности работника.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