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d55715" w14:textId="3d5571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выплаты денежной компенсации в размере стоимости общевойскового пайка при отсутствии возможности обеспечения питанием по установленным нормам основных продовольственных пайков военнослужащим по контракту органов национальной 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17 июля 2017 года № 49 нс. Зарегистрирован в Министерстве юстиции Республики Казахстан 16 августа 2017 года № 15487.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Председателя Комитета национальной безопасности РК от 20.07.2026 </w:t>
      </w:r>
      <w:r>
        <w:rPr>
          <w:rFonts w:ascii="Times New Roman"/>
          <w:b w:val="false"/>
          <w:i w:val="false"/>
          <w:color w:val="ff0000"/>
          <w:sz w:val="28"/>
        </w:rPr>
        <w:t>№ 69/нс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44 Закона Республики Казахстан "О воинской службе и статусе военнослужащих"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8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выплаты денежной компенсации в размере стоимости общевойскового пайка при отсутствии возможности обеспечения питанием по установленным нормам основных продовольственных пайков военнослужащим, проходящим воинскую службу по контракту в органах национальной безопасности Республики Казахстан.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Председателя Комитета национальной безопасности РК от 20.07.2026 </w:t>
      </w:r>
      <w:r>
        <w:rPr>
          <w:rFonts w:ascii="Times New Roman"/>
          <w:b w:val="false"/>
          <w:i w:val="false"/>
          <w:color w:val="000000"/>
          <w:sz w:val="28"/>
        </w:rPr>
        <w:t>№ 69/нс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Пограничной службе Комитета национальной безопасности Республики Казахстан в установленном законодательством порядке обеспечить: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в одном экземпляре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и включения в Эталонный контрольный банк нормативных правовых актов Республики Казахстан.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Комитета национальной безопасности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Масимов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июля 2017 года № 49 нс</w:t>
            </w:r>
          </w:p>
        </w:tc>
      </w:tr>
    </w:tbl>
    <w:bookmarkStart w:name="z1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выплаты денежной компенсации в размере стоимости общевойскового пайка при отсутствии возможности обеспечения питанием по установленным нормам основных продовольственных пайков военнослужащим, проходящим воинскую службу по контракту в органах национальной безопасности Республики Казахстан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 – в редакции Председателя Комитета национальной безопасности РК от 20.07.2026 </w:t>
      </w:r>
      <w:r>
        <w:rPr>
          <w:rFonts w:ascii="Times New Roman"/>
          <w:b w:val="false"/>
          <w:i w:val="false"/>
          <w:color w:val="ff0000"/>
          <w:sz w:val="28"/>
        </w:rPr>
        <w:t>№ 69/нс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8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8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Настоящие Правила выплаты денежной компенсации в размере стоимости общевойскового пайка при отсутствии возможности обеспечения питанием по установленным нормам основных продовольственных пайков военнослужащим, проходящим воинскую службу по контракту в органах национальной безопасности Республики Казахстан (далее – Правила) определяют порядок выплаты денежной компенсации в размере стоимости общевойскового пайка при отсутствии возможности обеспечения питанием по установленным нормам основных продовольственных пайков (далее – денежная компенсация) военнослужащим, проходящим воинскую службу по контракту в органах национальной безопасности Республики Казахстан (далее – ОНБ).</w:t>
      </w:r>
    </w:p>
    <w:bookmarkEnd w:id="8"/>
    <w:bookmarkStart w:name="z8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воинской службе и статусе военнослужащих" (далее – Закон), действие настоящих Правил распространяется также на военнослужащих, проходящих воинскую службу по призыву офицерского состава.</w:t>
      </w:r>
    </w:p>
    <w:bookmarkEnd w:id="9"/>
    <w:bookmarkStart w:name="z8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 Выплата денежной компенсации производится в целях возмещения расходов военнослужащих ОНБ на питание,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44 Закона.</w:t>
      </w:r>
    </w:p>
    <w:bookmarkEnd w:id="10"/>
    <w:bookmarkStart w:name="z8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заступлении военнослужащего в суточный наряд, на боевое дежурство или боевую службу денежная компенсация выплачивается не более одного раза за календарные сутки одному военнослужащему, независимо от количества случаев его заступления в суточный наряд, на боевое дежурство или боевую службу в указанный период.</w:t>
      </w:r>
    </w:p>
    <w:bookmarkEnd w:id="11"/>
    <w:bookmarkStart w:name="z8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 продовольственного пайка для военнослужащих ОНБ утверждена приказом Председателя Комитета национальной безопасности Республики Казахстан от 22 мая 2015 года № 38/ДСП "Об утверждении норм снабжения продовольствием, кормами, техникой, оборудованием и столово-кухонной посудой военнослужащих органов национальной безопасности Республики Казахстан на мирное время" (зарегистрирован в Реестре государственной регистрации нормативных правовых актов Республики Казахстан за № 11435).</w:t>
      </w:r>
    </w:p>
    <w:bookmarkEnd w:id="12"/>
    <w:bookmarkStart w:name="z8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нахождения военнослужащего, проходящего воинскую службу по контракту в служебной командировке, и возмещения ему в установленном порядке суточных расходов, выплата денежной компенсации не осуществляется.</w:t>
      </w:r>
    </w:p>
    <w:bookmarkEnd w:id="13"/>
    <w:bookmarkStart w:name="z8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Выплата денежной компенсации осуществляется за счет средств республиканского бюджета, предусмотренных на содержание государственного органа.</w:t>
      </w:r>
    </w:p>
    <w:bookmarkEnd w:id="14"/>
    <w:bookmarkStart w:name="z90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выплаты денежной компенсации</w:t>
      </w:r>
    </w:p>
    <w:bookmarkEnd w:id="15"/>
    <w:bookmarkStart w:name="z9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Перечень подразделений (органов) Комитета национальной безопасности Республики Казахстан (далее – КНБ), в которых отсутствуют возможности обеспечения питанием по установленным нормам основных продовольственных пайков (далее – Перечень), формируется Департаментом материально-технического обеспечения Службы финансового и материально-технического обеспечения КНБ по форме согласно приложению 1 к настоящим Правилам.</w:t>
      </w:r>
    </w:p>
    <w:bookmarkEnd w:id="16"/>
    <w:bookmarkStart w:name="z9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утверждается приказом заместителя Председателя КНБ, курирующего вопросы финансового и материально-технического обеспечения, и рассылается в государственные учреждения (подразделения) КНБ не позднее 20 декабря года, предшествующего году выплаты денежной компенсации.</w:t>
      </w:r>
    </w:p>
    <w:bookmarkEnd w:id="17"/>
    <w:bookmarkStart w:name="z9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Размер денежной компенсации определяется исходя из стоимости общевойскового пайка, определенной бюджетным запросом на соответствующий финансовый год.</w:t>
      </w:r>
    </w:p>
    <w:bookmarkEnd w:id="18"/>
    <w:bookmarkStart w:name="z9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 Для выплаты денежной компенсации руководитель подразделения либо лицо, его замещающее, с 1 по 5 число месяца, следующего за отчетным месяцем, подает рапорт на имя руководителя подразделения (органа) КНБ (для военнослужащих обособленных структурных подразделений органов военной полиции и военной контрразведки КНБ – на имя руководителя подразделения, в котором военнослужащие проходят воинскую службу).</w:t>
      </w:r>
    </w:p>
    <w:bookmarkEnd w:id="19"/>
    <w:bookmarkStart w:name="z9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рапорту прилагается список военнослужащих, которым выплачивается денежная компенсация по форме согласно приложению 2 к настоящим Правилам.</w:t>
      </w:r>
    </w:p>
    <w:bookmarkEnd w:id="20"/>
    <w:bookmarkStart w:name="z9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списку военнослужащих, которым выплачивается денежная компенсация, прилагается:</w:t>
      </w:r>
    </w:p>
    <w:bookmarkEnd w:id="21"/>
    <w:bookmarkStart w:name="z9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для военнослужащих структурных подразделений центрального аппарата и при центральном аппарате, Пограничной академии КНБ – выписка из приказа по строевой части и (или) выписка из графика боевой службы (боевого дежурства);</w:t>
      </w:r>
    </w:p>
    <w:bookmarkEnd w:id="22"/>
    <w:bookmarkStart w:name="z9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для военнослужащих Пограничной службы КНБ – выписка из приказа по строевой части и (или) книги пограничной службы на каждого военнослужащего;</w:t>
      </w:r>
    </w:p>
    <w:bookmarkEnd w:id="23"/>
    <w:bookmarkStart w:name="z9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для военнослужащих Авиационной службы КНБ – выписка из графика боевой службы (боевого дежурства) и (или) ведомость подтверждения прохождения воинской службы и (или) ведомость подтверждения участия в подготовке и выполнении полетов.</w:t>
      </w:r>
    </w:p>
    <w:bookmarkEnd w:id="24"/>
    <w:bookmarkStart w:name="z10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 Основанием для выплаты денежной компенсации является приказ уполномоченного руководителя подразделения (органа) КНБ либо лица, исполняющего его обязанности, в котором военнослужащий проходит воинскую службу (в обособленных структурных подразделениях органов военной полиции и военной контрразведки КНБ – приказ соответствующего начальника такого подразделения).</w:t>
      </w:r>
    </w:p>
    <w:bookmarkEnd w:id="25"/>
    <w:bookmarkStart w:name="z10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приказе указывается сумма денежной компенсации за месяц на каждого военнослужащего.</w:t>
      </w:r>
    </w:p>
    <w:bookmarkEnd w:id="26"/>
    <w:bookmarkStart w:name="z10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Проект приказа по выплате денежной компенсации подготавливается:</w:t>
      </w:r>
    </w:p>
    <w:bookmarkEnd w:id="27"/>
    <w:bookmarkStart w:name="z10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в ведомствах КНБ и их территориальных подразделениях, и подведомственных организациях, Пограничной академии КНБ – подразделениями материально-технического (тылового) обеспечения;</w:t>
      </w:r>
    </w:p>
    <w:bookmarkEnd w:id="28"/>
    <w:bookmarkStart w:name="z10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в центральном аппарате и при центральном аппарате КНБ – кадровыми подразделениями соответствующего подразделения (органа) КНБ;</w:t>
      </w:r>
    </w:p>
    <w:bookmarkEnd w:id="29"/>
    <w:bookmarkStart w:name="z10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 обособленных структурных подразделениях органов военной полиции и военной контрразведки КНБ – ответственным должностным лицом, определенным начальником такого подразделения.</w:t>
      </w:r>
    </w:p>
    <w:bookmarkEnd w:id="30"/>
    <w:bookmarkStart w:name="z10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 по выплате денежной компенсации направляется соответствующим финансовым подразделениям ОНБ для осуществления выплаты денежной компенсации.</w:t>
      </w:r>
    </w:p>
    <w:bookmarkEnd w:id="31"/>
    <w:bookmarkStart w:name="z10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 Выплата денежной компенсации производится одновременно с выплатой денежного довольствия по месту прохождения воинской службы в текущем месяце за истекший месяц.</w:t>
      </w:r>
    </w:p>
    <w:bookmarkEnd w:id="32"/>
    <w:bookmarkStart w:name="z10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выплата денежной компенсации производится:</w:t>
      </w:r>
    </w:p>
    <w:bookmarkEnd w:id="33"/>
    <w:bookmarkStart w:name="z10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при наличии средств по плану финансирования – одновременно с выплатой денежного довольствия;</w:t>
      </w:r>
    </w:p>
    <w:bookmarkEnd w:id="34"/>
    <w:bookmarkStart w:name="z11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при отсутствии средств – после внесения соответствующих изменений в индивидуальный план финансирования.</w:t>
      </w:r>
    </w:p>
    <w:bookmarkEnd w:id="35"/>
    <w:bookmarkStart w:name="z11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Перечисление денежной компенсации осуществляется по месту прохождения воинской службы, на текущие счета получателей, открытые в организациях, имеющих лицензию на проведение отдельных видов банковских операций.</w:t>
      </w:r>
    </w:p>
    <w:bookmarkEnd w:id="36"/>
    <w:bookmarkStart w:name="z11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 При перемещении военнослужащего из одного подразделения ОНБ в другое, своевременно не выплаченная или выплаченная в неполном объеме компенсация выплачивается по прежнему месту прохождения воинской службы.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 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выплаты денежной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компенсации в размере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стоимости общевойскового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пайка при отсутствии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возможности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питанием по установленным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нормам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продовольственных пайков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военнослужащим, проходящим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воинскую службу по контракту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органах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15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подразделений (органов) Комитета национальной безопасности Республики Казахстан, в которых отсутствуют возможности обеспечения питанием по установленным нормам основных продовольственных пайков на ________ год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3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учреждений (подразделений) ОНБ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структурных подразделений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выплаты денежной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компенсации в размере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стоимости общевойскового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пайка при отсутствии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возможности обеспечения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питанием по установленным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нормам основных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продовольственных пайков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военнослужащим, проходящим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воинскую службу по контракту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органах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30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военнослужащих, которым выплачивается денежная компенсация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4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Воинское звание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нарядов в 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55" w:id="42"/>
      <w:r>
        <w:rPr>
          <w:rFonts w:ascii="Times New Roman"/>
          <w:b w:val="false"/>
          <w:i w:val="false"/>
          <w:color w:val="000000"/>
          <w:sz w:val="28"/>
        </w:rPr>
        <w:t>
      Руководитель подразделения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воинская должность, подпись, фамилия, имя, отчество (при его наличии)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