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37fd" w14:textId="32a3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, условий действия плавающей ставки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июня 2017 года № 119. Зарегистрировано в Министерстве юстиции Республики Казахстан 8 августа 2017 года № 1546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, условия действия плавающей ставки вознагражд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216 "Об утверждении Правил исчисления, условий действия плавающей ставки вознаграждения по договорам банковского займа" (зарегистрированное в Реестре государственной регистрации нормативных правовых актов под № 5475, опубликованное 18 февраля 2009 года в газете "Юридическая газета" № 25 (1622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9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исчисления, условия действия плавающей ставки вознаграждения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числения, условия действия плавающей ставки вознаграждения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и определяют порядок исчисления и условия действия плавающей ставки вознаграждения по договорам банковского займа, в том числе по договорам ипотечных займов, заключаемым с физическими лицами (далее – договор), для банков второго уровня, филиалов банков-нерезидентов Республики Казахстан и организаций, осуществляющих отдельные виды банковских операций (далее – банк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вающая ставка вознаграждения определяется как сумма базового показателя и ставки процентного спрэда, в номинальной величине, исчисляемой в процентных пунктах (далее – процентный спрэд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базового показателя используютс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, заключенным в тенге – базовая ставка, устанавливаемая Национальным Банком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, заключенным в российских рублях – ключевая ставка, устанавливаемая Центральным банком Российской Федера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, заключенным в долларах США – верхняя граница диапазона ставки по федеральным фондам, устанавливаемая Федеральной Резервной Системой СШ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, заключенным в евро – процентная ставка по основным операциям рефинансирования, устанавливаемая Европейским Центральным Банко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а процентного спрэда представляет собой фиксированное значение, устанавливаемое банком при заключении договора, и изменению не подлежит, за исключением случаев ее изменения в сторону уменьшения банк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ериод действия договора банк пересматривает плавающую ставку вознаграждения не более двух раз в год, и не ранее шести месяцев с даты последнего пересмотра значения плавающей ставк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ельное значение, на которое плавающая ставка вознаграждения может быть увеличена при очередном пересмотре, определяется сторонами договора при его заключении и увеличению не подлежит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нк не позднее 30 (тридцати) календарных дней до наступления очередных платежей по договору уведомляет заемщика способом, предусмотренным договором, об изменении плавающей ставки, о размерах очередных платежей с указанием сумм погашения основного долга, вознаграждения, остатках основного долга на дату следующего погашения, общих итоговых суммах основного долга и вознаграждения, подлежащих выплате, и их суммарное значени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гашение вознаграждения по займу осуществляется в соответствии с установленной банком на дату погашения плавающей ставкой вознагражде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исчисления, условия действия плавающей ставки вознаграждения по договорам, заключенным до введения в действие настоящего постановления, определяются в соответствии с их условиям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заявлению заемщика условия договора, заключенного до введения в действие Правил, пересматриваются банком с учетом положений настоящих Правил в течение 30 (тридцати) календарных дней со дня обращения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