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d2ec2" w14:textId="fcd2e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применения поощрения государственных служащих Министерства оборонной и аэрокосмической промышленности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оборонной и аэрокосмической промышленности Республики Казахстан от 1 июня 2017 года № 100/НҚ . Зарегистрирован в Министерстве юстиции Республики Казахстан 5 июля 2017 года № 15312. Утратил силу приказом Министра цифрового развития, инноваций и аэрокосмической промышленности Республики Казахстан от 3 февраля 2020 года № 40/НҚ.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цифрового развития, инноваций и аэрокосмической промышленности РК от 03.02.2020 </w:t>
      </w:r>
      <w:r>
        <w:rPr>
          <w:rFonts w:ascii="Times New Roman"/>
          <w:b w:val="false"/>
          <w:i w:val="false"/>
          <w:color w:val="ff0000"/>
          <w:sz w:val="28"/>
        </w:rPr>
        <w:t>№ 40/НҚ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ноября 2015 года "О государственной службе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применения поощрения государственных служащих Министерства оборонной и аэрокосмической промышленности Республики Казахстан.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управления человеческими ресурсами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копии настоящего приказа в течение десяти календарных дней со дня его государственной регистрации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 для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оборонной и аэрокосмической промышленности Республики Казахстан органов;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оборонной и аэрокосмической промышленности Республики Казахстан сведений об исполнении мероприятий, предусмотренных подпунктами 1), 2) и 3) настоящего пункта.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ответственного секретаря Министерства оборонной и аэрокосмической промышленности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оборонной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аэрокосмической промышленности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Атамкулов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оборонной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аэрокосмической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июня 2017 года № 100/НҚ</w:t>
            </w:r>
          </w:p>
        </w:tc>
      </w:tr>
    </w:tbl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применения поощрения государственных служащих Министерства оборонной и аэрокосмической промышленности Республики Казахстан</w:t>
      </w:r>
    </w:p>
    <w:bookmarkEnd w:id="9"/>
    <w:bookmarkStart w:name="z2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применения поощрения государственных служащих Министерства оборонной и аэрокосмической промышленности Республики Казахстан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ноября 2015 года "О государственной службе Республики Казахстан" и определяют порядок применения поощрения государственных служащих Министерства оборонной и аэрокосмической промышленности Республики Казахстан (далее – Министерство).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Поощрения государственных служащих применяются за образцовое выполнение должностных обязанностей, безупречную государственную службу, выполнение заданий особой важности и сложности и другие достижения в трудовой деятельности, результатам оценки их деятельности, а также по случаю празднования национальных, государственных, профессиональных и иных праздников, юбилейных дат и достижении выслуги лет, определенной законодательством Республики Казахстан.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 государственным служащим могут применяться следующие поощрения: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награждение ведомственной наградой Министерства;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награждение Почетной грамотой Министерства;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единовременное денежное вознаграждение;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награждение Благодарственным письмом Министра оборонной и аэрокосмической промышленности Республики Казахстан (далее - Министр);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награждение ценным подарком.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При Министерстве для обеспечения объективного подхода к награждению на постоянной основе создается Комиссия по наградам Министерства оборонной и аэрокосмической промышленности Республики Казахстан (далее – Комиссия). </w:t>
      </w:r>
    </w:p>
    <w:bookmarkEnd w:id="19"/>
    <w:bookmarkStart w:name="z30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применения поощрения ведомственной наградой Министерства оборонной и аэрокосмической промышленности Республики Казахстан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Представление о награждении ведомственной наградой рассматривается за заслуги, достижения и успехи кандидата по случаю празднования государственных, профессиональных, иных праздников, юбилейных дат и достижении выслуги лет, определенной законодательством Республики Казахстан и инициируется руководителями структурных подразделений Министерства. 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Представление о награждении ведомственной наградой вносится и в исключительных случаях за иные заслуги.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Ведомственной наградой Министерства является: 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МЕДАЛЬ "ЕҢБЕК АРДАГЕРІ"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Медалью "Еңбек ардагері" награждаются работники и лица, достигшие пенсионного возраста (без привязки к конкретной отрасли), имеющие общий стаж работы более 40 лет, в том числе не менее 10 лет в одной отрасли, а также достигшие наивысших результатов в трудовой деятельности.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Для решения вопроса о награждении ведомственной наградой структурными подразделениями Министерства в Службу управления персоналом представляются следующие документы на государственном и русском языках: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представление о награждении ведомственной наградой, где должны быть отражены конкретные заслуги, достижения и успехи кандидата, степень заслуг;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наградной лист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Служба управления персоналом подготавливает необходимые документы и выносит вопрос о награждении ведомственной наградой на рассмотрение Комиссии.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Комиссия принимает решение коллегиально открытым голосованием в течение месяца с момента внесения представления о награждении ведомственной наградой. Решение считается принятым, если за него подано большинство голосов от общего количества голосов членов Комиссии. Решения Комиссии оформляются протоколом. В случае равенства голосов, принятым считается решение, за которое проголосовал председатель Комиссии.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Комиссия принимает одно из следующих решений, которое оформляется протоколом: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удовлетворить представление о награждении ведомственной наградой;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отклонить представление о награждении ведомственной наградой;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вернуть представление о награждении ведомственной наградой для дооформления материалов.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Ответственный секретарь Министерства в течение 10 календарных дней с момента вынесения решения Комиссией издает приказ о награждении ведомственной наградой.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Службой управления персоналом производится запись в трудовую книжку с занесением в личное дело и послужной список сотрудника о награждении ведомственной наградой, в соответствии с действующим законодательством Республики Казахстан.</w:t>
      </w:r>
    </w:p>
    <w:bookmarkEnd w:id="36"/>
    <w:bookmarkStart w:name="z47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применения поощрения Почетной грамотой Министерства, Благодарственным письмом Министра оборонной и аэрокосмической промышленности Республики Казахстан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Государственные служащие Министерства (далее - сотрудники) в знак признания их особых трудовых заслуг в сфере оборонной и аэрокосмической промышленности, активную общественную деятельность, за безупречную государственную службу, на основании решения Министра поощряются: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Почетной грамотой Министерства;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Благодарственным письмом Министра.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Представления о награждении сотрудников Почетной грамотой Министерства и Благодарственным письмом Министра рассматриваются Комиссией по случаю празднования государственных, профессиональных и иных праздников, юбилейных дат и уходе работника на заслуженный отдых в связи с достижением пенсионного возраста.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Основными критериями для награждения Почетной грамотой Министерства являются: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личный вклад в развитие оборонной и аэрокосмической промышленности; 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безупречная государственная служба, соблюдение Этического кодекса государственных служащих; 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заданий особой важности и сложности;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образцовое выполнение должностных обязанностей;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компетентность, добросовестность и инициативность в работе;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активное участие в общественной жизни страны.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Основанием для награждения Благодарственным письмом Министра являются: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содействие развитию оборонной и аэрокосмической промышленности и развитию страны; 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многолетняя и плодотворная работа в Министерстве, ведомствах, подведомственных организациях; 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образцовое выполнение должностных обязанностей, безупречная государственная служба и другие достижения в работе; 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заданий особой важности и сложности, порученных руководством Министерства. 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Службой управления персоналом запрашиваются представления на награждение Почетной грамотой Министерства, Благодарственным письмом Министра, которые должны быть подписаны руководителями структурных подразделений Министерства и согласованы с курирующим вице-министром, ответственным секретарем. 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представлении излагаются данные, характеризующие личность награждаемого, общий трудовой стаж работы, стаж государственной службы, в том числе стаж работы в сфере оборонной и аэрокосмической промышленности и в данном трудовом коллективе, его конкретные заслуги, основные результаты и достижения в работе, кратко излагаются достигнутые успехи.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Служба управления персоналом подготавливает необходимые документы и выносит вопрос о награждении сотрудников Почетной грамотой Министерства и Благодарственным письмом Министра на рассмотрение Комиссии.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По результатам решения Комиссии Служба управления персоналом подготавливает приказ о поощрении сотрудников Министерств, который подписывается Министром. </w:t>
      </w:r>
    </w:p>
    <w:bookmarkEnd w:id="57"/>
    <w:bookmarkStart w:name="z68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поощрения единовременным денежным вознаграждением и ценным подарком Министерства оборонной и аэрокосмической промышленности Республики Казахстан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Сотрудники структурных подразделений Министерства могут поощряться по резолюции Министра, без рассмотрения Комиссии, выполнившие особо важные задания, поручения, за конкретные результаты работы, за качественное выполнение в сжатые сроки работ особой важности и сложности, а также в связи с юбилейными датами и уходом на заслуженный отдых в связи с достижением пенсионного возраста, при наличии экономии соответствующих бюджетных средств единовременным денежным вознаграждением и награждением ценным подарком.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Представления о единовременном денежном вознаграждении и награждения ценным подарком сотрудников Министерства и его ведомств инициируются руководителями структурных подразделений Министерства по согласованию с курирующим вице-министром, ответственным секретарем и финансовой службой за конкретные результаты работы, за качественное выполнение в сжатые сроки работ особой важности и сложности и вносятся на рассмотрение Комиссии.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Служба управления персоналом подготавливает приказ о единовременном денежном вознаграждении и награждении ценным подарком сотрудников Министерства и вносит на подпись Министру. </w:t>
      </w:r>
    </w:p>
    <w:bookmarkEnd w:id="6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применения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поощрения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оборонной и аэрокосмической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Наградной лист</w:t>
      </w:r>
    </w:p>
    <w:bookmarkEnd w:id="62"/>
    <w:bookmarkStart w:name="z7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1. Фамилия, имя, отчество</w:t>
      </w:r>
      <w:r>
        <w:rPr>
          <w:rFonts w:ascii="Times New Roman"/>
          <w:b w:val="false"/>
          <w:i/>
          <w:color w:val="000000"/>
          <w:sz w:val="28"/>
        </w:rPr>
        <w:t xml:space="preserve"> (при его наличии)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2. Должность, место работы, службы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  <w:r>
        <w:rPr>
          <w:rFonts w:ascii="Times New Roman"/>
          <w:b w:val="false"/>
          <w:i/>
          <w:color w:val="000000"/>
          <w:sz w:val="28"/>
        </w:rPr>
        <w:t>(указать точное наименование подразде</w:t>
      </w:r>
      <w:r>
        <w:rPr>
          <w:rFonts w:ascii="Times New Roman"/>
          <w:b w:val="false"/>
          <w:i/>
          <w:color w:val="000000"/>
          <w:sz w:val="28"/>
        </w:rPr>
        <w:t>ления, предприятия, учреждения,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  <w:r>
        <w:rPr>
          <w:rFonts w:ascii="Times New Roman"/>
          <w:b w:val="false"/>
          <w:i/>
          <w:color w:val="000000"/>
          <w:sz w:val="28"/>
        </w:rPr>
        <w:t>организации, министерства, государственного комитета)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3. Пол_____________________________________________________________________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4. Год и место рождения_____________________________________________________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5. Национальность__________________________________________________________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6. Образование_____________________________________________________________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7. Ученая степень, ученое звание </w:t>
      </w:r>
      <w:r>
        <w:rPr>
          <w:rFonts w:ascii="Times New Roman"/>
          <w:b w:val="false"/>
          <w:i/>
          <w:color w:val="000000"/>
          <w:sz w:val="28"/>
        </w:rPr>
        <w:t>(при его наличии)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8. Какими государственными наградами Республики Казахстан награжден(а)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и дата награждения </w:t>
      </w:r>
      <w:r>
        <w:rPr>
          <w:rFonts w:ascii="Times New Roman"/>
          <w:b w:val="false"/>
          <w:i/>
          <w:color w:val="000000"/>
          <w:sz w:val="28"/>
        </w:rPr>
        <w:t>(при его наличии)</w:t>
      </w:r>
      <w:r>
        <w:rPr>
          <w:rFonts w:ascii="Times New Roman"/>
          <w:b w:val="false"/>
          <w:i w:val="false"/>
          <w:color w:val="000000"/>
          <w:sz w:val="28"/>
        </w:rPr>
        <w:t>: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9. Домашний адрес:_________________________________________________________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10. Общий стаж работы______________________________________________________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11. Стаж работы в отрасли____________________________________________________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12. Стаж работы в данном трудовом коллективе_________________________________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13. Характеристика с указанием конкретных особых заслуг награждаемого:</w:t>
      </w:r>
    </w:p>
    <w:bookmarkEnd w:id="63"/>
    <w:bookmarkStart w:name="z7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Кандидатура обсуждена и рекомендована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  <w:r>
        <w:rPr>
          <w:rFonts w:ascii="Times New Roman"/>
          <w:b w:val="false"/>
          <w:i/>
          <w:color w:val="000000"/>
          <w:sz w:val="28"/>
        </w:rPr>
        <w:t>(наименование структурного подразделения</w:t>
      </w:r>
      <w:r>
        <w:rPr>
          <w:rFonts w:ascii="Times New Roman"/>
          <w:b w:val="false"/>
          <w:i/>
          <w:color w:val="000000"/>
          <w:sz w:val="28"/>
        </w:rPr>
        <w:t>, учреждения, организации, дата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  <w:r>
        <w:rPr>
          <w:rFonts w:ascii="Times New Roman"/>
          <w:b w:val="false"/>
          <w:i/>
          <w:color w:val="000000"/>
          <w:sz w:val="28"/>
        </w:rPr>
        <w:t>обсуждения, № протокола)</w:t>
      </w:r>
    </w:p>
    <w:bookmarkEnd w:id="64"/>
    <w:bookmarkStart w:name="z7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 к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</w:t>
      </w:r>
      <w:r>
        <w:rPr>
          <w:rFonts w:ascii="Times New Roman"/>
          <w:b w:val="false"/>
          <w:i/>
          <w:color w:val="000000"/>
          <w:sz w:val="28"/>
        </w:rPr>
        <w:t>(вид награды)</w:t>
      </w:r>
    </w:p>
    <w:bookmarkEnd w:id="6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Руководитель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оборонной и аэрокосмической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промышленности Республики Казахстан ______________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(подпись)       (Ф.И.О. 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М.П.                                     "___" _______________ _______________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(дата заполнения)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фамилия, имя, отчество (при его наличии) награждаемого заполняются по удостоверению личности и обязательно указывается транскрипция на казахском и русском языках. </w:t>
      </w:r>
    </w:p>
    <w:bookmarkEnd w:id="6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