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27f7" w14:textId="2702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14 декабря 2015 года № 652 "Об утверждении Правил организации деятельности акцизного поста"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апреля 2017 года № 248. Зарегистрирован в Министерстве юстиции Республики Казахстан 5 июля 2017 года № 15305. Утратил силу приказом Министра финансов Республики Казахстан от 26 января 2018 года № 76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26.01.2018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декабря 2015 года № 652 "Об утверждении Правил организации деятельности акцизного поста" (зарегистрирован в Реестре государственной регистрации нормативных правовых актов за № 12700, опубликован в информационно-правовой системе "Әділет" 15 февраля 2016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653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деятельности акцизного поста,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июня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652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деятельности акцизного поста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акцизного поста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653 Кодекса Республики Казахстан от 10 декабря 2008 года "О налогах и других обязательных платежах в бюджет" (Налоговый кодекс) и определяют порядок организации деятельности акцизных постов.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Акцизные посты устанавливаются на территории налогоплательщиков по адресу производства или по адресу, указанному в лицензии, непосредственно в местах осуществления производства: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этилового спирта;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алкогольной продукции (кроме пива и пивных напитков);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бензина (за исключением авиационного), дизельного топлива (далее – нефтепродукты);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табачных изделий.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акцизного поста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Руководство и координация деятельности акцизного поста осуществляется руководителями органов государственных доходов областей, городов Алматы и Астана по месту осуществления производства подакцизных товаров.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места нахождения и состав работников акцизного поста, утверждается приказом руководителя органа государственных доходов.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график дежурства акцизного поста включаются работники территориальных органов государственных доходов (далее – должностные лица), а также при необходимости, Комитета государственных доходов Министерства финансов Республики Казахстан (далее - Комитет).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Посещение акцизного поста осуществляется должностными лицами, включҰнными в график дежурства в соответствии с графиком дежурства и согласно регламенту работы производителя.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нахождения должностного лица на акцизном посту определяется исходя из времени, необходимого для осуществления функции, предусмотренных пунктом 7 настоящих Правил.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нахождения на акцизном посту заполняется акт посещения акцизного поста производителя этилового спирта и алкогольной продукции или акт посещения акцизного поста производителя нефтепродуктов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Должностное лицо, находящееся на акцизном посту, фиксирует: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функционирование контрольных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год" (зарегистрирован в Реестре государственной регистрации нормативных правовых актов за № 12219) 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2016 года № 126 "Об утверждении Правил и требований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учета" (зарегистрирован в Реестре государственной регистрации нормативных правовых актов за № 13607);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данных об объемах производства, перемещения и реализации, этилового спирта, алкогольной продукции и нефтепродуктов через контрольные приборы учета (далее-КПУ) в Комитет;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целостность одноразовых индикаторных контрольных пломб (далее - пломба):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контрольных приборах учета;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установления пломб (к 1 и 15 числу ежемесячно):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ректификационной колонны до КПУ (для производителей этилового спирта);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выхода емкости готовой продукции до КПУ (для производителей алкогольной продукции);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производителем осуществления маркировки отдельных видов подакцизных товаров учетно-контрольными или акцизными марками.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лицо, при нахождении на акцизном посту: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осуществления ремонтных работ, замены оборудования, приостановления действия лицензии, пломбирует: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по производству этилового спирта и (или) алкогольной продукции;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складские помещения, предназначенные для хранения отдельных видов подакцизных товаров (в случае приостановления действия лицензии);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подачи этилового спирта со спиртохранилища в производство алкогольной продукции;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впускные и выпускные трубопроводы купажного цеха производителя алкогольной продукции;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(вентили) впускных и (или) выпускных трубопроводов организаций, осуществляющих компаундирование нефтепродуктов;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отпуска (реализации) бензина, дизельного топлива.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срыва или повреждения пломбы (за исключением возникновения чрезвычайных ситуаций природного и техногенного характера):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фиксирует место срыва или повреждения (фото, видеосъемка);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действия указанные в подпункте 1) настоящего пункта;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обследует административные, производственные, складские, торговые, подсобные помещения производителя и оборудования, используемого для производства, хранения и реализации этилового спирта и (или) алкогольной продукции;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выборочную проверку подлинности учетно-контрольных марок (не менее 100 бутылок каждого вида выпускаемой продукции) на алкогольную продукцию посредством специальных приборов;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осматривает грузовые транспортные средства, выезжающие с территории налогоплательщика;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снимает остатки, в производственных помещениях, на складах готовой продукции, используемых для хранения и реализации подакцизных товаров, о чем составляет акт снятия остатков отдельных видов подакцизных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несанкционированного вмешательства в работу КПУ и (или) выявления оборудованием технического зрения учетно-контрольных марок, не поддающихся идентификации: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действия, указанные в подпунктах 1) и 2) пункта 8 настоящих Правил.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указанных в подпунктах 1) и 3) настоящего пункта составляется соответствующий акт, который в срок не позднее одного рабочего дня с момента составления доводится до вышестоящего органа государственных доходов по месту осуществления производства подакцизных товаров и Комитета.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должностное лицо ходатайствует о привлечении работников Управления администрирования косвенных налогов, внутренней безопасности, сотрудников службы экономических расследований для проведения мероприятии указанных в подпунктах 1) и 3) настоящих Правил, с включением в график акцизного поста.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Пломбирование и снятие одноразовых индикаторных контрольных пломб осуществляется должностными лицами, о чем составляется акт опломбирования и/или снятия пломб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чрезвычайных ситуаций природного и техногенного характера указанные пломбы снимаются представителями производителя.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чрезвычайной ситуации природного и техногенного характера подтверждается уполномоченным органом в области предупреждения и ликвидации чрезвычайных ситуаций природного и техногенного характера.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Должностное лицо на следующий рабочий день после нахождения на акцизном посту посредством информационной системы обеспечивает передачу в Комитет отчета по объемам производства и реализации этилового спирта и (или) алкогольной продукции (кроме виноматериала) по акцизному посту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отчета об объемах реализации (отгрузки) бензина (за исключением авиационного) и дизельного топлива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отчета об объемах производства, реализации (в том числе экспорта) и импорта табачных изделий предприятиями, производящими табачные изделия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Должностное лицо после посещения акцизного поста заполняет журнал учета производства и реализации подакцизной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пронумеровывается, прошнуровывается и скрепляется подписью руководителя и печатью соответствующего органа государственных доходов.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деятельностью акцизных постов осуществляется посредством анализа данных КПУ, акта посещения акцизного поста, а также отражением данных в информационной системе.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этилового спирта и алкогольной продукции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77"/>
        <w:gridCol w:w="377"/>
        <w:gridCol w:w="377"/>
        <w:gridCol w:w="377"/>
        <w:gridCol w:w="377"/>
        <w:gridCol w:w="537"/>
        <w:gridCol w:w="538"/>
        <w:gridCol w:w="377"/>
        <w:gridCol w:w="585"/>
        <w:gridCol w:w="958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1182"/>
        <w:gridCol w:w="587"/>
      </w:tblGrid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3"/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 та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начала посещения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 номер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Функционирование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Показания КПУ по производству этилового спирта (дал)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Показания КПУ по производству алкогольной продукции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опломбирования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 наложенных пломб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одноразовой контрольной пломбы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контрольной марки на готов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 продукции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окончания посещения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наличии) должностного лица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Линий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V (литр)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нефтепродуктов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481"/>
        <w:gridCol w:w="481"/>
        <w:gridCol w:w="1338"/>
        <w:gridCol w:w="664"/>
        <w:gridCol w:w="666"/>
        <w:gridCol w:w="748"/>
        <w:gridCol w:w="748"/>
        <w:gridCol w:w="750"/>
        <w:gridCol w:w="748"/>
        <w:gridCol w:w="748"/>
        <w:gridCol w:w="748"/>
        <w:gridCol w:w="1508"/>
        <w:gridCol w:w="748"/>
      </w:tblGrid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6"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начала посещения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 номер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нирование КПУ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Данные КПУ по производству, реализации (отгрузке)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бензина (за исключением авиационного) и дизельного топлива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опломбирования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аложен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пломб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одноразо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вой контроль ной пломбы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пломб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оконча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посещения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наличии) должностного лица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 (расходомер, уровнемер)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снятия остатков отдельных видов подакцизных товаров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(нами)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наличии), должность работника(ов)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государственных доходов)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налогоплательщика (БИН),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представителя налогоплательщика (ИИН))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снятие остатков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256"/>
        <w:gridCol w:w="735"/>
        <w:gridCol w:w="737"/>
        <w:gridCol w:w="1829"/>
        <w:gridCol w:w="5102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72"/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подакцизных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период (дата, время)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(дал, тысяч штук, тонн)</w:t>
            </w:r>
          </w:p>
        </w:tc>
        <w:tc>
          <w:tcPr>
            <w:tcW w:w="5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 (для алкогольной продукции- дал, для табачных изделий – тысяч штук, для бензина и дизельного топлива – 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Алкогольная продукция (кроме пива и пивных напитков), в том числе по видам алкогольной продукции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(в том числе по видам)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 том числе по видам табачных изделий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 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 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опломбирования и/или снятия пломбы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                               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дата и время составления)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</w:t>
      </w:r>
      <w:r>
        <w:rPr>
          <w:rFonts w:ascii="Times New Roman"/>
          <w:b w:val="false"/>
          <w:i/>
          <w:color w:val="000000"/>
          <w:sz w:val="28"/>
        </w:rPr>
        <w:t>(место составления)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Мною(нами)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наличии), должность работника (ов) органа государственных доходов)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налогоплательщика (БИН),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представителя налогоплательщика (ИИН)) 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опломбирование и (или) снятие пломбы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(место опломбирования)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одноразовой контрольной пломбы, количество наложенных пломб)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Ответственность за сохранность пломбы несет налогоплательщик.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 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 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объемам производства и реализации </w:t>
      </w:r>
    </w:p>
    <w:bookmarkEnd w:id="94"/>
    <w:bookmarkStart w:name="z1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этилового спирта и (или) алкогольной продукции (кроме виноматериала) </w:t>
      </w:r>
    </w:p>
    <w:bookmarkEnd w:id="95"/>
    <w:bookmarkStart w:name="z11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акцизному посту</w:t>
      </w:r>
    </w:p>
    <w:bookmarkEnd w:id="96"/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 на _______20 ____года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1-ОПАП 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ежедневно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государственных доходов по областям и гг. Астана и Алматы 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государственных доходов МФ РК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следующий рабочий день после нахождения на акцизном посту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578"/>
        <w:gridCol w:w="371"/>
        <w:gridCol w:w="578"/>
        <w:gridCol w:w="371"/>
        <w:gridCol w:w="372"/>
        <w:gridCol w:w="1645"/>
        <w:gridCol w:w="1267"/>
        <w:gridCol w:w="372"/>
        <w:gridCol w:w="578"/>
        <w:gridCol w:w="577"/>
        <w:gridCol w:w="577"/>
        <w:gridCol w:w="577"/>
        <w:gridCol w:w="875"/>
        <w:gridCol w:w="577"/>
        <w:gridCol w:w="579"/>
        <w:gridCol w:w="876"/>
        <w:gridCol w:w="578"/>
        <w:gridCol w:w="581"/>
      </w:tblGrid>
      <w:tr>
        <w:trPr>
          <w:trHeight w:val="30" w:hRule="atLeast"/>
        </w:trPr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  <w:bookmarkEnd w:id="103"/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пред приятия производи теля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предприятия производителя</w:t>
            </w:r>
          </w:p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продукции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 дня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Произведено этилового спирта алкогольной продукции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учета спирта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приборов учета алкогольной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(шт.) (для алкоголь ной продукции разлитой в бутылки)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 ной продукции разлитой в бутылки)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даллах</w:t>
            </w:r>
          </w:p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Номер контрольного спиртоизмеряющего аппарата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Линии розлива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УКМ оборудованием технического зрения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УКМ оборудованием технического зрения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712"/>
        <w:gridCol w:w="1435"/>
        <w:gridCol w:w="712"/>
        <w:gridCol w:w="729"/>
        <w:gridCol w:w="841"/>
        <w:gridCol w:w="712"/>
        <w:gridCol w:w="1563"/>
        <w:gridCol w:w="1435"/>
        <w:gridCol w:w="712"/>
        <w:gridCol w:w="712"/>
        <w:gridCol w:w="842"/>
        <w:gridCol w:w="7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со стороны или возврат ранее реализованной продукции</w:t>
            </w:r>
          </w:p>
          <w:bookmarkEnd w:id="10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Отгружено этилового спирта и алкогольной продукции юр. или физ. лицу в отчетном периоде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продукции на конец дня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прихода (со стороны или возврат)</w:t>
            </w:r>
          </w:p>
          <w:bookmarkEnd w:id="106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даллах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БИН, поставщика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поставщика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в штуках (для алкогольной продукции разлитой в бутылки)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даллах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получателя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7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контактный телефон 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Пояснение по заполнению формы приведено 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приложении к настоящей форме.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111"/>
    <w:bookmarkStart w:name="z13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объемам производства и реализации этилового спирта и (или) алкогольной продукции (кроме виноматериала) по акцизному посту</w:t>
      </w:r>
    </w:p>
    <w:bookmarkEnd w:id="112"/>
    <w:bookmarkStart w:name="z13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по объемам производства и реализации этилового спирта и (или) алкогольной продукции (кроме виноматериала) по акцизному посту" (далее – Форма) разработана в соответствии с пунктом 11 Правил организации деятельности акцизного поста, утвержденных настоящим приказом.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реализации этилового спирта и (или) алкогольной продукции (кроме виноматериала).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этилового спирта и (или) алкогольной продукции (кроме виноматериала).</w:t>
      </w:r>
    </w:p>
    <w:bookmarkEnd w:id="117"/>
    <w:bookmarkStart w:name="z1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 строки.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предприятия производителя.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полное наименование производителя этилового спирта и (или) алкогольной продукции.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остаток продукции на начало дня.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вид произведенной продукции в отчетном периоде.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продукции произведенной в отчетном периоде.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бутылок, произведенной в отчетном периоде (для алкогольной продукции разлитой в бутылки).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емкость бутылок, произведенной в отчетном периоде (для алкогольной продукции разлитой в бутылки).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объем произведенной продукции в отчетном периоде в даллах.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номер контрольного спиртоизмеряющего аппарата.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11 Формы указываются показания контрольных приборов учета спирта - "водного". 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12 Формы указываются показания контрольных приборов учета спирта - "безводного". 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номер линии розлива.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14 Формы указываются показания контрольных приборов учета алкогольной продукции в V (литр) на начало дня. 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указываются показания контрольных приборов учета алкогольной продукции в бутылках на начало дня.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указываются показания контрольных приборов учета алкогольной продукции зафиксированных УКМ оборудованием технического зрения на начало дня.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указываются показания контрольных приборов учета алкогольной продукции в V (литр) на конец дня.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указываются показания контрольных приборов учета алкогольной продукции в бутылках на конец дня.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графе 19 Формы указываются показания контрольных приборов учета алкогольной продукции зафиксированных УКМ оборудованием технического зрения на конец дня. 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графе 20 Формы указывается вид прихода алкогольной продукции (со стороны или возврат). 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вид продукции, поступившей со стороны или возврат ранее реализованной продукции.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Формы указывается емкость бутылок (для алкогольной продукции разлитой в бутылки), поступившей со стороны или возврат ранее реализованной продукции.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Формы указывается объем продукции в даллах, поступившей со стороны или возврат ранее реализованной продукции.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графе 24 Формы указывается индивидуальный идентификационный номер или бизнес-идентификационный номер поставщика. 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графе 25 Формы указывается наименование юридического или физического лица поставщика. 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Формы указывается вид продукции, отгруженной юридическому или физическому лицу в отчетном периоде.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Формы указывается количество бутылок в штуках (для алкогольной продукции разлитой в бутылки), отгруженной юридическому или физическому лицу в отчетном периоде.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28 Формы указывается емкость бутылок в штуках (для алкогольной продукции разлитой в бутылки), отгруженной юридическому или физическому лицу в отчетном периоде.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29 Формы указывается объем отгруженной юридическому или физическому лицу в отчетном периоде в даллах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30 Формы указывается индивидуальный идентификационный номер или бизнес-идентификационный номер получателя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31 Формы указывается наименование юридического или физического лица получателя.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32 Формы указывается остаток продукции на конец дня.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17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реализации (отгрузки) бензин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авиационного) и дизельного топлива</w:t>
      </w:r>
      <w:r>
        <w:br/>
      </w:r>
      <w:r>
        <w:rPr>
          <w:rFonts w:ascii="Times New Roman"/>
          <w:b/>
          <w:i w:val="false"/>
          <w:color w:val="000000"/>
        </w:rPr>
        <w:t>по состоянию на_______20 ____года 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Индекс: </w:t>
      </w:r>
      <w:r>
        <w:rPr>
          <w:rFonts w:ascii="Times New Roman"/>
          <w:b w:val="false"/>
          <w:i w:val="false"/>
          <w:color w:val="000000"/>
          <w:sz w:val="28"/>
        </w:rPr>
        <w:t xml:space="preserve">2-ОРНП 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ежедневно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государственных доходов по областям и гг. Астана и Алматы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государственных доходов МФ РК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следующий рабочий день после нахождения на акцизном посту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57"/>
        <w:gridCol w:w="840"/>
        <w:gridCol w:w="658"/>
        <w:gridCol w:w="658"/>
        <w:gridCol w:w="1326"/>
        <w:gridCol w:w="658"/>
        <w:gridCol w:w="841"/>
        <w:gridCol w:w="658"/>
        <w:gridCol w:w="1021"/>
        <w:gridCol w:w="1021"/>
        <w:gridCol w:w="1021"/>
        <w:gridCol w:w="2262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57"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производителя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 приятия производителя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нефте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-код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жено, (в тоннах)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операции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сопроводи тельной нак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ладной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сопроводительной накладной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получателя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 предприятия получателя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поставки нефтепродуктов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отгруз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ж/д, авто транспорт, трубо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провод)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контактный телефон 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приведено 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настоящей форме.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162"/>
    <w:bookmarkStart w:name="z18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реализации (отгрузки) бензина (за исключением авиационного) и дизельного топлива</w:t>
      </w:r>
    </w:p>
    <w:bookmarkEnd w:id="163"/>
    <w:bookmarkStart w:name="z19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реализации (отгрузки) бензина (за исключением авиационного) и дизельного топлива" (далее – Форма) разработана в соответствии с пунктом 11 Правил организации деятельности акцизного поста, утвержденных настоящим приказом.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объемам реализации (отгрузки) бензина (за исключением авиационного) и дизельного топлива.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нефтепродуктов.</w:t>
      </w:r>
    </w:p>
    <w:bookmarkEnd w:id="168"/>
    <w:bookmarkStart w:name="z19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производителя.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наименование предприятия производителя.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вид нефтепродукта.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Пин-код.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отгруженных нефтепродуктов (в тоннах).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код операции.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дата сопроводительной накладной.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сопроводительной накладной.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Формы указывается бизнес-идентификационный номер получателя.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наименование предприятия получателя.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12 Формы указывается адрес поставки нефтепродуктов. 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17.В графе 13 Формы указывается вид отгрузки (ж/д, автотранспорт, трубопровод).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21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производства, реализации (в том числе экспорта) и импорта</w:t>
      </w:r>
    </w:p>
    <w:bookmarkEnd w:id="183"/>
    <w:bookmarkStart w:name="z21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табачных изделий предприятиями, производящими табачные изделия</w:t>
      </w:r>
    </w:p>
    <w:bookmarkEnd w:id="184"/>
    <w:bookmarkStart w:name="z21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 на _______20 ____года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3-ОПРТИ 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ежедневно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государственных доходов по областям и гг. Астана и Алматы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государственных доходов МФ РК 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следующий рабочий день после нахождения на акцизном посту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штук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749"/>
        <w:gridCol w:w="1749"/>
        <w:gridCol w:w="1749"/>
        <w:gridCol w:w="1749"/>
        <w:gridCol w:w="1749"/>
        <w:gridCol w:w="1749"/>
      </w:tblGrid>
      <w:tr>
        <w:trPr>
          <w:trHeight w:val="30" w:hRule="atLeast"/>
        </w:trPr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2"/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табачных изделий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Импортного производства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контактный телефон 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приведено 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настоящей форме.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97"/>
    <w:bookmarkStart w:name="z22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производства, реализации(в том числе экспорта) и импорта табачных изделий предприятиями, производящими табачные изделия</w:t>
      </w:r>
    </w:p>
    <w:bookmarkEnd w:id="198"/>
    <w:bookmarkStart w:name="z22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производства, реализации (в том числе экспорта) и импорта табачных изделий предприятиями, производящими табачные изделия" (далее – Форма) разработана в соответствии с пунктом 11, Правил организации деятельности акцизного поста, утвержденных настоящим приказом.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импорту табачных изделий.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производящими табачные изделия.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количество произведенных табачных изделий в тысячах штук.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количество импортированных табачных изделий в тысячах штук.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общее количество реализованных табачных изделий в тысячах штук.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реализованных табачных изделий отечественного производства в тысячах штук.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реализованных табачных изделий импортного производства в тысячах штук.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реализованных табачных изделий на экспорт в тысячах штук.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</w:tbl>
    <w:bookmarkStart w:name="z2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производства и реализации подакцизной продукции 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1164"/>
        <w:gridCol w:w="909"/>
        <w:gridCol w:w="911"/>
        <w:gridCol w:w="911"/>
        <w:gridCol w:w="911"/>
        <w:gridCol w:w="1167"/>
        <w:gridCol w:w="2376"/>
        <w:gridCol w:w="2376"/>
      </w:tblGrid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  <w:bookmarkEnd w:id="213"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налогоплательщика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налогоплательщика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и реализация подакцизной продукции (для этилового спирта и алкогольной продукции - дал, для табачных изделий - тысяч штук, для бензина (за исключением авиационного) и дизельного топлива - тонн)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наличии) и подпись ответственного лица производителя подакцизной продукции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наличии) и подпись должностного лица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дня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за день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 производство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потери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день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