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8167" w14:textId="a6f8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7 июня 2017 года № 332. Зарегистрирован в Министерстве юстиции Республики Казахстан 30 июня 2017 года № 15288.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Казахстан, в которые вносятся изменения и дополнения, согласно 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июня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 июня 2017 года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332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Казахстан, в которые вносятся изменения и дополнения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цифрового развития, инноваций и аэрокосмической промышленности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370/НҚ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1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процедуре проведения экспертизы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19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инновационного гранта на коммерциализацию технологий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2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коммерциализации технологии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4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процедуре проведения экспертизы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цифрового развития, инноваций и аэрокосмической промышленности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370/НҚ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46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инновационного гранта</w:t>
      </w:r>
      <w:r>
        <w:br/>
      </w:r>
      <w:r>
        <w:rPr>
          <w:rFonts w:ascii="Times New Roman"/>
          <w:b/>
          <w:i w:val="false"/>
          <w:color w:val="000000"/>
        </w:rPr>
        <w:t>на технологическое развитие действующих предприятий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цифрового развития, инноваций и аэрокосмической промышленности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370/НҚ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5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Бизнес-план проекта по структуре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цифрового развития, инноваций и аэрокосмической промышленности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370/НҚ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bookmarkStart w:name="z7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инновационных грантов на технологическое развитие отраслей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