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0dd6" w14:textId="8320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2017 год</w:t>
      </w:r>
    </w:p>
    <w:p>
      <w:pPr>
        <w:spacing w:after="0"/>
        <w:ind w:left="0"/>
        <w:jc w:val="both"/>
      </w:pPr>
      <w:r>
        <w:rPr>
          <w:rFonts w:ascii="Times New Roman"/>
          <w:b w:val="false"/>
          <w:i w:val="false"/>
          <w:color w:val="000000"/>
          <w:sz w:val="28"/>
        </w:rPr>
        <w:t>Приказ Министра образования и науки Республики Казахстан от 4 мая 2017 года № 209. Зарегистрирован в Министерстве юстиции Республики Казахстан 27 мая 2017 года № 15183</w:t>
      </w:r>
    </w:p>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2017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3" w:id="1"/>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мая 2017 года № 209</w:t>
            </w:r>
          </w:p>
        </w:tc>
      </w:tr>
    </w:tbl>
    <w:bookmarkStart w:name="z7" w:id="4"/>
    <w:p>
      <w:pPr>
        <w:spacing w:after="0"/>
        <w:ind w:left="0"/>
        <w:jc w:val="left"/>
      </w:pPr>
      <w:r>
        <w:rPr>
          <w:rFonts w:ascii="Times New Roman"/>
          <w:b/>
          <w:i w:val="false"/>
          <w:color w:val="000000"/>
        </w:rPr>
        <w:t xml:space="preserve">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на 2017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534"/>
        <w:gridCol w:w="2621"/>
        <w:gridCol w:w="1223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учебного заведения, зарубежной организации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 Интернете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Ведущие зарубежные высшие учебные заведения для академического обучения***.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Davis, Irvine, Los Angeles, Riverside, San Diego, San Francisco, Santa Barbara, Santa Cruz,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Ludwig-Maximilians-Universitдt Mьnchen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Tsinghua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Tokyo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McGill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Heidelberg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Hong Kong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Universitдt Mьnchen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Australian National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Texas at Austin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Providence, RI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www.brown.edu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Manchester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North Carolina at Chapel Hill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Humboldt-Universitдt zu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University in St Louis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Louis, MO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www.wustl.ed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Queensland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Southern California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Sydney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Normale Supйrieure, Paris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Maryland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Park, MD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Purdue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Seoul National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New South Wales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Pittsburgh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Warwick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 Advanced Institute of Science and Technology (KAIST)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Kyoto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Helsinki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www.helsinki.fi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Uppsala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Pierre-et-Marie-Curie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www.upmc.fr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Ведущие зарубежные высшие учебные заведения для академического обучения по выбранной специализации****.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гуманитарные науки (Arts and Humanities)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исполнительское искусство и дизайн (Art, Performing Arts and Design)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College of Art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www.rca.ac.uk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Parsons School of Design at The New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www.newschool.edu/parsons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Rhode Island School of Design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Providence, RI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www.risd.edu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Pratt Institute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www.pratt.edu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the Arts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www.arts.ac.uk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School of the Art Institute of Chicago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www.saic.edu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the Arts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www.calarts.edu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Aalto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Espoo, Helsinki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www.aalto.fi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Goldsmiths, University of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Center College of Design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www.artcenter.edu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RMIT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www.rmit.edu.au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Glasgow School of Art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Juilliard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www.juilliard.edu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Academy of Music</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Music and Performing Arts Vienna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www.mdw.ac.at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College of Music in Stockholm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Stockholm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www.kmh.se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Indiana University Bloomington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Bloomington,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www.indiana.edu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Curtis Institute of Music</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Holloway University of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Surrey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www.royalholloway.ac.uk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литература и лингвистика, современные языки (Languages, Literatures and Linguistics, Modern Languages)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Paris-Sorbonne (Paris IV)</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www.paris-sorbonne.fr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(Linguistics)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Massachusetts Amherst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Amherst,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www.umass.edu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Lomonosov Moscow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Maryland, College Park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Park, MD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Lancaster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Bailrigg,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Ohio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Columbus, OH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философия и теология, богословие и религиоведение (History, Philosophy and Theology, Divinity &amp; Religious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College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Vrije Universiteit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Eberhard Karls Universitдt Tьbingen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Tьbingen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Ruprecht-Karls-Universitaet Heidelberg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Notre Dame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Notre Dame,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Universitй Catholique de Louvain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Louvain-la-Neuve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uclouvain.be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St Andrews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Ludwig-Maximilians-Universitдt Mьnchen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Humboldt-Universitдt zu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Rutgers University - New Brunswick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Brunswick-Piscataway,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www.nb.rutgers.edu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 (Architecture)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 School of Architecture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Tongji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www.tongji.edu.cn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Humboldt-Universitдt zu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Freie Universitдt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York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Sapienza University of Rome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www.uniroma1.it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Auckland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Auckland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Bordeaux</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www.u-bordeaux.fr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Eberhard Karls Universitдt Tьbingen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Tьbingen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 экономика (Business and Economics)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 менеджмент (Business and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www.tilburguniversity.edu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Warwick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Bocconi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 Paris School of Management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Jouy en Josas Cedex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www.cbs.dk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финансы (Accounting and Finance)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 Twin-Cities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Warwick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и эконометрика (Economics and Econometrics)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Northwestern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www.tilburguniversity.edu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Erasmus University Rotterdam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Bocconi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доклиническое и медицина. Наука о жизни (Clinical, pre-clinical and health. Life Sciences)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и стоматология (Medicine and Dentistry)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Edinburgh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Tokyo Medical and Dental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www.tmd.ac.jp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Academic Centre for Dentistry Amsterdam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www.acta.nl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Leuven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Leuven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Gothenburg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Gothenburg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Aarhus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(Medicine)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(Health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King's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(Anatomy and Physiology)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www.uzh.ch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(Nursing)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Technology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www.uts.edu.au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Southampton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Yale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Pittsburgh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и фармакология (Pharmacy and Pharmacology)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Nottingham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Karolinska Institutet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North Carolina, Chapel Hill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and the Hague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www.leiden.edu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и лесное хозяйство (Agriculture and Forestry)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Swedish University of Agricultural Sciences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Uppsala, Umeе and Alnarp</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www.slu.se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ParisTech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Reading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Ames, 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www.iastate.edu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Oregon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Corvallis, OR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www.oregonstate.edu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 Agricultural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науки (Biological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Francisco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наука (Veterinary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Veterinary College, University of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and Hertfordshire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www.rvc.ac.uk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Liverpool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Liverpool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www.liv.ac.uk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Guelph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Guelph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www.uoguelph.ca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Minnesota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Glasgow</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Ohio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Columbus, OH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 Collins,CO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www.colostate.edu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Ghent, Kortrijk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www.ugent.be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и технологии (Engineering and Technology)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инжиниринг (General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науки и информационные системы (Computer Science and Information Systems)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Carnegie Mellon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Universitдt Mьnchen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инжиниринг (Electrical and Electronic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 Zurich - Swiss Federal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www.titech.ac.jp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авиационное и производственное машиностроение (Mechanical, Aeronautical and Manufacturing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и строительный инжиниринг (Civil and Structural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Oxford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University of Science and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Politecnico di Milano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Polytechnic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инжиниринг (Chemical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Hong Kong University of Science and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Горнодобывающий инжиниринг (Mineral and Mining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School of Mines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Golden,CL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www.mines.edu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Curtin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Bentley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www.curtin.edu.au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Queen's University at Kingston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Kingston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www.queensu.ca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Universitдt Bergakademie Freiberg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www.tu-freiberg.de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RWTH Aachen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Arizona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Tucson, AZ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www.arizona.edu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Saint-Petersburg Mining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Saint-Petersburg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spmi.ru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Utah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Lake City, UT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www.utah.ed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Adelaide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Adelaide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www.adelaide.edu.au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(Physical Sciences)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(Mathematics)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Normale Supйrieure, Paris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 операционное исследование (Statistics and Operational Research)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Carnegie Mellon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и астрономия (Physics and Astronomy)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Washington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Ludwig-Maximilians-Universitдt Mьnchen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University of Munich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California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Zurich-Swiss Federal Institute of Technology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Zьrich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Imperial College London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Polytechnique Fйdйrale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University of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Peking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Normale Supйrieure, Paris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 Singapore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науки об окружающей среде (Geology, environmental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New South Wales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Земле и морские науки (Earth and Marine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Washington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San Diego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Bristol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Leeds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(Materials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Nanyang Technological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Ecole Polytechnique Fйdйrale de Lausanne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Imperial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KAIST - Korea Advanced Institute of Science &amp;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Georgia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California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Sciences (Общественные науки)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коммуникации и средства массовой коммуникации (Communication and Media Studies)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Texas at Austin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Goldsmiths, University of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Michigan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Nanyang Technological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Northwestern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Santa Barbara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Education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www.ied.edu.hk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Nanyang Technological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Auckland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Auckland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международные отношения (Politics and International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Sciences Po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www.sciencespo.fr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Georgetown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www.georgetown.edu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Freie Universitaet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политика и управление социальной сферой (Social Policy and Administration)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Berkeley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Massachusetts Institute of Technology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Johns Hopkins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Baltimore, Maryland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Syracuse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Syracuse, NY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www.syracuse.edu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 (Sociology)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Princeton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Berkeley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Cornell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University of Singapore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Duke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New South Wales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 (Anthropology)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Yale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Tokyo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Науки о развитии (Development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Sussex</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Sussex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School of Economics and Political Science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SOAS University of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www.soas.ac.uk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Manchester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Australian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East Anglia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Norwic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www.uea.ac.uk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Melbourne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(Geography)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Stanford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Chicago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Harvard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Michigan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California, Los Angeles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Columbia University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Pennsylvania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London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School of Economics and Political Science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Wisconsin-Madison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Toronto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British Columbia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Exeter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Exeter, Penryn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 организация досуга (Hospitality and Leisure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Nevada - Las Vegas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Paradise, NV</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www.unlv.edu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Ecole hфteliиre de Lausanne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 Roches International School of Hotel Management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Crans-Montana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www.lesroches.edu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Surrey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Polytechnic Institute and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Blacksburg, VA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Hotel Management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Caux-Montreux, Riviera-Pays-d'Enhaut District and Leysin, Aigle District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www.swisseducation.com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Griffith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Brisbane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www.griffith.edu.au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Purdue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Texas A&amp;M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Waterloo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Waterloo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www.uwaterloo.ca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 and Tourism Management Institute Switzerland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Sцrenberg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www.htmi.ch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Bournemouth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Poole and Bournemouth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www1.bournemouth.ac.uk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Management Institute Switzerland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Kastanienbaum-Luzern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imi-luzern.com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Institute for Tourism Studies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www.ift.edu.mo</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Gainesville, FL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Glion Institute of Higher Education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www.glion.edu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спорте (Sport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Loughborough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Sydney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Queensland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British Columbia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Birmingham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Pennsylvania State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Florida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Gainesville, FL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Hong Kong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Hamilton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www.mcmaster.ca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Michigan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Edinburgh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McMaster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Hamilton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www.mcmaster.ca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McGill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Illinois at Urbana-Champaign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Urbana,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Copenhagen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Waseda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www.waseda.jp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Western Australia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Massachusetts Institute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Высшие учебные заведения, включенные согласно международным соглашениям, договорам, меморандумам.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www.ktu.edu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Lithuanian University of Health Sciences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www.smuni.lt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Vilnius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Vilnius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Vytautas Magnus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www.vdu.lt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 Ьlikool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Tartu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Tallinna Tehnikaьlikool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Tallinn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www.ttu.ee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Московский государственный институт международных отношений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www.mgimo.ru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Московский государственный университет им. М.В. Ломоносова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национальный исследовательский технический университет имени Н.Э. Баумана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www.bmstu.ru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университет МАИ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университет МФТИ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www.mipt.ru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исследовательский ядерный университет "МИФИ"</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www.mephi.ru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Первый Московский государственный медицинский университет имени И.М.Сеченова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www.mma.ru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государственный аграрный университет - МСХА имени К.А.Тимирязева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www.timacad.ru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национальный исследовательский университет нефти и газа имени И.М. Губкина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Москва</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www.gubkin.ru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Санкт-Петербургский государственный университет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www.spbu.ru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Diplomatic Academy of Vienna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www.da-vienna.ac.at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Innsbruck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Innsbruck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www.uibk.ac.at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 University of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www.tuwien.ac.at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Graz</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Graz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www.uni-graz.at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Trinity College Dublin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www.tcd.ie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College Dublin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www.ucd.ie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 Alberta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Heriot-Watt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Leicester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Leicester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George Washington University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www.gwu.edu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Высшие учебные заведения, включенные согласно рекомендациям партнеров (Посольство Франции, Германская служба академических обменов - DAAD). </w:t>
            </w:r>
            <w:r>
              <w:br/>
            </w:r>
            <w:r>
              <w:rPr>
                <w:rFonts w:ascii="Times New Roman"/>
                <w:b w:val="false"/>
                <w:i w:val="false"/>
                <w:color w:val="000000"/>
                <w:sz w:val="20"/>
              </w:rPr>
              <w:t>
Для обучения по программам Split PhD.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Universitдt Berlin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Universitдt Dresden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Technische Hochschule Wildau</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www.th-wildau.de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Bielefeld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Bielefeld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www.uni-bielefeld.de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Ulm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www.uni-ulm.de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Konstanz</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Duisburg-Essen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Duisburg und 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www.uni-due.de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Mittweida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Mittweida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www.hs-mittweida.de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Hochschule Schmalkalden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Schmalkalden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www.hs-schmalkalden.de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Zittau-Gцrlitz</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Zittau und Gцrlitz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www.hszg.de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Applied Sciences Hamburg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www.haw-hamburg.de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Albert-Ludwigs-Universitдt Freiburg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Freiburg im Breisgau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Universitдt Mannheim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Westsдchsische Hochschule Zwickau</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Zwickau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www.fh-zwickau.de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Hautes Etudes-Sorbonne arts et mйtiers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www.hesam.eu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Universitй Aix Marseille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Aix-en-Provence, Marseille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Sorbonne Nouvelle – Paris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www.univ-paris3.fr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de Lorraine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Nancy, Metz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fйdйrale de Toulouse Midi-Pyrйnйes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Grenoble Alpes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Grenoble, Annecy, Chambйry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www.univ-grenoble-alpes.fr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de Cфte d'Azur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www.unice.fr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Paris-Saclay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www.campus-paris-saclay.fr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Paris Sciences et Lettres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www.univ-psl.fr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Sorbonne Paris Citй</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www.sorbonne-paris-cite.fr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de Lyon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universite-lyon.fr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Languedoc Roussillon Universitйs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Montpellier, Nоmes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www.languedoc-roussillon-universites.fr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Universitй de Strasbourg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Universitй de Poitiers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Poitiers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www.univ-poitiers.fr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Universitй de Perpignan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Perpignan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Centrale de Nantes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Nantes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www.ec-nantes.fr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Йcole Supйrieure d'Agricultures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Angers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www.groupe-esa.com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Supйrieure de Commerce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Rennes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www.esc-rennes.fr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IESEG School of Management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Lille,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www.ieseg.fr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Йcole Nationale d'Administration (ЙNA)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www.ena.eu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Йcoles du Rйseau n+i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francais.nplusi.com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Paris 1 Panthйon-Sorbonne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www.univ-paris1.fr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Universitй Jean-Monnet-Saint-Йtienne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Saint-Йtienne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www.portail.univ-st-etienne.fr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Бизнес-школы******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 University: Columbia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York, NY,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www8.gsb.columbia.edu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Harvard University: Harvard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MA,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www.hbs.edu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INSEAD</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Fontainebleau, France;</w:t>
            </w:r>
            <w:r>
              <w:br/>
            </w:r>
            <w:r>
              <w:rPr>
                <w:rFonts w:ascii="Times New Roman"/>
                <w:b w:val="false"/>
                <w:i w:val="false"/>
                <w:color w:val="000000"/>
                <w:sz w:val="20"/>
              </w:rPr>
              <w:t>Singapore,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www.insead.edu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London,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University: Stanford Graduate School of Business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Stanford, CA,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www.gsb.stanford.edu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Cambridge: Judge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www.jbs.cam.ac.uk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Chicago: Booth School of Business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Chicago, IL,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www.chicagobooth.edu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Navarra: IESE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Madrid and Barcelona, Spain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www.iese.edu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 The Wharton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Francisco, CA, Philadelphia, PA,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www.wharton.upenn.edu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 Business School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Madrid, Spain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Зарубежные организации для прохождения языковых курсов обладателями международной стипендии "Болашак"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Kaplan International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r>
              <w:br/>
            </w:r>
            <w:r>
              <w:rPr>
                <w:rFonts w:ascii="Times New Roman"/>
                <w:b w:val="false"/>
                <w:i w:val="false"/>
                <w:color w:val="000000"/>
                <w:sz w:val="20"/>
              </w:rPr>
              <w:t>
Nottingham</w:t>
            </w:r>
            <w:r>
              <w:br/>
            </w:r>
            <w:r>
              <w:rPr>
                <w:rFonts w:ascii="Times New Roman"/>
                <w:b w:val="false"/>
                <w:i w:val="false"/>
                <w:color w:val="000000"/>
                <w:sz w:val="20"/>
              </w:rPr>
              <w:t>
Brighton</w:t>
            </w:r>
            <w:r>
              <w:br/>
            </w:r>
            <w:r>
              <w:rPr>
                <w:rFonts w:ascii="Times New Roman"/>
                <w:b w:val="false"/>
                <w:i w:val="false"/>
                <w:color w:val="000000"/>
                <w:sz w:val="20"/>
              </w:rPr>
              <w:t>
Bristol</w:t>
            </w:r>
            <w:r>
              <w:br/>
            </w:r>
            <w:r>
              <w:rPr>
                <w:rFonts w:ascii="Times New Roman"/>
                <w:b w:val="false"/>
                <w:i w:val="false"/>
                <w:color w:val="000000"/>
                <w:sz w:val="20"/>
              </w:rPr>
              <w:t>
Bournemouth</w:t>
            </w:r>
            <w:r>
              <w:br/>
            </w:r>
            <w:r>
              <w:rPr>
                <w:rFonts w:ascii="Times New Roman"/>
                <w:b w:val="false"/>
                <w:i w:val="false"/>
                <w:color w:val="000000"/>
                <w:sz w:val="20"/>
              </w:rPr>
              <w:t xml:space="preserve">
Liverpool </w:t>
            </w:r>
            <w:r>
              <w:br/>
            </w:r>
            <w:r>
              <w:rPr>
                <w:rFonts w:ascii="Times New Roman"/>
                <w:b w:val="false"/>
                <w:i w:val="false"/>
                <w:color w:val="000000"/>
                <w:sz w:val="20"/>
              </w:rPr>
              <w:t>
York</w:t>
            </w:r>
            <w:r>
              <w:br/>
            </w:r>
            <w:r>
              <w:rPr>
                <w:rFonts w:ascii="Times New Roman"/>
                <w:b w:val="false"/>
                <w:i w:val="false"/>
                <w:color w:val="000000"/>
                <w:sz w:val="20"/>
              </w:rPr>
              <w:t xml:space="preserve">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www.kaplaninternational.com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Aberdeen - University of Aberdeen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Aberdeen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Birmingham - English for International Students Unit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Cambridge - Language Centre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Edinburgh - English Language Teaching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Oxford - Oxford University Language Center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Warwick - Centre for Applied Linguistics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Education Group</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www.cambridgeeducationgroup.com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INTO University Partnerships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Exeter </w:t>
            </w:r>
            <w:r>
              <w:br/>
            </w:r>
            <w:r>
              <w:rPr>
                <w:rFonts w:ascii="Times New Roman"/>
                <w:b w:val="false"/>
                <w:i w:val="false"/>
                <w:color w:val="000000"/>
                <w:sz w:val="20"/>
              </w:rPr>
              <w:t>
London</w:t>
            </w:r>
            <w:r>
              <w:br/>
            </w:r>
            <w:r>
              <w:rPr>
                <w:rFonts w:ascii="Times New Roman"/>
                <w:b w:val="false"/>
                <w:i w:val="false"/>
                <w:color w:val="000000"/>
                <w:sz w:val="20"/>
              </w:rPr>
              <w:t xml:space="preserve">
Glasgow </w:t>
            </w:r>
            <w:r>
              <w:br/>
            </w:r>
            <w:r>
              <w:rPr>
                <w:rFonts w:ascii="Times New Roman"/>
                <w:b w:val="false"/>
                <w:i w:val="false"/>
                <w:color w:val="000000"/>
                <w:sz w:val="20"/>
              </w:rPr>
              <w:t xml:space="preserve">
Belfast </w:t>
            </w:r>
            <w:r>
              <w:br/>
            </w:r>
            <w:r>
              <w:rPr>
                <w:rFonts w:ascii="Times New Roman"/>
                <w:b w:val="false"/>
                <w:i w:val="false"/>
                <w:color w:val="000000"/>
                <w:sz w:val="20"/>
              </w:rPr>
              <w:t>
Manchester</w:t>
            </w:r>
            <w:r>
              <w:br/>
            </w:r>
            <w:r>
              <w:rPr>
                <w:rFonts w:ascii="Times New Roman"/>
                <w:b w:val="false"/>
                <w:i w:val="false"/>
                <w:color w:val="000000"/>
                <w:sz w:val="20"/>
              </w:rPr>
              <w:t>
Newcastle</w:t>
            </w:r>
            <w:r>
              <w:br/>
            </w:r>
            <w:r>
              <w:rPr>
                <w:rFonts w:ascii="Times New Roman"/>
                <w:b w:val="false"/>
                <w:i w:val="false"/>
                <w:color w:val="000000"/>
                <w:sz w:val="20"/>
              </w:rPr>
              <w:t>
Norwich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www.intoglobal.com/partnerships/united-kingdom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Heriot-Watt University -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Manchester - University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University of Nottingham - Centre for English Language Education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Stafford House International UK</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London </w:t>
            </w:r>
            <w:r>
              <w:br/>
            </w:r>
            <w:r>
              <w:rPr>
                <w:rFonts w:ascii="Times New Roman"/>
                <w:b w:val="false"/>
                <w:i w:val="false"/>
                <w:color w:val="000000"/>
                <w:sz w:val="20"/>
              </w:rPr>
              <w:t xml:space="preserve">
Oxford </w:t>
            </w:r>
            <w:r>
              <w:br/>
            </w:r>
            <w:r>
              <w:rPr>
                <w:rFonts w:ascii="Times New Roman"/>
                <w:b w:val="false"/>
                <w:i w:val="false"/>
                <w:color w:val="000000"/>
                <w:sz w:val="20"/>
              </w:rPr>
              <w:t xml:space="preserve">
Brighton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www.staffordhouse.com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 Educational Services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Massachusetts, Ohio, Illinois, Texas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Davis - Extension Intensive English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http://extension.ucdavis.edu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Irvine - Intensive English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Irvine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http://unex.uci.edu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Los Angeles - UCLA Extension American Language Center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www.uclaextension.edu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California, San Diego - English Language Institute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San Diego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http://extension.ucsd.edu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Pennsylvania - English Language Programs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Southern California - International Academy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Education Group</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York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www.cambridgeeducationgroup.com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Kaplan International</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Boston </w:t>
            </w:r>
            <w:r>
              <w:br/>
            </w:r>
            <w:r>
              <w:rPr>
                <w:rFonts w:ascii="Times New Roman"/>
                <w:b w:val="false"/>
                <w:i w:val="false"/>
                <w:color w:val="000000"/>
                <w:sz w:val="20"/>
              </w:rPr>
              <w:t xml:space="preserve">
New York </w:t>
            </w:r>
            <w:r>
              <w:br/>
            </w:r>
            <w:r>
              <w:rPr>
                <w:rFonts w:ascii="Times New Roman"/>
                <w:b w:val="false"/>
                <w:i w:val="false"/>
                <w:color w:val="000000"/>
                <w:sz w:val="20"/>
              </w:rPr>
              <w:t xml:space="preserve">
Los Angeles </w:t>
            </w:r>
            <w:r>
              <w:br/>
            </w:r>
            <w:r>
              <w:rPr>
                <w:rFonts w:ascii="Times New Roman"/>
                <w:b w:val="false"/>
                <w:i w:val="false"/>
                <w:color w:val="000000"/>
                <w:sz w:val="20"/>
              </w:rPr>
              <w:t xml:space="preserve">
San Francisco </w:t>
            </w:r>
            <w:r>
              <w:br/>
            </w:r>
            <w:r>
              <w:rPr>
                <w:rFonts w:ascii="Times New Roman"/>
                <w:b w:val="false"/>
                <w:i w:val="false"/>
                <w:color w:val="000000"/>
                <w:sz w:val="20"/>
              </w:rPr>
              <w:t>
Chicago centre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www.kaplaninternational.com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INTO University Partnerships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Corvalis, Oregon</w:t>
            </w:r>
            <w:r>
              <w:br/>
            </w:r>
            <w:r>
              <w:rPr>
                <w:rFonts w:ascii="Times New Roman"/>
                <w:b w:val="false"/>
                <w:i w:val="false"/>
                <w:color w:val="000000"/>
                <w:sz w:val="20"/>
              </w:rPr>
              <w:t xml:space="preserve">
Fort Collins </w:t>
            </w:r>
            <w:r>
              <w:br/>
            </w:r>
            <w:r>
              <w:rPr>
                <w:rFonts w:ascii="Times New Roman"/>
                <w:b w:val="false"/>
                <w:i w:val="false"/>
                <w:color w:val="000000"/>
                <w:sz w:val="20"/>
              </w:rPr>
              <w:t>
Fairfax, Virginia</w:t>
            </w:r>
            <w:r>
              <w:br/>
            </w:r>
            <w:r>
              <w:rPr>
                <w:rFonts w:ascii="Times New Roman"/>
                <w:b w:val="false"/>
                <w:i w:val="false"/>
                <w:color w:val="000000"/>
                <w:sz w:val="20"/>
              </w:rPr>
              <w:t>
Tampa, Florida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www.intoglobal.com/partnerships/united-states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International University Alliance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Columbia</w:t>
            </w:r>
            <w:r>
              <w:br/>
            </w:r>
            <w:r>
              <w:rPr>
                <w:rFonts w:ascii="Times New Roman"/>
                <w:b w:val="false"/>
                <w:i w:val="false"/>
                <w:color w:val="000000"/>
                <w:sz w:val="20"/>
              </w:rPr>
              <w:t>
Washington</w:t>
            </w:r>
            <w:r>
              <w:br/>
            </w:r>
            <w:r>
              <w:rPr>
                <w:rFonts w:ascii="Times New Roman"/>
                <w:b w:val="false"/>
                <w:i w:val="false"/>
                <w:color w:val="000000"/>
                <w:sz w:val="20"/>
              </w:rPr>
              <w:t>
Auburn</w:t>
            </w:r>
            <w:r>
              <w:br/>
            </w: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www.iua.org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Stafford House International USA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 Diego</w:t>
            </w:r>
            <w:r>
              <w:br/>
            </w:r>
            <w:r>
              <w:rPr>
                <w:rFonts w:ascii="Times New Roman"/>
                <w:b w:val="false"/>
                <w:i w:val="false"/>
                <w:color w:val="000000"/>
                <w:sz w:val="20"/>
              </w:rPr>
              <w:t xml:space="preserve">
San Francisco </w:t>
            </w:r>
            <w:r>
              <w:br/>
            </w:r>
            <w:r>
              <w:rPr>
                <w:rFonts w:ascii="Times New Roman"/>
                <w:b w:val="false"/>
                <w:i w:val="false"/>
                <w:color w:val="000000"/>
                <w:sz w:val="20"/>
              </w:rPr>
              <w:t>
Boston</w:t>
            </w:r>
            <w:r>
              <w:br/>
            </w:r>
            <w:r>
              <w:rPr>
                <w:rFonts w:ascii="Times New Roman"/>
                <w:b w:val="false"/>
                <w:i w:val="false"/>
                <w:color w:val="000000"/>
                <w:sz w:val="20"/>
              </w:rPr>
              <w:t xml:space="preserve">
Chicago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www.staffordhouse.com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FLS International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 Angeles</w:t>
            </w:r>
            <w:r>
              <w:br/>
            </w:r>
            <w:r>
              <w:rPr>
                <w:rFonts w:ascii="Times New Roman"/>
                <w:b w:val="false"/>
                <w:i w:val="false"/>
                <w:color w:val="000000"/>
                <w:sz w:val="20"/>
              </w:rPr>
              <w:t xml:space="preserve">
Philadelphia </w:t>
            </w:r>
            <w:r>
              <w:br/>
            </w:r>
            <w:r>
              <w:rPr>
                <w:rFonts w:ascii="Times New Roman"/>
                <w:b w:val="false"/>
                <w:i w:val="false"/>
                <w:color w:val="000000"/>
                <w:sz w:val="20"/>
              </w:rPr>
              <w:t xml:space="preserve">
Boston </w:t>
            </w:r>
            <w:r>
              <w:br/>
            </w:r>
            <w:r>
              <w:rPr>
                <w:rFonts w:ascii="Times New Roman"/>
                <w:b w:val="false"/>
                <w:i w:val="false"/>
                <w:color w:val="000000"/>
                <w:sz w:val="20"/>
              </w:rPr>
              <w:t>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www.fls.net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Австралия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Navitas English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Sydney </w:t>
            </w:r>
            <w:r>
              <w:br/>
            </w:r>
            <w:r>
              <w:rPr>
                <w:rFonts w:ascii="Times New Roman"/>
                <w:b w:val="false"/>
                <w:i w:val="false"/>
                <w:color w:val="000000"/>
                <w:sz w:val="20"/>
              </w:rPr>
              <w:t>
Brisbane</w:t>
            </w:r>
            <w:r>
              <w:br/>
            </w:r>
            <w:r>
              <w:rPr>
                <w:rFonts w:ascii="Times New Roman"/>
                <w:b w:val="false"/>
                <w:i w:val="false"/>
                <w:color w:val="000000"/>
                <w:sz w:val="20"/>
              </w:rPr>
              <w:t xml:space="preserve">
Perth </w:t>
            </w:r>
            <w:r>
              <w:br/>
            </w:r>
            <w:r>
              <w:rPr>
                <w:rFonts w:ascii="Times New Roman"/>
                <w:b w:val="false"/>
                <w:i w:val="false"/>
                <w:color w:val="000000"/>
                <w:sz w:val="20"/>
              </w:rPr>
              <w:t>
Darwin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www.navitasenglish.com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Kaplan International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Adelaide </w:t>
            </w:r>
            <w:r>
              <w:br/>
            </w:r>
            <w:r>
              <w:rPr>
                <w:rFonts w:ascii="Times New Roman"/>
                <w:b w:val="false"/>
                <w:i w:val="false"/>
                <w:color w:val="000000"/>
                <w:sz w:val="20"/>
              </w:rPr>
              <w:t xml:space="preserve">
Brosbane </w:t>
            </w:r>
            <w:r>
              <w:br/>
            </w:r>
            <w:r>
              <w:rPr>
                <w:rFonts w:ascii="Times New Roman"/>
                <w:b w:val="false"/>
                <w:i w:val="false"/>
                <w:color w:val="000000"/>
                <w:sz w:val="20"/>
              </w:rPr>
              <w:t xml:space="preserve">
Sydney </w:t>
            </w:r>
            <w:r>
              <w:br/>
            </w:r>
            <w:r>
              <w:rPr>
                <w:rFonts w:ascii="Times New Roman"/>
                <w:b w:val="false"/>
                <w:i w:val="false"/>
                <w:color w:val="000000"/>
                <w:sz w:val="20"/>
              </w:rPr>
              <w:t xml:space="preserve">
Melbourne </w:t>
            </w:r>
            <w:r>
              <w:br/>
            </w:r>
            <w:r>
              <w:rPr>
                <w:rFonts w:ascii="Times New Roman"/>
                <w:b w:val="false"/>
                <w:i w:val="false"/>
                <w:color w:val="000000"/>
                <w:sz w:val="20"/>
              </w:rPr>
              <w:t xml:space="preserve">
Perth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www.kaplaninternational.com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Sydney - Center for English Teaching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www.sydney.edu.au/cet/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Melbourne - Hawthorn Melbourne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www.hawthornenglish.com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Monash University - Monash University English Language Centre (MUELC)</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Vienna - Sprachenzentrum der Universitдt Wien</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Итальянская республика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Politechnico di Milano</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 Como, Lecco, Mantova, Cremona, Piacenza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Bocconi -The Language Center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Федеративная Республика Германия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Goethe-Institut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Gцttingen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Carl Duisburg Centren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Berlin, Kцln, Mьnchen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www.cdc.de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SPEAK+ write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www.speak-marburg.de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Hochschule Mittweida – German Language Courses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Mittweida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https://www.hs-mittweida.de/en/webs/studienkolleg/german-language-courses.html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Peking University - International College for Chinese Language Studies</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Hong Kong Polytechnic University - Chinese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www.cbs.polyu.edu.hk/clc.html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Tsinghua University - Chinese Language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Chinese University of Hong Kong – Chinese Languge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University of British Columbia - English Language Institute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Alberta - English Language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Toronto - English Language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ILAC</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Toronto, Vancouver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www.ilac.com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Amsterdam - Academic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www.uva.nl/en/education/master-s/studying-at-the-uva/uva-facilities/learning-languages/learning-languages.html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 University - Academic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http://hum.leiden.edu/languagecentre/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NTNU - Trondheim Norwegian University of Science and Technology</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Trondheim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www.ntnu.no</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Корея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Korea University - Korean Language and Culture Center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http://klcc.korea.ac.kr/school/korea.koreaIntro.action?strIntroMode=001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National University - Korean Language and Culture Program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http://en.snu.ac.kr/admission/adm0701_1.jsp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Alliance Franзaise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Langue Onze Toulouse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www.langueonze.com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Azur Lingua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www.azurlingua.com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international d'йtudes de langues (CIEL de Strasbourg)</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www.ciel-strasbourg.org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Dйpartement de l'enseignement du franзais а l'international (DEFI) - CentreUniversitaire de FLE/Universitй Lille 3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Lille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www.univ-lille3.fr/defi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Alliance Franзaise Bordeaux Aquitaine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Bordeaux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www.alliance-bordeaux.org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d'approches vivantes des langues et des medias (CAVILAM)</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Vichy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www.cavilam.com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de Franche-Comte - Centre de linguistique appliquee de Besancon (CLA)</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Besancon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cla.univ-fcomte.fr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Universite de Perpignan Via Domitia (UPVD) - Center universitaire d'etudes francaises (CUEF)</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Perpignan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www.univ-perp.fr/fr/presentation/cuef.html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Dйpartement de Franзaise Langues Etrangиr (DйFLE-Lorraine) – Universite de Lorraine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Lorraine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www.univ-lorraine.fr/content/fran%C3%A7ais-langue-etrang%C3%A8re-fle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of Helsinki - Language Centre</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Helsinki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www.helsinki.fi/university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 Zurich - Swiss Federal Institute of Technology - Sprachzentrum der Universitat und der ETH Zurich</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 University - The International Center</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University of Tokyo - Center for Japanese Language Education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Bunkyo,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Международные партнеры АО "Центр международных программ" по оказанию образовательных услуг по организации обучения стипендиатов в рамках международной стипендии "Болашак".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Council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www.britishcouncil.org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American Council for International Education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www.americancouncils.org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 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Alliance Francaise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DAAD Information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www.daad.org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Campus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www.campusfrance.org</w:t>
            </w:r>
          </w:p>
        </w:tc>
      </w:tr>
    </w:tbl>
    <w:bookmarkStart w:name="z8" w:id="5"/>
    <w:p>
      <w:pPr>
        <w:spacing w:after="0"/>
        <w:ind w:left="0"/>
        <w:jc w:val="both"/>
      </w:pPr>
      <w:r>
        <w:rPr>
          <w:rFonts w:ascii="Times New Roman"/>
          <w:b w:val="false"/>
          <w:i w:val="false"/>
          <w:color w:val="000000"/>
          <w:sz w:val="28"/>
        </w:rPr>
        <w:t>
      Примечание:</w:t>
      </w:r>
    </w:p>
    <w:bookmarkEnd w:id="5"/>
    <w:p>
      <w:pPr>
        <w:spacing w:after="0"/>
        <w:ind w:left="0"/>
        <w:jc w:val="both"/>
      </w:pPr>
      <w:r>
        <w:rPr>
          <w:rFonts w:ascii="Times New Roman"/>
          <w:b w:val="false"/>
          <w:i w:val="false"/>
          <w:color w:val="000000"/>
          <w:sz w:val="28"/>
        </w:rPr>
        <w:t>
      Стипендиаты, выбравшие Японию, Республику Корея, Китайскую Народную Республику, Республику Сингапур в качестве страны обучения, проходят языковую подготовку в языковых школах Великобритании.</w:t>
      </w:r>
    </w:p>
    <w:p>
      <w:pPr>
        <w:spacing w:after="0"/>
        <w:ind w:left="0"/>
        <w:jc w:val="both"/>
      </w:pPr>
      <w:r>
        <w:rPr>
          <w:rFonts w:ascii="Times New Roman"/>
          <w:b w:val="false"/>
          <w:i w:val="false"/>
          <w:color w:val="000000"/>
          <w:sz w:val="28"/>
        </w:rPr>
        <w:t>
      Стипендиаты, выбравшие страну обучения, где английский язык не является официальным языком, в случае отсутствия соответствующих курсов английского языка,  проходят языковую подготовку в языковых школах стран, где английский язык является официальным языком.</w:t>
      </w:r>
    </w:p>
    <w:p>
      <w:pPr>
        <w:spacing w:after="0"/>
        <w:ind w:left="0"/>
        <w:jc w:val="both"/>
      </w:pPr>
      <w:r>
        <w:rPr>
          <w:rFonts w:ascii="Times New Roman"/>
          <w:b w:val="false"/>
          <w:i w:val="false"/>
          <w:color w:val="000000"/>
          <w:sz w:val="28"/>
        </w:rPr>
        <w:t>
      Место прохождения научной стажировки определяется Рабочим органом в индивидуальном порядке.</w:t>
      </w:r>
    </w:p>
    <w:p>
      <w:pPr>
        <w:spacing w:after="0"/>
        <w:ind w:left="0"/>
        <w:jc w:val="both"/>
      </w:pPr>
      <w:r>
        <w:rPr>
          <w:rFonts w:ascii="Times New Roman"/>
          <w:b w:val="false"/>
          <w:i w:val="false"/>
          <w:color w:val="000000"/>
          <w:sz w:val="28"/>
        </w:rPr>
        <w:t>
      * Специализированные высшие учебные заведения, осуществляющие подготовку специалистов по творческим и медицинским специальностям по программам докторантуры, резидентуры, магистратуры рассматриваются Рабочим органом в индивидуальном порядке.</w:t>
      </w:r>
    </w:p>
    <w:p>
      <w:pPr>
        <w:spacing w:after="0"/>
        <w:ind w:left="0"/>
        <w:jc w:val="both"/>
      </w:pPr>
      <w:r>
        <w:rPr>
          <w:rFonts w:ascii="Times New Roman"/>
          <w:b w:val="false"/>
          <w:i w:val="false"/>
          <w:color w:val="000000"/>
          <w:sz w:val="28"/>
        </w:rPr>
        <w:t>
      ** Обучение в странах Королевство Бельгия, Королевство Дания только для лиц, участвующих в конкурсе по категории самостоятельно поступивших.</w:t>
      </w:r>
    </w:p>
    <w:p>
      <w:pPr>
        <w:spacing w:after="0"/>
        <w:ind w:left="0"/>
        <w:jc w:val="both"/>
      </w:pPr>
      <w:r>
        <w:rPr>
          <w:rFonts w:ascii="Times New Roman"/>
          <w:b w:val="false"/>
          <w:i w:val="false"/>
          <w:color w:val="000000"/>
          <w:sz w:val="28"/>
        </w:rPr>
        <w:t>
      *** Обучение обладателей стипендии возможно в вузах, не вошедших в данный список, но входящих в число семидесяти ведущих зарубежных высших учебных заведений согласно последним публикациям общих международных академических рейтингов Таймс Хайер Эдьюкейшн Ворлд Юниверсити Рэнкингс (Times Higher Education World University Rankings), Кью Эс Ворлд Юниверсити Рэнкинг (QS World University Ranking), Академик Ранкинг оф Ворлд Юниверситис (Academic Ranking of World Universities).</w:t>
      </w:r>
    </w:p>
    <w:p>
      <w:pPr>
        <w:spacing w:after="0"/>
        <w:ind w:left="0"/>
        <w:jc w:val="both"/>
      </w:pPr>
      <w:r>
        <w:rPr>
          <w:rFonts w:ascii="Times New Roman"/>
          <w:b w:val="false"/>
          <w:i w:val="false"/>
          <w:color w:val="000000"/>
          <w:sz w:val="28"/>
        </w:rPr>
        <w:t>
      **** Обучение обладателей стипендии возможно в вузах, не вошедших в данный список, но входящих в число двадцати ведущих зарубежных высших учебных заведений согласно последним публикациям предметных рейтингов Таймс Хайер Эдьюкейшн Ворлд Юниверсити Рэнкингс бай Сабджект  (Times Higher Education World University Rankings by Subject), Кью Эс Ворлд Юниверсити Рэнкинг бай Сабджект (QS World University Ranking by Subject), Академик Ранкинг оф Ворлд Юниверситис - Сабджект  (Academic Ranking of World Universities - Subject).</w:t>
      </w:r>
    </w:p>
    <w:p>
      <w:pPr>
        <w:spacing w:after="0"/>
        <w:ind w:left="0"/>
        <w:jc w:val="both"/>
      </w:pPr>
      <w:r>
        <w:rPr>
          <w:rFonts w:ascii="Times New Roman"/>
          <w:b w:val="false"/>
          <w:i w:val="false"/>
          <w:color w:val="000000"/>
          <w:sz w:val="28"/>
        </w:rPr>
        <w:t xml:space="preserve">
      ***** Обучение в данном вузе только для лиц, участвующих в конкурсе по категории самостоятельно поступивших. </w:t>
      </w:r>
    </w:p>
    <w:p>
      <w:pPr>
        <w:spacing w:after="0"/>
        <w:ind w:left="0"/>
        <w:jc w:val="both"/>
      </w:pPr>
      <w:r>
        <w:rPr>
          <w:rFonts w:ascii="Times New Roman"/>
          <w:b w:val="false"/>
          <w:i w:val="false"/>
          <w:color w:val="000000"/>
          <w:sz w:val="28"/>
        </w:rPr>
        <w:t>
      ****** Обучение только по программам "Магистр делового администрирования" (МДА)(Master of Business Administration (МВА).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