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5460" w14:textId="4e65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апреля 2017 года № 241. Зарегистрирован в Министерстве юстиции Республики Казахстан 25 мая 2017 года № 15157.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 (зарегистрированный в Реестре государственной регистрации нормативных правовых актов за № 11125, опубликованный 18 июня 2015 года в информационно-правовой системе "Әділет")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"35-2. Ипотека судна или строящегося судна регистрируется на основании заявления залогодержателя в случае осуществления операции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а также при передаче банками второго уровня и иными юридическими лицами активов и прав (требований) организации, специализирующейся на улучшении качества кредитных портфелей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предусмотренном частью первой настоящего пункта, к заявлению о государственной регистрации ипотеки судна или строящегося судна прилагаются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Комитету транспорта Министерства по инвестициям и развитию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К.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"____" _____________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М. Тлеуберди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27 апреля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 апреля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