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df3" w14:textId="2b73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31 декабря 2015 года № 720 "Об утверждении Правил организации и проведения экспертизы проектов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апреля 2017 года № 190. Зарегистрирован в Министерстве юстиции Республики Казахстан 25 мая 2017 года № 15154. Утратил силу приказом Министра образования и науки Республики Казахстан от 10 сентября 2021 года № 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10.09.2021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720 "Об утверждении Правил организации и проведения экспертизы проектов коммерциализации результатов научной и (или) научно-технической деятельности" (зарегистрированный в Реестре государственной регистрации нормативных правовых актов Республики Казахстан под № 12974, опубликованный 10 февраля 2016 года в информационно-правовой системе "Әділет")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экспертизы проектов коммерциализации результатов научной и (или) научно-технической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 Б.С.)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Амрина А.К.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экспертизы проектов коммерциализации результатов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коммерциализации результатов научной и (или) научно-технической деятельности", и определяют порядок организации и проведения экспертизы проектов коммерциализации результатов научной и (или) научно-технической деятельности (далее – РНТД).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грантовому финансированию проектов коммерциализации РНТД (далее – оператор) – юридическое лицо, имеющее необходимый опыт по организации финансирования проектов коммерциализации РНТД, определяемое уполномоченным органом;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коммерциализации РНТД (далее – проект) – документ, включающий в себя содержание предполагаемой работы, направленной на практическое применение РНТД, включая результаты интеллектуальной деятельности, с целью вывода на рынок новых или усовершенствованных товаров, процессов и услуг, направленной на извлечение дохода;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 на коммерциализацию РНТД (далее – грант) – бюджетные и (или) внебюджетные средства, предоставляемые на безвозмездной и безвозвратной основе для реализации проектов коммерциализации РНТД в рамках приоритетных секторов экономики;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науки (далее -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комплексная экспертиза – экспертиза, проводимая путем привлечения оператором группы экспертов, являющихся специалистами в различных отраслях экономики, в случае представления заявки по 3 или более отраслям экономики;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мероприятия, направленные на определение наиболее перспективных проектов, заявленных в рамках конкурса и направленных на коммерциализацию РНТД;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документация – документация, определяющая условия, порядок и сроки проведения конкурса на грантовое финансирование, разрабатываемая и утверждаемая оператором по согласованию с уполномоченным органом;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казахстанский эксперт – эксперт, являющийся гражданином Республики Казахстан, в том числе временно находящийся за границей или находящийся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заявление установленной формы на участие в конкурсе с приложением документов, оформленное строго в соответствии с конкурсной документацией;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заявитель – физическое или юридическое лицо, представившее на рассмотрение заявку для получения гранта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коммерциализации результатов научной и (или) научно-технической деятельности, утвержденными приказом исполняющего обязанности Министра образования и науки Республики Казахстан от 31 декабря 2015 года № 718 (зарегистрированный в Реестре государственной регистрации нормативных правовых актов под № 12775) (далее – Правила финансирования);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 – физическое лицо, представляющее экспертное заключение, имеющее высшее образование, опыт работы не менее десяти лет, либо не менее пяти лет в случае наличия ученой степени кандидата наук, доктора наук или доктора PhD в той отрасли деятельности, по которой предполагает выступить в качестве эксперта;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технологическая экспертиза (далее – ТЭ) – деятельность, связанная с оценкой актуальности, научно-технического потенциала, готовности к коммерциализации, технических и производственных рисков проекта;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национальные научные советы (далее – ННС) – коллегиальные органы по направлениям развития научной и (или) научно-технической деятельности, создаваемые уполномоченным органом и утверждаемые Правительством Республики Казахстан в соответствии с государственными приоритетами социально-экономического развития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зарубежный эксперт – эксперт, не являющийся гражданином Республики Казахстан, а также гражданин Республики Казахстан, имеющий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(маркетинговая) экспертиза (далее – ЭМЭ) – деятельность, связанная с оценкой коммерческой привлекательности и обоснованности заявленных финансово-экономических показателей проекта.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проектов коммерциализации РНТД, участвующих в конкурсе, включает технологическую и экономическую (маркетинговую) экспертизы.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проектов проводится независимыми экспертами на основании заключенных оператором с каждым экспертом договора на оказание экспертных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экспертиза проводится в случае представления заявки по 3 или более отраслям экономики. При проведении комплексной экспертизы проекта образуется экспертная группа в составе от трех до девяти экспертов (в нечетном количестве).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организует проведение технологической и экономической (маркетинговой) экспертизы заявок, соответствующих конкурсной документации, в срок не позднее 45 (сорока пяти) календарных дней со дня завершения проверки заявок на соответствие конкурсной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казахстанских и зарубежных экспертов;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пополняет (обновляет) сформированную базу данных казахстанских и зарубежных экспертов;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банк данных электронных версий заявок, поступивших на конкурс;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каждой заявки, в зависимости от приоритетного сектора экономики в рамках которой представлена заявка, подбирает экспертов из базы данных;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электронные версии заявок для проведения ТЭ не менее двум (казахстанским и (или) зарубежным) экспертам либо, экспертной группе для проведения комплексной экспертизы;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электронные версии заявок для проведения ЭМЭ не менее двум казахстанским экспертам либо экспертной группе для проведения комплексной экспертизы.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(комплексное) заключение ТЭ по проекту составляется по форме согласно приложению 1 к настоящим Правилам.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Экспертное (комплексное) заключение ЭМЭ по проекту составляется по форме согласно приложению 2 к настоящим Правилам.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экспертном заключении по каждому критерию оценки казахстанским и (или) зарубежным экспертом выставляется балл по системе экспертных оценок проекта коммерциализации РНТД по форме согласно приложению 3 к настоящим Правилам.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на основе заключений ТЭ и ЭМЭ формирует сводные заключения экспертизы по каждому проекту с итоговыми баллами по форме согласно приложению 4 к настоящим Правилам и направляет их в уполномоченный орган в течение 4 (четырех) календарных дней.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3 (трех) календарных дней после получения сводных заключений экспертизы проектов передает сводные заключения экспертизы в Национальные научные советы (далее – ННС) для принятия решения о финансировании или об отказе в финансировании проекта коммерциализации РНТД.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(комплексное) заключение технологической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 ________________________________________"</w:t>
      </w:r>
    </w:p>
    <w:bookmarkEnd w:id="4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4670"/>
        <w:gridCol w:w="1573"/>
        <w:gridCol w:w="431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9)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Актуальность</w:t>
            </w:r>
          </w:p>
          <w:bookmarkEnd w:id="47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8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мировой экономики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9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национальной экономики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0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проектов коммерциализации РНТД тенденциям и приоритетам научно-технического прогресса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Научно-технический потенциал проекта</w:t>
            </w:r>
          </w:p>
          <w:bookmarkEnd w:id="52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3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научно-технической новизны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4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оценка продукта (услуги) с существующими аналогами на рынке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5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(техническая) реализуемость мероприятий для достижения поставленной цели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Готовность проекта к коммерциализации</w:t>
            </w:r>
          </w:p>
          <w:bookmarkEnd w:id="57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8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достижения цели проекта коммерциализации РНТД посредством планируемых мероприятий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9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компетенции команды для реализации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0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материально-технической базы, на которой планируется реализация проекта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технических и производственных рисков</w:t>
            </w:r>
          </w:p>
          <w:bookmarkEnd w:id="62"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3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риски, связанные с внедрением технического/ технологического решения, включая невозможность технической реализации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4"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риски, связанные с организацией производства, включая отсутствие необходимой сырьевой базы, выявление экологических проблем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эксперта ___________________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Экспертное (комплексное) заключение экономической (маркетинговой) экспертизы по проекту "________________________________________"</w:t>
      </w:r>
      <w:r>
        <w:br/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644"/>
        <w:gridCol w:w="2198"/>
        <w:gridCol w:w="1586"/>
        <w:gridCol w:w="158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исследования</w:t>
            </w:r>
          </w:p>
          <w:bookmarkEnd w:id="73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4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бизнесом предлагаемых для коммерциализации РНТД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5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заинтересованных потенциальных потребителей продукта/услуги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6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проработки целевого рынка для продаж продукта/услуг, идентифицированные по географическому, секторальному и другим признакам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7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данных по объему рынка (в пределах Казахстана и мирового рынка)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8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продукции или услуг по сравнению с существующими аналогами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показатели проекта</w:t>
            </w:r>
          </w:p>
          <w:bookmarkEnd w:id="80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1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бизнес-модели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2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представленных экономических показателей, в т.ч. обоснованность себестоимости и реализационной цены предлагаемого продукта/услуги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3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предлагаемого количества членов команды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4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сырья, материалов и пр.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план реализации проекта</w:t>
            </w:r>
          </w:p>
          <w:bookmarkEnd w:id="86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7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объема финансирования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8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сметы расходов по реализации проекта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софинансирования</w:t>
            </w:r>
          </w:p>
          <w:bookmarkEnd w:id="90"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1"/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(за каждые 3% софинансирования выставляется 1 балл, при этом максимальный балл -9)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эксперта 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проекта коммерциализации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научной и (или) научно-технической деятельности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282"/>
        <w:gridCol w:w="1647"/>
        <w:gridCol w:w="7358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  <w:bookmarkEnd w:id="100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сильных и слабых сторон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  <w:bookmarkEnd w:id="101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исключительно сильными сторонами 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несущественными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bookmarkEnd w:id="102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сильными сторонами и 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  <w:bookmarkEnd w:id="103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 без сильных 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экспертизы по проекту 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7"/>
        <w:gridCol w:w="4509"/>
        <w:gridCol w:w="1842"/>
        <w:gridCol w:w="1842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эксперт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  <w:bookmarkEnd w:id="114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  <w:bookmarkEnd w:id="115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  <w:bookmarkEnd w:id="116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___________________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экспертизы __________________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