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49a6" w14:textId="8ca4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"Прием и согласование приглашений принимающих лиц по выдаче виз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14 марта 2017 года № 188. Зарегистрирован в Министерстве юстиции Республики Казахстан 18 мая 2017 года № 15129. Утратил силу приказом Министра внутренних дел Республики Казахстан от 29 декабря 2018 года № 961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и согласование приглашений принимающих лиц по выдаче виз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 официальном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Тургумбаева Е.З. и Комитет миграционной службы Министерства внутренних дел Республики Казахстан (Кабденов М.Т.).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 апреля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2017 года № 188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и согласование приглашений принимающих лиц</w:t>
      </w:r>
      <w:r>
        <w:br/>
      </w:r>
      <w:r>
        <w:rPr>
          <w:rFonts w:ascii="Times New Roman"/>
          <w:b/>
          <w:i w:val="false"/>
          <w:color w:val="000000"/>
        </w:rPr>
        <w:t>по выдаче виз Республики Казахстан"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внутренних дел РК от 09.01.2018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и согласование приглашений принимающих лиц по выдаче виз Республики Казахстан" (далее – государственная услуга).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подразделениями Министерства (далее – услугодатель).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– Государственная корпорация).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услугодателю, в Государственную корпорацию – 5 рабочих дней;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один рабочий день до окончания срока оказания государственной услуги.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национальной безопасности Республики Казахстан (далее – КНБ РК) обеспечивает согласование ходатайства в срок до 3 рабочих дней. По письменному запросу органов КНБ РК указанный срок в 5 рабочих дней продлевается до 30 календарных дней. 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с указанием причин и сроков продления оказания государственной услуги письменно уведомляет услугополучателя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а при обращении услугополучателя в Государственную корпорацию уведомление о продлении сроков оказания государственной услуги в течение 3 рабочих дней направляется в Государственную корпорацию для последующего информирования услугополучателя.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услугодателю - 30 минут, в Государственную корпорацию - 15 минут;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- 20 минут, в Государственной корпорации – 20 минут.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на согласование приглашения на въезд в Республику Казахстан подается услугополучателем не ранее, чем за девяносто календарных дней и не позднее, чем за две недели до предполагаемой даты въезда получателя виз в Республику Казахстан.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 - бумажная.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согласование приглашений принимающих лиц по выдаче виз Республики Казахстан путем проставления в первом экземпляре ходатайства юридического лица или индивидуального предпринимателя номера согласования, заверенного подписью уполномоченного сотрудника и скрепленного печатью услугодателя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- бумажная.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физическим и юридическим лицам (далее – услугополучатель). За оказание государственной услуги взимается государственная пошлина, которая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613 Кодекса Республики Казахстан от 25 декабря 2017 года "О налогах и других обязательных платежах в бюджет" (Налоговый кодекс) составляет 0,5 процентов месячного расчетного показателя за каждого приглашаемого, установленного на день уплаты государственной пошлины.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уплаты государственной пошлины освобождаются принимающие лица, ходатайствующие о согласовании приглашений по выдаче виз Республики Казахстан: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 иностранных официальных делегаций и сопровождающим их лицам, направляющимся в Республику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иностранцам, направляющимся в Республику Казахстан по приглашению Администрации Президента Республики Казахстан, Правительства Республики Казахстан, Парламента Республики Казахстан, Конституционного Совета Республики Казахстан, Верховного Суда Республики Казахстан, Центральной избирательной комиссии Республики Казахстан, Канцелярии Премьер-Министра Республики Казахстан, государственных органов, акиматов областей, городов республиканского значения и столицы;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иностранцам, направляющимся в Республику Казахстан с гуманитарной помощью, согласованной с заинтересованными государственными органами Республики Казахстан;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иностранным инвесторам;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этническим казахам;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до 16 лет на основе принципа взаимности.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подачи заявления на получение государственной услуги через Государственную корпорацию, оплата может осуществляться через платежный шлюз "электронного правительства" (далее - ПШЭП) или банки второго уровня.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с 9-00 до 17-30 часов, с перерывом на обед с 13-00 до 14-30, кроме выходных и праздничных дней, согласно трудовому законодательству Республики Казахстан.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по месту регистрации услугополучателя с 9-00 до 17-30 часов с перерывом на обед с 13-00 до 14-30 часов.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услугодателем осуществляется в порядке очереди, без предварительной записи и ускоренного обслуживания.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на согласование приглашения с целью осуществления трудовой деятельности, в том числе для сезонных иностранных работников осуществляется в регионе, на территории которого действует разрешение на привлечение иностранной рабочей силы.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 Республики Казахстан;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в порядке "электронной" очереди, по месту регистрации услугополучателя без ускоренного обслуживания, возможно бронирование электронной очереди посредством портала.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услуги, при личном обращении услугополучателя (уполномоченного представителя услугополучателя) к услугодателю либо в Государственную корпорацию: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всех случаев: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заполненная в двух экземплярах таблица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платежный документ, подтверждающий уплату государственной пошлины;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услугополучатели, впервые обращающиеся в текущем году за оформлением приглашения, представляют: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справки о государственной регистрации юридического лица или индивидуального предпринимателя;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устава юридического лица или патента (при наличии);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юридического лица о назначении своего представителя для сдачи документов или доверенность;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сторона, ходатайствующая о приглашении членов совета директоров – копию протокола общего собрания акционеров об избрании членов совета директоров;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сторона, ходатайствующая о приглашении иностранных туристов – лицензию на туроператорскую деятельность, выданную местными исполнительными органами областей, города республиканского значения, столицы, или выписку из Государственного реестра туристических агентов;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сторона, ходатайствующая о приглашении получателя виз с целью получения образования – лицензию и (или) приложение к лицензии на занятие образовательной деятельностью, выданную местными исполнительными органами областей, города республиканского значения и столицы;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сторона, ходатайствующая о приглашении получателя виз для лечения, медицинского обследования или консультаций – лицензию на медицинскую деятельность, выданную местными исполнительными органами областей, города республиканского значения и столицы.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приглашения инвесторов дополнительно представляется ходатайство уполномоченного органа Республики Казахстан по инвестициям;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оформления многократной визы с целью деловой поездки дополнительно представляется копия договора или контракта (за исключением этнических казахов, бывших соотечественников и граждан из списка экономически развитых, политически и миграционно стабильных государств, освобожденных от необходимости предъявления приглашения при оформлении виз (далее – список государств), согласно приложению 3 к настоящему стандарту;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для приглашения с целью участия в религиозных мероприятиях или осуществления миссионерской деятельности дополнительно представляется письменное согласие ведомства уполномоченного органа, осуществляющего регулирование в сфере религиозной деятельности;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приглашения с целью посещения лиц, отбывающих наказание в исправительных учреждениях на территории Республики Казахстан, дополнительно представляется письменное согласие Комитета уголовно-исполнительной системы Министерства внутренних дел Республики Казахстан;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для приглашения с целью усыновления граждан Республики Казахстан дополнительно представляется письменное согласие уполномоченного органа Республики Казахстан в области защиты прав детей;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для приглашения с целью осуществления трудовой деятельности, в том числе для сезонных иностранных работников дополнительно представляется выданное работодателю разрешение на привлечение иностранной рабочей силы, либо документы, подтверждающие, что в соответствии с законодательством Республики Казахстан или международными договорами получателю визы такое разрешение не требуется;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для приглашения бизнес-иммигрантов дополнительно представляется ходатайство местных исполнительных органов столицы, городов республиканского значения и областей Республики Казахстан;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для приглашения с целью прохождения учебной практики или стажировки дополнительно представляется ходатайство центральных исполнительных органов Республики Казахстан, либо согласованное с Министерством иностранных дел Республики Казахстан ходатайство юридического лица, зарегистрированной на территории Республики Казахстан;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для приглашения по гуманитарным мотивам дополнительно представляется документ, подтверждающий аккредитацию в Республике Казахстан ходатайствующей международной организации или ее представительства, либо официальную регистрацию зарубежной неправительственной организации (фонда) в стране ее нахождения в соответствии с законодательством этой страны, при наличии международного договора об оказании гуманитарной помощи, ратифицированного Республикой Казахстан;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для приглашения с целью получения образования дополнительно представляется ходатайство учебного заведения Республики Казахстан или уполномоченного органа Республики Казахстан по вопросам образования;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для приглашения с целью ухода за близкими родственниками – гражданами Республики Казахстан, либо иностранцами, постоянно проживающими на территории Республики Казахстан и находящимися на лечении в медицинских учреждениях, дополнительно представляются документы, выданные медицинской организацией, расположенной в Республике Казахстан и подтверждающие необходимость постоянного ухода, а также документы, подтверждающие степень родства.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 сведения о документах, удостоверяющих личность, сведения о государственной регистрации юридического лица или индивидуального предпринимателя, документе, подтверждающем оплату услугополучателем в бюджет суммы государственной пошлины за выдачу уведомления (в случае оплаты через ПШЭП)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услугодателем выдается расписка о приеме документов от услугополучателя, согласно приложению 4 к настоящему стандарту государственной услуги.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оказания государственной услуги в указанный в ней срок услугодатель хранит приглашение в течение срока его действия, после чего уничтожает в установленном законодательством порядке.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через Государственную корпорацию   услугополучателю выдается расписка о приеме соответствующих документов.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через Государственную корпорацию осуществляется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корпорацию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Основаниями для отказа услугополучателю в оказании государственной услуги являются: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приглашаемым иностранцем не исполнено взыскание за совершение уголовного или административного правонарушения, наложенное на него в период предыдущего пребывания в Республике Казахстан;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при обращении с ходатайством о въезде он сообщил о себе ложные сведения или не представил необходимые документы в срок, установленный законодательством Республики Казахстан; 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4) если в течение одного года до подачи заявления услугополучатель был привлечен к ответственности за непринятие мер по своевременной регистрации иммигрантов, оформлению документов на право их пребывания в Республике Казахстан и обеспечению выезда из Республики Казахстан по истечении определенного срока пребывания; 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в течение пяти лет до подачи заявления приглашаемый иностранец был выдворен из Республики Казахстан;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проверки.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услугодатель или Государственная корпорация отказывает в приеме заявления и выдает расписку об отказе в приеме документов, согласно приложению 5 к настоящему стандарту государственной услуги. 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лиц, Государственной корпорации и (или) его работников по вопросам оказания государственных услуг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его должностных лиц либо Министерства по вопросам оказания государственных услуг подается на имя руководителя услугодателя по адресам и телефонам,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Тауелсиздик, 1, телефон: 8 (7172) 71-40-33, 71-40-03.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фамилия, имя, отчество (при его наличии), почтовый адрес. Обращение подписывается услугополучателем.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или Министерства, с указанием фамилии и инициалов лица, принявшего жалобу, срока и места получения ответа на поданную жалобу.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действия (бездействия) работника Государственной корпорацию направляется к руководителю Государственной корпорации по адресам и телефонам,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96"/>
    <w:bookmarkStart w:name="z1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услугодателем или работником Государственной корпорации с выездом по месту жительства посредством обращения через Единый контакт-центр 1414, 8 800 080 7777.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– www.mvd.gov.kz в разделе "О министерстве", подразделе "Веб-ресурсы структурных подразделений Министерства внутренних дел Республики Казахстан";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интернет-ресурсе Государственной корпорации: www.gov4c.kz;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 www.egov.kz.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указаны на интернет-ресурсе www.mvd.gov.kz. Единый контакт-центр по вопросам оказания государственных услуг: 1414, 8 800 080 7777.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"Прием и согласование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приглашений принимающих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выдаче виз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Государственная корпорация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"Правительство для граждан"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территориального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подразделения)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 продлении сроков оказания государственной услуги "Оформление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приглашений на въезд в Республику Казахстан по частным делам"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уведомления услугополучателя_________________________________________________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фамилию,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Гражданину (-ке)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фамилию,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поступившим запросом с согласующего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для изучения оснований оформления приглашений, срок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продлевается с "___"___20__ года по "___"____20___ года. О результатах согласования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будет сообщено дополнительно.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/ подпись должностного лица-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 20_____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/подпись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"_____" _________ 20_____ года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"Прием и согласование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приглашений принимающих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 по выдаче виз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98"/>
        <w:gridCol w:w="11102"/>
      </w:tblGrid>
      <w:tr>
        <w:trPr>
          <w:trHeight w:val="30" w:hRule="atLeast"/>
        </w:trPr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Исх. №</w:t>
            </w:r>
          </w:p>
          <w:bookmarkEnd w:id="106"/>
        </w:tc>
        <w:tc>
          <w:tcPr>
            <w:tcW w:w="1110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</w:p>
          <w:bookmarkEnd w:id="10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75300" cy="172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300" cy="172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приглашающей стороны:</w:t>
            </w:r>
          </w:p>
          <w:bookmarkEnd w:id="108"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БИН/ИИН:</w:t>
            </w:r>
          </w:p>
          <w:bookmarkEnd w:id="109"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справки/свидетельства о регистрации (перерегистрации) приглашающей стороны:</w:t>
            </w:r>
          </w:p>
          <w:bookmarkEnd w:id="110"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контактные номера, факс, электронный адрес:</w:t>
            </w:r>
          </w:p>
          <w:bookmarkEnd w:id="111"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Приглашающая сторона подтверждает приглашение принять: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2825"/>
        <w:gridCol w:w="822"/>
        <w:gridCol w:w="1266"/>
        <w:gridCol w:w="822"/>
        <w:gridCol w:w="822"/>
        <w:gridCol w:w="1818"/>
        <w:gridCol w:w="3103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13"/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(в соответствии с паспортом)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срок действия паспорта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 за рубежом (на английском)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114"/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9"/>
        <w:gridCol w:w="2152"/>
        <w:gridCol w:w="2225"/>
        <w:gridCol w:w="1161"/>
        <w:gridCol w:w="1161"/>
        <w:gridCol w:w="1480"/>
        <w:gridCol w:w="1161"/>
        <w:gridCol w:w="1481"/>
      </w:tblGrid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жительства в Республике Казахстан</w:t>
            </w:r>
          </w:p>
          <w:bookmarkEnd w:id="116"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движения в период пребывания на территории Республики Казахстан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постоянного места жительства за рубежом (на английском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запрашиваемой визы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визы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разрешения на работу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получения визы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квитанции, сумма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9</w:t>
            </w:r>
          </w:p>
          <w:bookmarkEnd w:id="117"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визита (категория визы): дипломатическая, служебная, частная, на работу, туристская, на учебу, деловая, транзитная, инвесторская, на лечение, на постоянное место жительства (нужное подчеркнуть).</w:t>
      </w:r>
    </w:p>
    <w:bookmarkEnd w:id="118"/>
    <w:bookmarkStart w:name="z19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приглашающей стороны) обязана своевременно разъяснить приглашаемым лицам их права и обязанности в соответствии с законодательством Республики Казахстан.</w:t>
      </w:r>
    </w:p>
    <w:bookmarkEnd w:id="119"/>
    <w:bookmarkStart w:name="z19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Предупреждены об ответственности за непринятие мер по своевременной регистрации иммигрантов, оформлению документов на право их пребывания в Республике Казахстан, передвижения по территории страны и обеспечению выезда из Республики Казахстан по истечении определенного срока пребывания в соответствии с законодательством Республики Казахстан в области миграции,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518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09"/>
        <w:gridCol w:w="639"/>
        <w:gridCol w:w="6252"/>
      </w:tblGrid>
      <w:tr>
        <w:trPr>
          <w:trHeight w:val="30" w:hRule="atLeast"/>
        </w:trPr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121"/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)</w:t>
            </w:r>
          </w:p>
          <w:bookmarkEnd w:id="122"/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печать)</w:t>
            </w:r>
          </w:p>
        </w:tc>
        <w:tc>
          <w:tcPr>
            <w:tcW w:w="6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  <w:bookmarkEnd w:id="123"/>
        </w:tc>
      </w:tr>
    </w:tbl>
    <w:bookmarkStart w:name="z20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Фамилия, имя</w:t>
      </w:r>
    </w:p>
    <w:bookmarkEnd w:id="124"/>
    <w:bookmarkStart w:name="z20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Тел: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"Прием и согласование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приглашений принимающих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 по выдаче виз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20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экономически развитых, политически и миграционно стабильных государств, граждане которых освобождены от необходимости предъявления приглашения при оформлении виз категорий "А3", "В1", "В3", "В10" и "В12"</w:t>
      </w:r>
    </w:p>
    <w:bookmarkEnd w:id="126"/>
    <w:bookmarkStart w:name="z20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Австралия</w:t>
      </w:r>
    </w:p>
    <w:bookmarkEnd w:id="127"/>
    <w:bookmarkStart w:name="z20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Австрийская Республика</w:t>
      </w:r>
    </w:p>
    <w:bookmarkEnd w:id="128"/>
    <w:bookmarkStart w:name="z20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Соединенные Штаты Америки</w:t>
      </w:r>
    </w:p>
    <w:bookmarkEnd w:id="129"/>
    <w:bookmarkStart w:name="z21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Королевство Бельгия</w:t>
      </w:r>
    </w:p>
    <w:bookmarkEnd w:id="130"/>
    <w:bookmarkStart w:name="z21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Объединенные Арабские Эмираты </w:t>
      </w:r>
    </w:p>
    <w:bookmarkEnd w:id="131"/>
    <w:bookmarkStart w:name="z21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 Болгария</w:t>
      </w:r>
    </w:p>
    <w:bookmarkEnd w:id="132"/>
    <w:bookmarkStart w:name="z21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Федеративная Республика Бразилия</w:t>
      </w:r>
    </w:p>
    <w:bookmarkEnd w:id="133"/>
    <w:bookmarkStart w:name="z21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Федеративная Республика Германия </w:t>
      </w:r>
    </w:p>
    <w:bookmarkEnd w:id="134"/>
    <w:bookmarkStart w:name="z21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Греческая Республика</w:t>
      </w:r>
    </w:p>
    <w:bookmarkEnd w:id="135"/>
    <w:bookmarkStart w:name="z21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Королевство Дания</w:t>
      </w:r>
    </w:p>
    <w:bookmarkEnd w:id="136"/>
    <w:bookmarkStart w:name="z21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Новая Зеландия</w:t>
      </w:r>
    </w:p>
    <w:bookmarkEnd w:id="137"/>
    <w:bookmarkStart w:name="z21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Япония</w:t>
      </w:r>
    </w:p>
    <w:bookmarkEnd w:id="138"/>
    <w:bookmarkStart w:name="z21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Государство Израиль</w:t>
      </w:r>
    </w:p>
    <w:bookmarkEnd w:id="139"/>
    <w:bookmarkStart w:name="z22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Иорданское Хашимитское Королевство</w:t>
      </w:r>
    </w:p>
    <w:bookmarkEnd w:id="140"/>
    <w:bookmarkStart w:name="z22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Ирландская Республика</w:t>
      </w:r>
    </w:p>
    <w:bookmarkEnd w:id="141"/>
    <w:bookmarkStart w:name="z22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 Исландия</w:t>
      </w:r>
    </w:p>
    <w:bookmarkEnd w:id="142"/>
    <w:bookmarkStart w:name="z22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Королевство Испания</w:t>
      </w:r>
    </w:p>
    <w:bookmarkEnd w:id="143"/>
    <w:bookmarkStart w:name="z22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Итальянская Республика </w:t>
      </w:r>
    </w:p>
    <w:bookmarkEnd w:id="144"/>
    <w:bookmarkStart w:name="z22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Канада</w:t>
      </w:r>
    </w:p>
    <w:bookmarkEnd w:id="145"/>
    <w:bookmarkStart w:name="z22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Государство Катар</w:t>
      </w:r>
    </w:p>
    <w:bookmarkEnd w:id="146"/>
    <w:bookmarkStart w:name="z22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 Кипр</w:t>
      </w:r>
    </w:p>
    <w:bookmarkEnd w:id="147"/>
    <w:bookmarkStart w:name="z22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 Корея</w:t>
      </w:r>
    </w:p>
    <w:bookmarkEnd w:id="148"/>
    <w:bookmarkStart w:name="z22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Латвийская Республика </w:t>
      </w:r>
    </w:p>
    <w:bookmarkEnd w:id="149"/>
    <w:bookmarkStart w:name="z23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Литовская Республика</w:t>
      </w:r>
    </w:p>
    <w:bookmarkEnd w:id="150"/>
    <w:bookmarkStart w:name="z23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Княжество Лихтенштейн</w:t>
      </w:r>
    </w:p>
    <w:bookmarkEnd w:id="151"/>
    <w:bookmarkStart w:name="z23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Великое Герцогство Люксембург </w:t>
      </w:r>
    </w:p>
    <w:bookmarkEnd w:id="152"/>
    <w:bookmarkStart w:name="z23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Венгерская Республика</w:t>
      </w:r>
    </w:p>
    <w:bookmarkEnd w:id="153"/>
    <w:bookmarkStart w:name="z23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Федерация Малайзия</w:t>
      </w:r>
    </w:p>
    <w:bookmarkEnd w:id="154"/>
    <w:bookmarkStart w:name="z23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Республика Мальта</w:t>
      </w:r>
    </w:p>
    <w:bookmarkEnd w:id="155"/>
    <w:bookmarkStart w:name="z23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Княжество Монако </w:t>
      </w:r>
    </w:p>
    <w:bookmarkEnd w:id="156"/>
    <w:bookmarkStart w:name="z23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Королевство Нидерланды </w:t>
      </w:r>
    </w:p>
    <w:bookmarkEnd w:id="157"/>
    <w:bookmarkStart w:name="z23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Королевство Норвегия</w:t>
      </w:r>
    </w:p>
    <w:bookmarkEnd w:id="158"/>
    <w:bookmarkStart w:name="z23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Султанат Оман </w:t>
      </w:r>
    </w:p>
    <w:bookmarkEnd w:id="159"/>
    <w:bookmarkStart w:name="z24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Республика Польша </w:t>
      </w:r>
    </w:p>
    <w:bookmarkEnd w:id="160"/>
    <w:bookmarkStart w:name="z24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Португальская Республика</w:t>
      </w:r>
    </w:p>
    <w:bookmarkEnd w:id="161"/>
    <w:bookmarkStart w:name="z24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Румыния</w:t>
      </w:r>
    </w:p>
    <w:bookmarkEnd w:id="162"/>
    <w:bookmarkStart w:name="z24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Королевство Саудовская Аравия</w:t>
      </w:r>
    </w:p>
    <w:bookmarkEnd w:id="163"/>
    <w:bookmarkStart w:name="z24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Республика Сингапур</w:t>
      </w:r>
    </w:p>
    <w:bookmarkEnd w:id="164"/>
    <w:bookmarkStart w:name="z24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Словацкая Республика</w:t>
      </w:r>
    </w:p>
    <w:bookmarkEnd w:id="165"/>
    <w:bookmarkStart w:name="z24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Республика Словения </w:t>
      </w:r>
    </w:p>
    <w:bookmarkEnd w:id="166"/>
    <w:bookmarkStart w:name="z24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Соединенное Королевство Великобритании и Северной Ирландии</w:t>
      </w:r>
    </w:p>
    <w:bookmarkEnd w:id="167"/>
    <w:bookmarkStart w:name="z24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Финляндская Республика</w:t>
      </w:r>
    </w:p>
    <w:bookmarkEnd w:id="168"/>
    <w:bookmarkStart w:name="z24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Французская Республика</w:t>
      </w:r>
    </w:p>
    <w:bookmarkEnd w:id="169"/>
    <w:bookmarkStart w:name="z25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Республика Хорватия</w:t>
      </w:r>
    </w:p>
    <w:bookmarkEnd w:id="170"/>
    <w:bookmarkStart w:name="z25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Чешская Республика</w:t>
      </w:r>
    </w:p>
    <w:bookmarkEnd w:id="171"/>
    <w:bookmarkStart w:name="z25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Швейцарская Конфедерация </w:t>
      </w:r>
    </w:p>
    <w:bookmarkEnd w:id="172"/>
    <w:bookmarkStart w:name="z25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Королевство Швеция </w:t>
      </w:r>
    </w:p>
    <w:bookmarkEnd w:id="173"/>
    <w:bookmarkStart w:name="z25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Эстонская Республика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и 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приглашений принимающих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 по выдаче виз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Расписка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 приеме документов от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выдана _________________________________________________</w:t>
      </w:r>
    </w:p>
    <w:bookmarkEnd w:id="175"/>
    <w:bookmarkStart w:name="z25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(указать фамилию, имя, отчество (при его наличии)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подтверждает, что отделом (отделением, группой) миграционной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Управления (отдела) внутренних дел ___________ района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области (города) у него приняты документы, предусмотренные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"Прием и согласование приглашений принимающих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 по выдаче виз Республики Казахстан",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1.ходатайство – на __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2.квитанция об оплате государственной пошлины – на сумму 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 оказания государственной услуги будет предоставлен "__"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 20__года с 9-00 до 17-30 часов отделом (отделением, группой)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миграционной службы Управления (отдела) внутренних дел 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области ___________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экземпляру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для 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(должность, фамилия, имя, отчество (при его наличии) и подпись должностного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выдавшего расписку)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наличии)/подпись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и 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приглашений принимающих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 по выдаче виз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26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Расписка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"О государственных услугах", отдел №____ филиала Некоммерческого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общества Государственная корпорация "Правительства для граждан" (указать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отказывает в приеме документов на оказание государственной услуги "Прием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согласование приглашений принимающих лиц по выдаче виз Республики Казахстан" ввиду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Вами неполного пакета документов согласно перечню, предусмотренному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наличии)/подпись работника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наличии)/ 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