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d5ab" w14:textId="f0fd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государственным знакам почтовой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 апреля 2017 года № 119. Зарегистрирован в Министерстве юстиции Республики Казахстан 27 апреля 2017 года № 15055.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апреля 2016 года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государственным знакам почтовой оплаты.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связи Министерства информации и коммуникаций Республики Казахстан (З. Худайбергенова)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119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государственным знакам почтовой оплаты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государственным знакам почтовой оплаты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апреля 2016 года "О почте" и Актами Всемирного почтового союза (далее – ВПС) и определяют требования к государственным знакам почтовой оплаты.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знакам почтовой оплаты относятся почтовые марки, блоки, маркированные конверты и (или) почтовые карточки, оттиски франкировальных машин, электронные и иные знаки, вводимые в обращение уполномоченным органом, которые подтверждают оплату услуг Национального оператора почты.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Почтовые марки, блоки, маркированные конверты и (или) почтовые карточки содержат: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государства, написанное на государственном языке и латинскими буквами;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номинальную стоимость, выраженную в официальной валюте Республики Казахстан, написанную арабскими цифрами либо латинскими буквами, за исключением электронных знаков почтовой оплаты;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год выпуска арабскими цифрами, за исключением электронных знаков почтовой оплаты.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необходимости допускается указание на почтовых марках, блоках, маркированных конвертах и (или) почтовых карточках: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слова "почта" на государственном языке или латинскими буквами;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сюжета на государственном языке.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обозначения номинальной стоимости почтовых марок, блоков, маркированных конвертов ил (или) почтовых карточках используются следующие латинские буквы: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- соответствует тарифу на пересылку нерегистрируемого письма весом до 20 грамм в пределах Республики Казахстан для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"В" - соответствует тарифу на пересылку нерегистрируемого письма весом до 50 грамм наземным транспортом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"С" - соответствует тарифу на пересылку заказного письма весом до 50 грамм в пределах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"N" - соответствует тарифу на пересылку нерегистрируемой почтовой карточки весом до 10 грамм наземным транспортом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"М" - соответствует тарифу на пересылку заказной почтовой карточки весом до 10 грамм наземным транспортом в пределах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информации и коммуникаций РК от 07.02.2019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знаки почтовой оплаты могут быть любой формы при условии, что их вертикальные или горизонтальные размеры не будут меньше 15 миллиметров.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Любые отличительные проколы компостером или тисненые рельефные отпечатки не должны мешать ясности обозначений государственных знаков почтовой оплаты,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Оттиски, проставляемые с использованием франкировальных машин должны быть ярко-красного цвета.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Оттиски франкировальных машин содержат: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государства, города отправления, написанное на государственном языках;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отправления, выраженную в официальной валюте Республики Казахстан, написанную арабскими цифрами.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Электронные и иные знаки, вводимые в обращение уполномоченным органом, которые подтверждают оплату услуг Национального оператора почты содержат название государства, написанное на государственном языке и латинскими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Надписи, размещенные на государственных знаках почтовой оплаты, должны быть легко читаемыми.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Расположение надписей на государственных знаках почтовой оплаты должно соответствовать композиционному решению сюжета.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