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14a4" w14:textId="72b1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перерасчета размера государственной базовой пенсионной выплаты, назначенной до 1 июля 2018 года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 марта 2017 года № 17. Зарегистрирован в Министерстве юстиции Республики Казахстан 27 апреля 2017 года № 15052.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1 июля 2018 года.</w:t>
      </w:r>
    </w:p>
    <w:p>
      <w:pPr>
        <w:spacing w:after="0"/>
        <w:ind w:left="0"/>
        <w:jc w:val="both"/>
      </w:pPr>
      <w:r>
        <w:rPr>
          <w:rFonts w:ascii="Times New Roman"/>
          <w:b w:val="false"/>
          <w:i w:val="false"/>
          <w:color w:val="000000"/>
          <w:sz w:val="28"/>
        </w:rPr>
        <w:t xml:space="preserve">
      В соответствии с пунктом 14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перерасчета размера государственной базовой пенсионной выплаты, назначенной до 1 июля 2018 года.</w:t>
      </w:r>
    </w:p>
    <w:bookmarkEnd w:id="0"/>
    <w:bookmarkStart w:name="z5" w:id="1"/>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4) направить настоящий приказ для использования в работе в Комитет труда, социальной защиты и миграции Министерства труда и социальной защиты населения Республики Казахстан, дирекцию "Межведомственный расчетный центр социальных выплат" – филиал некоммерческого акционерного общества Государственной корпорации "Правительство для граждан" Министерства информации и коммуникаций Республики Казахстан, в уполномоченные государственные органы по назначению пенсионных выплат за выслугу лет;</w:t>
      </w:r>
    </w:p>
    <w:bookmarkEnd w:id="5"/>
    <w:bookmarkStart w:name="z10" w:id="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июля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информации</w:t>
      </w:r>
    </w:p>
    <w:p>
      <w:pPr>
        <w:spacing w:after="0"/>
        <w:ind w:left="0"/>
        <w:jc w:val="both"/>
      </w:pPr>
      <w:r>
        <w:rPr>
          <w:rFonts w:ascii="Times New Roman"/>
          <w:b w:val="false"/>
          <w:i w:val="false"/>
          <w:color w:val="000000"/>
          <w:sz w:val="28"/>
        </w:rPr>
        <w:t>и коммуникаций Республики Казахстан</w:t>
      </w:r>
    </w:p>
    <w:p>
      <w:pPr>
        <w:spacing w:after="0"/>
        <w:ind w:left="0"/>
        <w:jc w:val="both"/>
      </w:pPr>
      <w:r>
        <w:rPr>
          <w:rFonts w:ascii="Times New Roman"/>
          <w:b w:val="false"/>
          <w:i w:val="false"/>
          <w:color w:val="000000"/>
          <w:sz w:val="28"/>
        </w:rPr>
        <w:t>________________ Д. Абаев</w:t>
      </w:r>
    </w:p>
    <w:p>
      <w:pPr>
        <w:spacing w:after="0"/>
        <w:ind w:left="0"/>
        <w:jc w:val="both"/>
      </w:pPr>
      <w:r>
        <w:rPr>
          <w:rFonts w:ascii="Times New Roman"/>
          <w:b w:val="false"/>
          <w:i w:val="false"/>
          <w:color w:val="000000"/>
          <w:sz w:val="28"/>
        </w:rPr>
        <w:t>16 марта 2017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Генеральный прокурор</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Ж. Асанов</w:t>
      </w:r>
    </w:p>
    <w:p>
      <w:pPr>
        <w:spacing w:after="0"/>
        <w:ind w:left="0"/>
        <w:jc w:val="both"/>
      </w:pPr>
      <w:r>
        <w:rPr>
          <w:rFonts w:ascii="Times New Roman"/>
          <w:b w:val="false"/>
          <w:i w:val="false"/>
          <w:color w:val="000000"/>
          <w:sz w:val="28"/>
        </w:rPr>
        <w:t>28 марта 2017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7 марта 2017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С. Жасузаков</w:t>
      </w:r>
    </w:p>
    <w:p>
      <w:pPr>
        <w:spacing w:after="0"/>
        <w:ind w:left="0"/>
        <w:jc w:val="both"/>
      </w:pPr>
      <w:r>
        <w:rPr>
          <w:rFonts w:ascii="Times New Roman"/>
          <w:b w:val="false"/>
          <w:i w:val="false"/>
          <w:color w:val="000000"/>
          <w:sz w:val="28"/>
        </w:rPr>
        <w:t>17 марта 2017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Начальник службы</w:t>
      </w:r>
    </w:p>
    <w:p>
      <w:pPr>
        <w:spacing w:after="0"/>
        <w:ind w:left="0"/>
        <w:jc w:val="both"/>
      </w:pPr>
      <w:r>
        <w:rPr>
          <w:rFonts w:ascii="Times New Roman"/>
          <w:b w:val="false"/>
          <w:i w:val="false"/>
          <w:color w:val="000000"/>
          <w:sz w:val="28"/>
        </w:rPr>
        <w:t>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А. Куренбеков</w:t>
      </w:r>
    </w:p>
    <w:p>
      <w:pPr>
        <w:spacing w:after="0"/>
        <w:ind w:left="0"/>
        <w:jc w:val="both"/>
      </w:pPr>
      <w:r>
        <w:rPr>
          <w:rFonts w:ascii="Times New Roman"/>
          <w:b w:val="false"/>
          <w:i w:val="false"/>
          <w:color w:val="000000"/>
          <w:sz w:val="28"/>
        </w:rPr>
        <w:t>15 марта 2017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Директор службы внешней</w:t>
      </w:r>
    </w:p>
    <w:p>
      <w:pPr>
        <w:spacing w:after="0"/>
        <w:ind w:left="0"/>
        <w:jc w:val="both"/>
      </w:pPr>
      <w:r>
        <w:rPr>
          <w:rFonts w:ascii="Times New Roman"/>
          <w:b w:val="false"/>
          <w:i w:val="false"/>
          <w:color w:val="000000"/>
          <w:sz w:val="28"/>
        </w:rPr>
        <w:t>разведки Республики Казахстан "Сырбар"</w:t>
      </w:r>
    </w:p>
    <w:p>
      <w:pPr>
        <w:spacing w:after="0"/>
        <w:ind w:left="0"/>
        <w:jc w:val="both"/>
      </w:pPr>
      <w:r>
        <w:rPr>
          <w:rFonts w:ascii="Times New Roman"/>
          <w:b w:val="false"/>
          <w:i w:val="false"/>
          <w:color w:val="000000"/>
          <w:sz w:val="28"/>
        </w:rPr>
        <w:t>____________ Г. Байжанов</w:t>
      </w:r>
    </w:p>
    <w:p>
      <w:pPr>
        <w:spacing w:after="0"/>
        <w:ind w:left="0"/>
        <w:jc w:val="both"/>
      </w:pPr>
      <w:r>
        <w:rPr>
          <w:rFonts w:ascii="Times New Roman"/>
          <w:b w:val="false"/>
          <w:i w:val="false"/>
          <w:color w:val="000000"/>
          <w:sz w:val="28"/>
        </w:rPr>
        <w:t>15 марта 2017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Председатель Комитета</w:t>
      </w:r>
    </w:p>
    <w:p>
      <w:pPr>
        <w:spacing w:after="0"/>
        <w:ind w:left="0"/>
        <w:jc w:val="both"/>
      </w:pPr>
      <w:r>
        <w:rPr>
          <w:rFonts w:ascii="Times New Roman"/>
          <w:b w:val="false"/>
          <w:i w:val="false"/>
          <w:color w:val="000000"/>
          <w:sz w:val="28"/>
        </w:rPr>
        <w:t>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Масимов</w:t>
      </w:r>
    </w:p>
    <w:p>
      <w:pPr>
        <w:spacing w:after="0"/>
        <w:ind w:left="0"/>
        <w:jc w:val="both"/>
      </w:pPr>
      <w:r>
        <w:rPr>
          <w:rFonts w:ascii="Times New Roman"/>
          <w:b w:val="false"/>
          <w:i w:val="false"/>
          <w:color w:val="000000"/>
          <w:sz w:val="28"/>
        </w:rPr>
        <w:t>31 марта 2017 года</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Сулейменов</w:t>
      </w:r>
    </w:p>
    <w:p>
      <w:pPr>
        <w:spacing w:after="0"/>
        <w:ind w:left="0"/>
        <w:jc w:val="both"/>
      </w:pPr>
      <w:r>
        <w:rPr>
          <w:rFonts w:ascii="Times New Roman"/>
          <w:b w:val="false"/>
          <w:i w:val="false"/>
          <w:color w:val="000000"/>
          <w:sz w:val="28"/>
        </w:rPr>
        <w:t>10 марта 2017 года</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Касымов</w:t>
      </w:r>
    </w:p>
    <w:p>
      <w:pPr>
        <w:spacing w:after="0"/>
        <w:ind w:left="0"/>
        <w:jc w:val="both"/>
      </w:pPr>
      <w:r>
        <w:rPr>
          <w:rFonts w:ascii="Times New Roman"/>
          <w:b w:val="false"/>
          <w:i w:val="false"/>
          <w:color w:val="000000"/>
          <w:sz w:val="28"/>
        </w:rPr>
        <w:t>13 марта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приказом Министра</w:t>
            </w:r>
            <w:r>
              <w:br/>
            </w:r>
            <w:r>
              <w:rPr>
                <w:rFonts w:ascii="Times New Roman"/>
                <w:b w:val="false"/>
                <w:i w:val="false"/>
                <w:color w:val="000000"/>
                <w:sz w:val="20"/>
              </w:rPr>
              <w:t xml:space="preserve"> труда и социальной</w:t>
            </w:r>
            <w:r>
              <w:br/>
            </w:r>
            <w:r>
              <w:rPr>
                <w:rFonts w:ascii="Times New Roman"/>
                <w:b w:val="false"/>
                <w:i w:val="false"/>
                <w:color w:val="000000"/>
                <w:sz w:val="20"/>
              </w:rPr>
              <w:t xml:space="preserve"> защиты населения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3 марта 2017 года</w:t>
            </w:r>
            <w:r>
              <w:rPr>
                <w:rFonts w:ascii="Times New Roman"/>
                <w:b w:val="false"/>
                <w:i w:val="false"/>
                <w:color w:val="000000"/>
                <w:sz w:val="20"/>
              </w:rPr>
              <w:t xml:space="preserve"> № 17</w:t>
            </w:r>
          </w:p>
        </w:tc>
      </w:tr>
    </w:tbl>
    <w:bookmarkStart w:name="z25" w:id="18"/>
    <w:p>
      <w:pPr>
        <w:spacing w:after="0"/>
        <w:ind w:left="0"/>
        <w:jc w:val="left"/>
      </w:pPr>
      <w:r>
        <w:rPr>
          <w:rFonts w:ascii="Times New Roman"/>
          <w:b/>
          <w:i w:val="false"/>
          <w:color w:val="000000"/>
        </w:rPr>
        <w:t xml:space="preserve"> Правила перерасчета размера государственной базовой пенсионной выплаты, назначенной до 1 июля 2018 года</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p>
      <w:pPr>
        <w:spacing w:after="0"/>
        <w:ind w:left="0"/>
        <w:jc w:val="left"/>
      </w:pPr>
    </w:p>
    <w:p>
      <w:pPr>
        <w:spacing w:after="0"/>
        <w:ind w:left="0"/>
        <w:jc w:val="both"/>
      </w:pPr>
      <w:r>
        <w:rPr>
          <w:rFonts w:ascii="Times New Roman"/>
          <w:b w:val="false"/>
          <w:i w:val="false"/>
          <w:color w:val="000000"/>
          <w:sz w:val="28"/>
        </w:rPr>
        <w:t xml:space="preserve">
      1. Настоящие Правила перерасчета размера государственной базовой пенсионной выплаты, назначенной до 1 июля 2018 года (далее – Правила) разработаны в соответствии с пунктом 14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и предусматривают порядок перерасчета размера государственной базовой пенсионной выплаты, назначенной до 1 июля 2018 года.</w:t>
      </w:r>
    </w:p>
    <w:bookmarkStart w:name="z28" w:id="20"/>
    <w:p>
      <w:pPr>
        <w:spacing w:after="0"/>
        <w:ind w:left="0"/>
        <w:jc w:val="both"/>
      </w:pPr>
      <w:r>
        <w:rPr>
          <w:rFonts w:ascii="Times New Roman"/>
          <w:b w:val="false"/>
          <w:i w:val="false"/>
          <w:color w:val="000000"/>
          <w:sz w:val="28"/>
        </w:rPr>
        <w:t xml:space="preserve">
      2. Перерасчету подлежит размер государственной базовой пенсионной выплаты, назначенной до 1 июля 2018 года. </w:t>
      </w:r>
    </w:p>
    <w:bookmarkEnd w:id="20"/>
    <w:bookmarkStart w:name="z29" w:id="21"/>
    <w:p>
      <w:pPr>
        <w:spacing w:after="0"/>
        <w:ind w:left="0"/>
        <w:jc w:val="both"/>
      </w:pPr>
      <w:r>
        <w:rPr>
          <w:rFonts w:ascii="Times New Roman"/>
          <w:b w:val="false"/>
          <w:i w:val="false"/>
          <w:color w:val="000000"/>
          <w:sz w:val="28"/>
        </w:rPr>
        <w:t>
      3. Размер государственной базовой пенсионной выплаты перерасчитывается в зависимости от стажа участия в пенсионной системе.</w:t>
      </w:r>
    </w:p>
    <w:bookmarkEnd w:id="21"/>
    <w:bookmarkStart w:name="z30" w:id="22"/>
    <w:p>
      <w:pPr>
        <w:spacing w:after="0"/>
        <w:ind w:left="0"/>
        <w:jc w:val="left"/>
      </w:pPr>
      <w:r>
        <w:rPr>
          <w:rFonts w:ascii="Times New Roman"/>
          <w:b/>
          <w:i w:val="false"/>
          <w:color w:val="000000"/>
        </w:rPr>
        <w:t xml:space="preserve"> Глава 2. Порядок исчисления стажа участия в пенсионной системе</w:t>
      </w:r>
    </w:p>
    <w:bookmarkEnd w:id="22"/>
    <w:bookmarkStart w:name="z31" w:id="23"/>
    <w:p>
      <w:pPr>
        <w:spacing w:after="0"/>
        <w:ind w:left="0"/>
        <w:jc w:val="both"/>
      </w:pPr>
      <w:r>
        <w:rPr>
          <w:rFonts w:ascii="Times New Roman"/>
          <w:b w:val="false"/>
          <w:i w:val="false"/>
          <w:color w:val="000000"/>
          <w:sz w:val="28"/>
        </w:rPr>
        <w:t>
      4. Для каждого получателя государственной базовой пенсионной выплаты определяется стаж участия в пенсионной системе.</w:t>
      </w:r>
    </w:p>
    <w:bookmarkEnd w:id="23"/>
    <w:bookmarkStart w:name="z32" w:id="24"/>
    <w:p>
      <w:pPr>
        <w:spacing w:after="0"/>
        <w:ind w:left="0"/>
        <w:jc w:val="both"/>
      </w:pPr>
      <w:r>
        <w:rPr>
          <w:rFonts w:ascii="Times New Roman"/>
          <w:b w:val="false"/>
          <w:i w:val="false"/>
          <w:color w:val="000000"/>
          <w:sz w:val="28"/>
        </w:rPr>
        <w:t>
      5. В стаж участия в пенсионной системе засчитываются:</w:t>
      </w:r>
    </w:p>
    <w:bookmarkEnd w:id="24"/>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p>
      <w:pPr>
        <w:spacing w:after="0"/>
        <w:ind w:left="0"/>
        <w:jc w:val="both"/>
      </w:pPr>
      <w:r>
        <w:rPr>
          <w:rFonts w:ascii="Times New Roman"/>
          <w:b w:val="false"/>
          <w:i w:val="false"/>
          <w:color w:val="000000"/>
          <w:sz w:val="28"/>
        </w:rPr>
        <w:t>
      3)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p>
      <w:pPr>
        <w:spacing w:after="0"/>
        <w:ind w:left="0"/>
        <w:jc w:val="both"/>
      </w:pPr>
      <w:r>
        <w:rPr>
          <w:rFonts w:ascii="Times New Roman"/>
          <w:b w:val="false"/>
          <w:i w:val="false"/>
          <w:color w:val="000000"/>
          <w:sz w:val="28"/>
        </w:rPr>
        <w:t>
      4)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w:t>
      </w:r>
    </w:p>
    <w:p>
      <w:pPr>
        <w:spacing w:after="0"/>
        <w:ind w:left="0"/>
        <w:jc w:val="both"/>
      </w:pP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p>
      <w:pPr>
        <w:spacing w:after="0"/>
        <w:ind w:left="0"/>
        <w:jc w:val="both"/>
      </w:pPr>
      <w:r>
        <w:rPr>
          <w:rFonts w:ascii="Times New Roman"/>
          <w:b w:val="false"/>
          <w:i w:val="false"/>
          <w:color w:val="000000"/>
          <w:sz w:val="28"/>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p>
      <w:pPr>
        <w:spacing w:after="0"/>
        <w:ind w:left="0"/>
        <w:jc w:val="both"/>
      </w:pPr>
      <w:r>
        <w:rPr>
          <w:rFonts w:ascii="Times New Roman"/>
          <w:b w:val="false"/>
          <w:i w:val="false"/>
          <w:color w:val="000000"/>
          <w:sz w:val="28"/>
        </w:rPr>
        <w:t>
      9) периоды трудовой деятельности лиц, указанных в подпункте 2) пункта 2 статьи 24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труда и социальной защиты населения РК от 29.08.2018 </w:t>
      </w:r>
      <w:r>
        <w:rPr>
          <w:rFonts w:ascii="Times New Roman"/>
          <w:b w:val="false"/>
          <w:i w:val="false"/>
          <w:color w:val="000000"/>
          <w:sz w:val="28"/>
        </w:rPr>
        <w:t>№ 800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6. Трудовой стаж, выработанный за период до 1 января 1998 года, учитывается по документам, имеющимся в пенсионном деле получателя, без истребования дополнительных документов, и соответствует трудовому стажу, с учетом которого назначены пенсионные выплаты по возрасту.</w:t>
      </w:r>
    </w:p>
    <w:bookmarkEnd w:id="25"/>
    <w:bookmarkStart w:name="z36" w:id="26"/>
    <w:p>
      <w:pPr>
        <w:spacing w:after="0"/>
        <w:ind w:left="0"/>
        <w:jc w:val="both"/>
      </w:pPr>
      <w:r>
        <w:rPr>
          <w:rFonts w:ascii="Times New Roman"/>
          <w:b w:val="false"/>
          <w:i w:val="false"/>
          <w:color w:val="000000"/>
          <w:sz w:val="28"/>
        </w:rPr>
        <w:t xml:space="preserve">
      7. Период, за который осуществлялись обязательные пенсионные взносы, учитывается по сведениям, имеющимся в централизованной базе данных о перечислении обязательных пенсионных взносов, как общее количество месяцев, за которые поступили обязательные пенсионные взносы в накопительные пенсионные фонды и (или) единый накопительный пенсионный фонд. </w:t>
      </w:r>
    </w:p>
    <w:bookmarkEnd w:id="26"/>
    <w:bookmarkStart w:name="z300" w:id="27"/>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в пенсионном деле) следующими документами:</w:t>
      </w:r>
    </w:p>
    <w:bookmarkEnd w:id="27"/>
    <w:bookmarkStart w:name="z301" w:id="28"/>
    <w:p>
      <w:pPr>
        <w:spacing w:after="0"/>
        <w:ind w:left="0"/>
        <w:jc w:val="both"/>
      </w:pPr>
      <w:r>
        <w:rPr>
          <w:rFonts w:ascii="Times New Roman"/>
          <w:b w:val="false"/>
          <w:i w:val="false"/>
          <w:color w:val="000000"/>
          <w:sz w:val="28"/>
        </w:rPr>
        <w:t>
      справка о суммах дохода, выплаченных физическому лицу и осуществленных с дохода обязательных пенсионных взносов с указанием исчисленных, удержанных и перечисленных сумм обязательных пенсионных взносов;</w:t>
      </w:r>
    </w:p>
    <w:bookmarkEnd w:id="28"/>
    <w:bookmarkStart w:name="z302" w:id="29"/>
    <w:p>
      <w:pPr>
        <w:spacing w:after="0"/>
        <w:ind w:left="0"/>
        <w:jc w:val="both"/>
      </w:pPr>
      <w:r>
        <w:rPr>
          <w:rFonts w:ascii="Times New Roman"/>
          <w:b w:val="false"/>
          <w:i w:val="false"/>
          <w:color w:val="000000"/>
          <w:sz w:val="28"/>
        </w:rPr>
        <w:t>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w:t>
      </w:r>
    </w:p>
    <w:bookmarkEnd w:id="29"/>
    <w:bookmarkStart w:name="z303" w:id="30"/>
    <w:p>
      <w:pPr>
        <w:spacing w:after="0"/>
        <w:ind w:left="0"/>
        <w:jc w:val="both"/>
      </w:pPr>
      <w:r>
        <w:rPr>
          <w:rFonts w:ascii="Times New Roman"/>
          <w:b w:val="false"/>
          <w:i w:val="false"/>
          <w:color w:val="000000"/>
          <w:sz w:val="28"/>
        </w:rPr>
        <w:t>
      справка-подтверждение работодателя о перечислении обязательных пенсионных взносов;</w:t>
      </w:r>
    </w:p>
    <w:bookmarkEnd w:id="30"/>
    <w:bookmarkStart w:name="z304" w:id="31"/>
    <w:p>
      <w:pPr>
        <w:spacing w:after="0"/>
        <w:ind w:left="0"/>
        <w:jc w:val="both"/>
      </w:pPr>
      <w:r>
        <w:rPr>
          <w:rFonts w:ascii="Times New Roman"/>
          <w:b w:val="false"/>
          <w:i w:val="false"/>
          <w:color w:val="000000"/>
          <w:sz w:val="28"/>
        </w:rPr>
        <w:t>
      решение суда, подтверждающее период перечисления обязательных пенсионных взносов.</w:t>
      </w:r>
    </w:p>
    <w:bookmarkEnd w:id="31"/>
    <w:bookmarkStart w:name="z305" w:id="32"/>
    <w:p>
      <w:pPr>
        <w:spacing w:after="0"/>
        <w:ind w:left="0"/>
        <w:jc w:val="both"/>
      </w:pPr>
      <w:r>
        <w:rPr>
          <w:rFonts w:ascii="Times New Roman"/>
          <w:b w:val="false"/>
          <w:i w:val="false"/>
          <w:color w:val="000000"/>
          <w:sz w:val="28"/>
        </w:rPr>
        <w:t xml:space="preserve">
      При перерасчете размера государственной базовой пенсионной выплаты период, за который перечислялись обязательные пенсионные взносы адвокатов, частных судебных исполнителей, частных нотариусов, профессиональных медиаторов, а также индивидуальных предпринимателей, перечислявших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w:t>
      </w:r>
    </w:p>
    <w:bookmarkEnd w:id="32"/>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8.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но не ранее 1 января 1998 года.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9.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пенсионной системе составляет один месяц.</w:t>
      </w:r>
    </w:p>
    <w:bookmarkEnd w:id="34"/>
    <w:bookmarkStart w:name="z306" w:id="35"/>
    <w:p>
      <w:pPr>
        <w:spacing w:after="0"/>
        <w:ind w:left="0"/>
        <w:jc w:val="both"/>
      </w:pPr>
      <w:r>
        <w:rPr>
          <w:rFonts w:ascii="Times New Roman"/>
          <w:b w:val="false"/>
          <w:i w:val="false"/>
          <w:color w:val="000000"/>
          <w:sz w:val="28"/>
        </w:rPr>
        <w:t xml:space="preserve">
      9-1. При перерасчете размера государственной базовой пенсионной выплаты периоды, указанные в подпунктах 3) – 9) пункта 5 настоящих Правил, за исключением периодов трудовой деятельности с 1 января 2005 года лиц,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24 Закона, засчитываются в стаж участия в пенсионной системе, если сведения о них имеются в пенсионном деле получателя.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 в редакции приказа Министра труда и социальной защиты населения РК от 29.08.2018 </w:t>
      </w:r>
      <w:r>
        <w:rPr>
          <w:rFonts w:ascii="Times New Roman"/>
          <w:b w:val="false"/>
          <w:i w:val="false"/>
          <w:color w:val="000000"/>
          <w:sz w:val="28"/>
        </w:rPr>
        <w:t>№ 800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10. При перерасчете размера государственной базовой пенсионной выплаты, назначенной до 1 января 2016 года,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 стаж участия в пенсионной системе засчитываются трудовой стаж и выслуга лет по данным пенсионного дела, без истребования дополнительных документов.</w:t>
      </w:r>
    </w:p>
    <w:bookmarkEnd w:id="36"/>
    <w:bookmarkStart w:name="z40" w:id="37"/>
    <w:p>
      <w:pPr>
        <w:spacing w:after="0"/>
        <w:ind w:left="0"/>
        <w:jc w:val="both"/>
      </w:pPr>
      <w:r>
        <w:rPr>
          <w:rFonts w:ascii="Times New Roman"/>
          <w:b w:val="false"/>
          <w:i w:val="false"/>
          <w:color w:val="000000"/>
          <w:sz w:val="28"/>
        </w:rPr>
        <w:t>
      11. Стаж участия в пенсионной системе учитывается на день назначения государственной базовой пенсионной выплаты.</w:t>
      </w:r>
    </w:p>
    <w:bookmarkEnd w:id="37"/>
    <w:bookmarkStart w:name="z41" w:id="38"/>
    <w:p>
      <w:pPr>
        <w:spacing w:after="0"/>
        <w:ind w:left="0"/>
        <w:jc w:val="both"/>
      </w:pPr>
      <w:r>
        <w:rPr>
          <w:rFonts w:ascii="Times New Roman"/>
          <w:b w:val="false"/>
          <w:i w:val="false"/>
          <w:color w:val="000000"/>
          <w:sz w:val="28"/>
        </w:rPr>
        <w:t xml:space="preserve">
      Стаж участия в пенсионной системе лиц, являющихся получателями пенсионных выплат, назначенных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 Закона, учитывается до достижения возраста 63 лет (мужчины) и 58 лет 6 месяцев (женщины).</w:t>
      </w:r>
    </w:p>
    <w:bookmarkEnd w:id="38"/>
    <w:bookmarkStart w:name="z42" w:id="39"/>
    <w:p>
      <w:pPr>
        <w:spacing w:after="0"/>
        <w:ind w:left="0"/>
        <w:jc w:val="left"/>
      </w:pPr>
      <w:r>
        <w:rPr>
          <w:rFonts w:ascii="Times New Roman"/>
          <w:b/>
          <w:i w:val="false"/>
          <w:color w:val="000000"/>
        </w:rPr>
        <w:t xml:space="preserve"> Глава 3. Исчисление размера государственной базовой пенсионной выплаты</w:t>
      </w:r>
    </w:p>
    <w:bookmarkEnd w:id="39"/>
    <w:bookmarkStart w:name="z43" w:id="40"/>
    <w:p>
      <w:pPr>
        <w:spacing w:after="0"/>
        <w:ind w:left="0"/>
        <w:jc w:val="both"/>
      </w:pPr>
      <w:r>
        <w:rPr>
          <w:rFonts w:ascii="Times New Roman"/>
          <w:b w:val="false"/>
          <w:i w:val="false"/>
          <w:color w:val="000000"/>
          <w:sz w:val="28"/>
        </w:rPr>
        <w:t xml:space="preserve">
      12. Исчисление размера государственной базовой пенсионной выплаты производится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Закона.</w:t>
      </w:r>
    </w:p>
    <w:bookmarkEnd w:id="40"/>
    <w:bookmarkStart w:name="z44" w:id="41"/>
    <w:p>
      <w:pPr>
        <w:spacing w:after="0"/>
        <w:ind w:left="0"/>
        <w:jc w:val="left"/>
      </w:pPr>
      <w:r>
        <w:rPr>
          <w:rFonts w:ascii="Times New Roman"/>
          <w:b/>
          <w:i w:val="false"/>
          <w:color w:val="000000"/>
        </w:rPr>
        <w:t xml:space="preserve"> Глава 4. Организация работы по перерасчету размера государственной базовой пенсионной выплаты</w:t>
      </w:r>
    </w:p>
    <w:bookmarkEnd w:id="41"/>
    <w:bookmarkStart w:name="z45" w:id="42"/>
    <w:p>
      <w:pPr>
        <w:spacing w:after="0"/>
        <w:ind w:left="0"/>
        <w:jc w:val="both"/>
      </w:pPr>
      <w:r>
        <w:rPr>
          <w:rFonts w:ascii="Times New Roman"/>
          <w:b w:val="false"/>
          <w:i w:val="false"/>
          <w:color w:val="000000"/>
          <w:sz w:val="28"/>
        </w:rPr>
        <w:t>
      13. Работа по перерасчету размера государственной базовой пенсионной выплаты осуществляется без истребования заявления получателя о перерасчете государственной базовой пенсионной выплаты.</w:t>
      </w:r>
    </w:p>
    <w:bookmarkEnd w:id="42"/>
    <w:bookmarkStart w:name="z46" w:id="43"/>
    <w:p>
      <w:pPr>
        <w:spacing w:after="0"/>
        <w:ind w:left="0"/>
        <w:jc w:val="both"/>
      </w:pPr>
      <w:r>
        <w:rPr>
          <w:rFonts w:ascii="Times New Roman"/>
          <w:b w:val="false"/>
          <w:i w:val="false"/>
          <w:color w:val="000000"/>
          <w:sz w:val="28"/>
        </w:rPr>
        <w:t xml:space="preserve">
      14. Решение о перерасчете размера государственной базовой пенсионной выплаты с 1 июля 2018 года оформляется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43"/>
    <w:bookmarkStart w:name="z47" w:id="44"/>
    <w:p>
      <w:pPr>
        <w:spacing w:after="0"/>
        <w:ind w:left="0"/>
        <w:jc w:val="both"/>
      </w:pPr>
      <w:r>
        <w:rPr>
          <w:rFonts w:ascii="Times New Roman"/>
          <w:b w:val="false"/>
          <w:i w:val="false"/>
          <w:color w:val="000000"/>
          <w:sz w:val="28"/>
        </w:rPr>
        <w:t>
      15. Уполномоченные государственные органы по назначению пенсионных выплат за выслугу лет передают в филиалы некоммерческого акционерного общества</w:t>
      </w:r>
      <w:r>
        <w:rPr>
          <w:rFonts w:ascii="Times New Roman"/>
          <w:b w:val="false"/>
          <w:i w:val="false"/>
          <w:color w:val="000000"/>
          <w:sz w:val="28"/>
        </w:rPr>
        <w:t xml:space="preserve"> Государственной корпорации</w:t>
      </w:r>
      <w:r>
        <w:rPr>
          <w:rFonts w:ascii="Times New Roman"/>
          <w:b w:val="false"/>
          <w:i w:val="false"/>
          <w:color w:val="000000"/>
          <w:sz w:val="28"/>
        </w:rPr>
        <w:t xml:space="preserve"> "Правительство для граждан" в одном экземпляре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1-ВС-повышение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утвержденным постановлением Правительства Республики Казахстан от 31 декабря 2013 года № 1500.</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перерасчета размера</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назначенной до 1 июля 2018 года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труда и социальной защиты населения РК от 29.08.2018 </w:t>
      </w:r>
      <w:r>
        <w:rPr>
          <w:rFonts w:ascii="Times New Roman"/>
          <w:b w:val="false"/>
          <w:i w:val="false"/>
          <w:color w:val="ff0000"/>
          <w:sz w:val="28"/>
        </w:rPr>
        <w:t>№ 800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w:t>
      </w:r>
    </w:p>
    <w:p>
      <w:pPr>
        <w:spacing w:after="0"/>
        <w:ind w:left="0"/>
        <w:jc w:val="both"/>
      </w:pPr>
      <w:r>
        <w:rPr>
          <w:rFonts w:ascii="Times New Roman"/>
          <w:b w:val="false"/>
          <w:i w:val="false"/>
          <w:color w:val="000000"/>
          <w:sz w:val="28"/>
        </w:rPr>
        <w:t xml:space="preserve">
      Область ____________ </w:t>
      </w:r>
    </w:p>
    <w:p>
      <w:pPr>
        <w:spacing w:after="0"/>
        <w:ind w:left="0"/>
        <w:jc w:val="both"/>
      </w:pPr>
      <w:r>
        <w:rPr>
          <w:rFonts w:ascii="Times New Roman"/>
          <w:b w:val="false"/>
          <w:i w:val="false"/>
          <w:color w:val="000000"/>
          <w:sz w:val="28"/>
        </w:rPr>
        <w:t>
      Решение № ___ от "__" _______ 20__ года</w:t>
      </w:r>
    </w:p>
    <w:p>
      <w:pPr>
        <w:spacing w:after="0"/>
        <w:ind w:left="0"/>
        <w:jc w:val="both"/>
      </w:pPr>
      <w:r>
        <w:rPr>
          <w:rFonts w:ascii="Times New Roman"/>
          <w:b w:val="false"/>
          <w:i w:val="false"/>
          <w:color w:val="000000"/>
          <w:sz w:val="28"/>
        </w:rPr>
        <w:t>
      Департамента Комитета труда, социальной защиты и миграции по _______________</w:t>
      </w:r>
    </w:p>
    <w:p>
      <w:pPr>
        <w:spacing w:after="0"/>
        <w:ind w:left="0"/>
        <w:jc w:val="both"/>
      </w:pPr>
      <w:r>
        <w:rPr>
          <w:rFonts w:ascii="Times New Roman"/>
          <w:b w:val="false"/>
          <w:i w:val="false"/>
          <w:color w:val="000000"/>
          <w:sz w:val="28"/>
        </w:rPr>
        <w:t>области Министерства труда и социальной защиты населения Республики Казахстан о</w:t>
      </w:r>
    </w:p>
    <w:p>
      <w:pPr>
        <w:spacing w:after="0"/>
        <w:ind w:left="0"/>
        <w:jc w:val="both"/>
      </w:pPr>
      <w:r>
        <w:rPr>
          <w:rFonts w:ascii="Times New Roman"/>
          <w:b w:val="false"/>
          <w:i w:val="false"/>
          <w:color w:val="000000"/>
          <w:sz w:val="28"/>
        </w:rPr>
        <w:t>перерасчете размера государственной базовой пенсионной выплаты с 1 июля 2018 года</w:t>
      </w:r>
    </w:p>
    <w:p>
      <w:pPr>
        <w:spacing w:after="0"/>
        <w:ind w:left="0"/>
        <w:jc w:val="both"/>
      </w:pPr>
      <w:r>
        <w:rPr>
          <w:rFonts w:ascii="Times New Roman"/>
          <w:b w:val="false"/>
          <w:i w:val="false"/>
          <w:color w:val="000000"/>
          <w:sz w:val="28"/>
        </w:rPr>
        <w:t>
      Гражданин(ка)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 дела __________ Пол _________ Дата рождения "__" ________19__года</w:t>
      </w:r>
    </w:p>
    <w:p>
      <w:pPr>
        <w:spacing w:after="0"/>
        <w:ind w:left="0"/>
        <w:jc w:val="both"/>
      </w:pPr>
      <w:r>
        <w:rPr>
          <w:rFonts w:ascii="Times New Roman"/>
          <w:b w:val="false"/>
          <w:i w:val="false"/>
          <w:color w:val="000000"/>
          <w:sz w:val="28"/>
        </w:rPr>
        <w:t>
      Стаж участия в пенсионной системе ___ лет ___ месяцев ___ дней в том числе:</w:t>
      </w:r>
    </w:p>
    <w:p>
      <w:pPr>
        <w:spacing w:after="0"/>
        <w:ind w:left="0"/>
        <w:jc w:val="both"/>
      </w:pPr>
      <w:r>
        <w:rPr>
          <w:rFonts w:ascii="Times New Roman"/>
          <w:b w:val="false"/>
          <w:i w:val="false"/>
          <w:color w:val="000000"/>
          <w:sz w:val="28"/>
        </w:rPr>
        <w:t>
      трудовой стаж до 1 января 1998 года ___ лет ___ месяцев ___ дней период</w:t>
      </w:r>
    </w:p>
    <w:p>
      <w:pPr>
        <w:spacing w:after="0"/>
        <w:ind w:left="0"/>
        <w:jc w:val="both"/>
      </w:pPr>
      <w:r>
        <w:rPr>
          <w:rFonts w:ascii="Times New Roman"/>
          <w:b w:val="false"/>
          <w:i w:val="false"/>
          <w:color w:val="000000"/>
          <w:sz w:val="28"/>
        </w:rPr>
        <w:t>осуществления обязательных пенсионных взносов ___ лет ___ месяцев</w:t>
      </w:r>
    </w:p>
    <w:p>
      <w:pPr>
        <w:spacing w:after="0"/>
        <w:ind w:left="0"/>
        <w:jc w:val="both"/>
      </w:pPr>
      <w:r>
        <w:rPr>
          <w:rFonts w:ascii="Times New Roman"/>
          <w:b w:val="false"/>
          <w:i w:val="false"/>
          <w:color w:val="000000"/>
          <w:sz w:val="28"/>
        </w:rPr>
        <w:t>
      Коэффициент стажа участия в пенсионной системе (КСУ) ________________</w:t>
      </w:r>
    </w:p>
    <w:p>
      <w:pPr>
        <w:spacing w:after="0"/>
        <w:ind w:left="0"/>
        <w:jc w:val="both"/>
      </w:pPr>
      <w:r>
        <w:rPr>
          <w:rFonts w:ascii="Times New Roman"/>
          <w:b w:val="false"/>
          <w:i w:val="false"/>
          <w:color w:val="000000"/>
          <w:sz w:val="28"/>
        </w:rPr>
        <w:t xml:space="preserve">
      Размер государственной базовой пенсионной выплаты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пенсионном обеспечении в Республике Казахстан" с 1 июля 2018 года составляет</w:t>
      </w:r>
    </w:p>
    <w:p>
      <w:pPr>
        <w:spacing w:after="0"/>
        <w:ind w:left="0"/>
        <w:jc w:val="both"/>
      </w:pPr>
      <w:r>
        <w:rPr>
          <w:rFonts w:ascii="Times New Roman"/>
          <w:b w:val="false"/>
          <w:i w:val="false"/>
          <w:color w:val="000000"/>
          <w:sz w:val="28"/>
        </w:rPr>
        <w:t>___________________________________________________________________________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Специалист________________________________________________________________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перерасчета размера</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назначенной</w:t>
            </w:r>
            <w:r>
              <w:br/>
            </w:r>
            <w:r>
              <w:rPr>
                <w:rFonts w:ascii="Times New Roman"/>
                <w:b w:val="false"/>
                <w:i w:val="false"/>
                <w:color w:val="000000"/>
                <w:sz w:val="20"/>
              </w:rPr>
              <w:t>до 1 июля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5"/>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перерасчете размера государственной базовой пенсионной выплаты</w:t>
      </w:r>
      <w:r>
        <w:br/>
      </w:r>
      <w:r>
        <w:rPr>
          <w:rFonts w:ascii="Times New Roman"/>
          <w:b/>
          <w:i w:val="false"/>
          <w:color w:val="000000"/>
        </w:rPr>
        <w:t xml:space="preserve">                               с 1 июля 2018 года</w:t>
      </w:r>
    </w:p>
    <w:bookmarkEnd w:id="45"/>
    <w:p>
      <w:pPr>
        <w:spacing w:after="0"/>
        <w:ind w:left="0"/>
        <w:jc w:val="both"/>
      </w:pPr>
      <w:bookmarkStart w:name="z56" w:id="46"/>
      <w:r>
        <w:rPr>
          <w:rFonts w:ascii="Times New Roman"/>
          <w:b w:val="false"/>
          <w:i w:val="false"/>
          <w:color w:val="000000"/>
          <w:sz w:val="28"/>
        </w:rPr>
        <w:t>
                         (для получателей пенсионных выплат за выслугу лет)</w:t>
      </w:r>
    </w:p>
    <w:bookmarkEnd w:id="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специальное звание, фамилия, имя, отчество (при его наличии)</w:t>
      </w:r>
    </w:p>
    <w:p>
      <w:pPr>
        <w:spacing w:after="0"/>
        <w:ind w:left="0"/>
        <w:jc w:val="both"/>
      </w:pPr>
      <w:r>
        <w:rPr>
          <w:rFonts w:ascii="Times New Roman"/>
          <w:b w:val="false"/>
          <w:i w:val="false"/>
          <w:color w:val="000000"/>
          <w:sz w:val="28"/>
        </w:rPr>
        <w:t>№ пенсионного дела __________</w:t>
      </w:r>
    </w:p>
    <w:p>
      <w:pPr>
        <w:spacing w:after="0"/>
        <w:ind w:left="0"/>
        <w:jc w:val="both"/>
      </w:pPr>
      <w:r>
        <w:rPr>
          <w:rFonts w:ascii="Times New Roman"/>
          <w:b w:val="false"/>
          <w:i w:val="false"/>
          <w:color w:val="000000"/>
          <w:sz w:val="28"/>
        </w:rPr>
        <w:t>Дата рождения "___"__________19___года</w:t>
      </w:r>
    </w:p>
    <w:p>
      <w:pPr>
        <w:spacing w:after="0"/>
        <w:ind w:left="0"/>
        <w:jc w:val="both"/>
      </w:pPr>
      <w:r>
        <w:rPr>
          <w:rFonts w:ascii="Times New Roman"/>
          <w:b w:val="false"/>
          <w:i w:val="false"/>
          <w:color w:val="000000"/>
          <w:sz w:val="28"/>
        </w:rPr>
        <w:t xml:space="preserve">       Стаж участия в пенсионной системе: </w:t>
      </w:r>
    </w:p>
    <w:p>
      <w:pPr>
        <w:spacing w:after="0"/>
        <w:ind w:left="0"/>
        <w:jc w:val="both"/>
      </w:pPr>
      <w:r>
        <w:rPr>
          <w:rFonts w:ascii="Times New Roman"/>
          <w:b w:val="false"/>
          <w:i w:val="false"/>
          <w:color w:val="000000"/>
          <w:sz w:val="28"/>
        </w:rPr>
        <w:t>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1) выслуга лет:</w:t>
      </w:r>
    </w:p>
    <w:p>
      <w:pPr>
        <w:spacing w:after="0"/>
        <w:ind w:left="0"/>
        <w:jc w:val="both"/>
      </w:pPr>
      <w:r>
        <w:rPr>
          <w:rFonts w:ascii="Times New Roman"/>
          <w:b w:val="false"/>
          <w:i w:val="false"/>
          <w:color w:val="000000"/>
          <w:sz w:val="28"/>
        </w:rPr>
        <w:t>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 xml:space="preserve">       2) трудовой стаж:</w:t>
      </w:r>
    </w:p>
    <w:p>
      <w:pPr>
        <w:spacing w:after="0"/>
        <w:ind w:left="0"/>
        <w:jc w:val="both"/>
      </w:pPr>
      <w:r>
        <w:rPr>
          <w:rFonts w:ascii="Times New Roman"/>
          <w:b w:val="false"/>
          <w:i w:val="false"/>
          <w:color w:val="000000"/>
          <w:sz w:val="28"/>
        </w:rPr>
        <w:t>в календарном исчислении ___ лет ___ месяцев ___ дней</w:t>
      </w:r>
    </w:p>
    <w:p>
      <w:pPr>
        <w:spacing w:after="0"/>
        <w:ind w:left="0"/>
        <w:jc w:val="both"/>
      </w:pPr>
      <w:r>
        <w:rPr>
          <w:rFonts w:ascii="Times New Roman"/>
          <w:b w:val="false"/>
          <w:i w:val="false"/>
          <w:color w:val="000000"/>
          <w:sz w:val="28"/>
        </w:rPr>
        <w:t>в льготном исчислении ___ лет ___ месяцев ___ дней</w:t>
      </w:r>
    </w:p>
    <w:p>
      <w:pPr>
        <w:spacing w:after="0"/>
        <w:ind w:left="0"/>
        <w:jc w:val="both"/>
      </w:pPr>
      <w:r>
        <w:rPr>
          <w:rFonts w:ascii="Times New Roman"/>
          <w:b w:val="false"/>
          <w:i w:val="false"/>
          <w:color w:val="000000"/>
          <w:sz w:val="28"/>
        </w:rPr>
        <w:t>Коэффициент стажа участия в пенсионной системе (КСУ) _____________________________</w:t>
      </w:r>
    </w:p>
    <w:p>
      <w:pPr>
        <w:spacing w:after="0"/>
        <w:ind w:left="0"/>
        <w:jc w:val="both"/>
      </w:pPr>
      <w:r>
        <w:rPr>
          <w:rFonts w:ascii="Times New Roman"/>
          <w:b w:val="false"/>
          <w:i w:val="false"/>
          <w:color w:val="000000"/>
          <w:sz w:val="28"/>
        </w:rPr>
        <w:t>Размер государственной базовой пенсионной выплаты в соответствии с Законом Республики</w:t>
      </w:r>
    </w:p>
    <w:p>
      <w:pPr>
        <w:spacing w:after="0"/>
        <w:ind w:left="0"/>
        <w:jc w:val="both"/>
      </w:pPr>
      <w:r>
        <w:rPr>
          <w:rFonts w:ascii="Times New Roman"/>
          <w:b w:val="false"/>
          <w:i w:val="false"/>
          <w:color w:val="000000"/>
          <w:sz w:val="28"/>
        </w:rPr>
        <w:t>Казахстан "О пенсионном обеспечении в Республике Казахстан" с 1 июля 2018 года</w:t>
      </w:r>
    </w:p>
    <w:p>
      <w:pPr>
        <w:spacing w:after="0"/>
        <w:ind w:left="0"/>
        <w:jc w:val="both"/>
      </w:pPr>
      <w:r>
        <w:rPr>
          <w:rFonts w:ascii="Times New Roman"/>
          <w:b w:val="false"/>
          <w:i w:val="false"/>
          <w:color w:val="000000"/>
          <w:sz w:val="28"/>
        </w:rPr>
        <w:t>составляет _________________________________________________________________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подразделения ________ 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Специалист подразделения       ________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