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11c69" w14:textId="7011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марта 2017 года № 180. Зарегистрирован в Министерстве юстиции Республики Казахстан 27 апреля 2017 года № 15042. Утратил силу приказом Министра внутренних дел Республики Казахстан от 14 июля 2020 года № 514.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14.07.2020 </w:t>
      </w:r>
      <w:r>
        <w:rPr>
          <w:rFonts w:ascii="Times New Roman"/>
          <w:b w:val="false"/>
          <w:i w:val="false"/>
          <w:color w:val="ff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внутренних дел РК от 25.12.2018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25.12.2018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"Об утверждении стандарта государственной услуги "Продление и выдача выездных виз" от 14 апреля 2015 года № 343 (зарегистрированный в Реестре государственной регистрации нормативных правовых актов за № 11121, опубликованный в информационно-правовой системе "Әділет" 10 июня 2015 года).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службы Министерства внутренних дел Республики Казахстан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 официальном интернет-ресурсе Министерства внутренних дел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Тургумбаева Е.З. и Комитет миграционной службы Министерства внутренних дел Республики Казахстан (Кабденов М.Т.).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 полиции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 Т. Сулейменов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 апреля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2017 года № 180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Стандарт государственной услуги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внутренних дел РК от 25.12.2018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"Выдача,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Казахстан" (далее – государственная услуга).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внутренних дел РК от 25.12.2018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внутренних дел Республики Казахстан (далее – Министерство).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подразделениями Министерства (далее – услугодатель).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– 5 (пять) рабочих дней.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согласующим органом ответ не предоставлен в указанный срок, государственная услуга предоставляется в течение 1 рабочего дня после получения согласования.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30 (тридцать) минут;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20 (двадцать) минут.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выдача, восстановление или продление виз Республики Казахстан путем вклеивания заполненной визовой наклейки в заграничный паспорт иностранного государства, либо иной документ, удостоверяющий личность, признаваемый в этом качестве Республикой Казахстан и предоставляющий право на пересечение Государственной границы Республики Казахстан (далее - заграничный паспорт) либо мотивированный ответ об отказе в оказании государственной услуги в случаях и по основаниям, предусмотренным,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25.12.2018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- услугополучатель).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пошлина, которая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составляет за выдачу, восстановление или продление на территории Республики Казахстан иностранцам и лицам без гражданства визы на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выезда из Республики Казахстан - 0,5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 в Республику Казахстан и выезда из Республики Казахстан - 7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многократного въезда в Республику Казахстан и выезда из Республики Казахстан - 30 МРП.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уплаты государственной пошлины освобождаются: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иностранных официальных делегаций и сопровождающие их лица, прибывающие в Республику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прибывающие в Республику Казахстан по приглашению Администрации Президента Республики Казахстан, Правительства Республики Казахстан, Парламента Республики Казахстан, Конституционного Совета Республики Казахстан, Верховного Суда Республики Казахстан, Центральной избирательной комиссии Республики Казахстан, Канцелярии Премьер-Министра Республики Казахстан, государственных органов, акиматов областей, городов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иностранцы, направляющиеся в Республику Казахстан с гуманитарной помощью, согласованной с заинтересованными государственными органами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этнические казахи;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до 16 лет на основе принципа взаимности;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бывшие граждане Республики Казахстан, постоянно проживающие за границей и направляющимся в Республику Казахстан на похороны близких родственников;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инвесторы.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также не взымается при выдаче повторных виз взамен первичных виз, содержащих ошибки, допущенные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внутренних дел РК от 25.12.2018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9-00 до 18-30 часов, с перерывом на обед с 13-00 до 14-30, кроме выходных и праздничных дней, согласно трудовому законодательству Республики Казахстан.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заявлений и выдачи результатов оказания государственной услуги осуществляется по месту регистрации услугополучателя. 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Визы категорий "А5", "В15"-"В22" выдаются по месту фактического нахождения получателя виз. 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Визы категории "С9" выдаются по месту нахождения учебного заведения в которое зачислен получатель визы. 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личном обращении услугополучателя либо принимающего лица: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всей категории виз: 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визовая анкета на получение визы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с цветной, либо черно-белой фотографией размером 3,5х4,5 сантиметров;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действительный заграничный паспорт;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платежных документов, подтверждающих уплату государственной пошлины;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оформления визы категории "А5" (инвесторская) дополнительно представляются: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приглашающей стороны;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уполномоченного органа Республики Казахстан по инвестициям;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визы категории "А5" представляется ходатайство приглашающей стороны и письменное подтверждение уполномоченного органа Республики Казахстан по инвестициям;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оформления визы категории "В3" (лицам, прибывшим для проведения переговоров, заключения контрактов, а также учредителям или членам совета директоров) дополнительно представляются: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обращение о выдаче визы от приглашающей стороны либо услугополучателей, являющихся этническими казахами, бывшими соотечественниками и (или) гражданами стран, указанных в списке государств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 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многократной визы – копия из договора или контракта (не требуется лицам, указанным в абзаце втором настоящего подпункта);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оформления визы категории "В14" (лицам, постоянно проживающим в Республике Казахстан, при выезде за пределы Республики Казахстан на постоянное место жительства) оформляется на основании разрешения органов внутренних дел Республики Казахстан на постоянное место жительства; 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оформления визы категории "В15" (лицам, утратившим на территории Республики Казахстан паспорт) дополнительно представляются: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письменное обращение приглашающей стороны либо услугополучателей о выдаче визы (далее – ходатайство); 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на возвращение (иной проездной документ) при подтверждении данных о въезде в Республику Казахстан и регистрации в органах внутренних дел;</w:t>
      </w:r>
    </w:p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визы категории "В16", "В17", "В18" выдаются на основании заключения органов внутренних дел. При этом визовая анкета не требуется;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визы категории "В19" (лицам, отбывшим наказание или освобожденным от наказания, а также лицам, у которых истек срок пробационного контроля, отсрочки исполнения наказания) выдаются на основании сообщения Комитета уголовно-исполнительной системы Министерства внутренних дел Республики Казахстан или его территориальных органов, либо местной полицейской службы (для условно-досрочно освобожденных), при этом документ, визовая анкета не требуется;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выдачи визы категории "В20" (лицам, не выехавшим до истечения срока действия визы или разрешенного безвизового срока пребывания в связи с форс-мажорными обстоятельствами) дополнительно представляются: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наступление форс-мажорных обстоятельств, задержку или отмену рейса, отправления поезда или иного транспортного средства, препятствующих выезду из Республики Казахстан до истечения срока действия визы или разрешенного безвизового срока пребывания;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выдачи визы категории "В21" (лицам, которые сообщили о совершении в отношении них деяний, признаваемых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тяжким или особо тяжким преступлением) дополнительно представляются: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талон-уведомление о регистрации заявления в Едином реестре досудебного расследования.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визы категории "В21" представляется письменное обращение органа, осуществляющего предварительное расследование, либо суда, в котором рассматривается уголовное дело;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выдачи визы категории "В22" (лицам, привлекавшимся к уголовной ответственности, в отношении которых уголовное дело прекращено, а также иным лицам, с которых сняты законные ограничения на выезд из Республики Казахстан) дополнительно представляется постановление о прекращении уголовного дела, утвержденное или согласованное с прокурором, либо информация уполномоченного органа, установившего ограничения на выезд из Республики Казахстан;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выдачи визы категории "С3" (для осуществления трудовой деятельности) дополнительно представляется:</w:t>
      </w:r>
    </w:p>
    <w:bookmarkEnd w:id="57"/>
    <w:bookmarkStart w:name="z3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приглашающей стороны;</w:t>
      </w:r>
    </w:p>
    <w:bookmarkEnd w:id="58"/>
    <w:bookmarkStart w:name="z3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разрешение, выданное работодателю местными исполнительными органами на привлечение иностранной рабочей силы.</w:t>
      </w:r>
    </w:p>
    <w:bookmarkEnd w:id="59"/>
    <w:bookmarkStart w:name="z3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иностранцев и лиц без гражданства,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определение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 разрешение на привлечение иностранной рабочей силы не требуется, дополнительно представляются следующие документы:</w:t>
      </w:r>
    </w:p>
    <w:bookmarkEnd w:id="60"/>
    <w:bookmarkStart w:name="z4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оралманов:</w:t>
      </w:r>
    </w:p>
    <w:bookmarkEnd w:id="61"/>
    <w:bookmarkStart w:name="z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и подлинник (для сверки) удостоверения оралмана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"Об утверждении Правил присвоения или продления статуса оралмана" от 22 июля 2013 года № 329-Ө-М (зарегистрирован в Реестре государственной регистрации нормативных правовых актов за № 8624);</w:t>
      </w:r>
    </w:p>
    <w:bookmarkEnd w:id="62"/>
    <w:bookmarkStart w:name="z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членов экипажей морских, речных судов, воздушного транспорта, профессорско-преподавательского состава высших учебных заведений,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2001 года № 648 "О присвоении особого статуса высшим учебным заведениям" присвоен особый статус, а также работающие в высших учебных заведениях на должностях руководителей, для преподавателей с высшим образованием с подтвержденными документами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"Об утверждении Правил признания и нострификации документов об образовании" от 10 января 2008 года № 8 (зарегистрирован в Реестре государственной регистрации нормативных правовых актов за № 5135) (далее – Правила признания и нострификации документов об образовании), и осуществляющие подготовку кадров для отраслей экономики:</w:t>
      </w:r>
    </w:p>
    <w:bookmarkEnd w:id="63"/>
    <w:bookmarkStart w:name="z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трудового договора с иностранным работником;</w:t>
      </w:r>
    </w:p>
    <w:bookmarkEnd w:id="64"/>
    <w:bookmarkStart w:name="z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привлекаемых участниками и органами Международного финансового центра "Астана" (далее – МФЦА):</w:t>
      </w:r>
    </w:p>
    <w:bookmarkEnd w:id="65"/>
    <w:bookmarkStart w:name="z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сертификата, подтверждающего регистрацию/аккредитацию юридического лица в соответствии с действующим правом МФЦА,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трудового договора с иностранным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работающих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порядке, установленном Правилами признания и нострификации документов об образовании: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национального управляющего холдинга о назначении иностранного работника первым руководителем структурного подразделения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привлекаемых для работы в качестве членов совета директоров национального управляющего холдинга: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общего собрания совета директоров национального управляющего холдинга;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первыми руководителями филиалов или представительств иностранных юридических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учредителя либо выписка из общего собрания учредителей о назначении иностранного работника первым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первыми руководителями казахстанских юридических лиц со стопроцентной долей иностранного участия в их уставном капитале: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учредителя либо выписка из общего собрания учредителей о назначении иностранного работника первым руководителем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работающим заместителями первых руководителей казахстанских юридических лиц со стопроцентной долей иностранного участия в их уставном капитале: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о принятии и назначении на работу на должность заместителя руководителя.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визы категории "С3" представляется ходатайство приглашающей стороны, которая ранее оформила приглашение для получения первичной визы и разрешение работодателю на привлечение иностранной рабочей силы, если такое разрешение требуется в соответствии с законодательством Республики Казахстан.</w:t>
      </w:r>
    </w:p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для выдачи визы категории "С4" (для самостоятельного трудоустройства по профессиям, востребованным в приоритетных отраслях экономики) дополнительно представляются: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ходатайство;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соответствии квалификации;</w:t>
      </w:r>
    </w:p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договор, заключенный с юридическим лицом – резидентом Республики Казахстан по специальности, указанной в справке о соответствии квалификации.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визы категории "С4" представляется ходатайство и трудовой договор, заключенный с юридическим лицом – резидентом Республики Казахстан по специальности, указанной в справке о соответствии квалификации;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для выдачи визы категории "С9" (этническим казахам, временно прибывшим в Республику Казахстан и поступившим в учебные заведения Республики Казахстан, в том числе прибывшим по безвизовому режиму, а также членам их семей) дополнительно представляются: 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учебного заведения Республики Казахстан;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национальную принадлежность услугополучателя. 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визы категории "С9" представляется ходатайство уполномоченного органа по вопросам образования или учебного заведения, зарегистрированного в Республике Казахстан;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для выдачи визы категории "С11" (лицам, не достигшим совершеннолетия) дополнительно представляется ходатайство законных представителей услугополучателя;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для выдачи визы категории "С12" (лицам, находящимся в Республике Казахстан, при возникновении необходимости их лечения либо ухода за близкими родственниками - гражданами Республики Казахстан либо иностранцами, постоянно проживающими на территории Республики Казахстан, находящимися на лечении в медицинских учреждениях, а также сопровождающим лицам) дополнительно представляются документы, выданные медицинской организацией, расположенной в Республике Казахстан, подтверждающие: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постоянного ухода за услугополучателем - иностранным пациентом, находящимся на лечении в медицинских организациях Республики Казахстан;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постоянного ухода за близкими родственниками услугополучателя – гражданами Республики Казахстан, либо иностранцами, постоянно проживающими на территории Республики Казахстан. При этом степень родства определяется в соответствии с законодательством Республики Казахстан.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продления визы категории "С12" представляется ходатайство и документы, указанные в абзацах втором и третьем настоящего подпункта;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для продления визы категории "В2" (лицам, прибывшим с целью монтажа, ремонта и технического обслуживания оборудования, либо с целью оказания консультационных или аудиторских услуг) представляется ходатайство приглашающей стороны, которая ранее оформила приглашение для получения первичной визы, с указанием цели пребывания в Республике Казахстан;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для продления визы категории "В7" (лицам, прибывшим в Республику Казахстан для прохождения учебной практики или стажировки, а также членам их семей) представляется ходатайство приглашающей стороны, которая ранее оформила приглашение, а также центральных исполнительных органов Республики Казахстан;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продление визы категории "В8" (лицам, прибывшим в Республику Казахстан для оформления разрешения на постоянное проживание в Республике Казахстан) осуществляется на основании ходатайства после сдачи документов для оформления разрешения на постоянное проживание в Республике Казахстан;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для продления визы категории "С2" (для воссоединения семьи) представляется письменное обращение приглашающей стороны при наличии следующих документов: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наличия у приглашающего лица финансовых средств на содержание каждого члена семьи в месяц в размере не менее минимальной заработной платы, установленной законом Республики Казахстан о республиканском бюджете;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наличия у приглашающего лица жилья на территории Республики Казахстан, площадь которого соответствует установленным минимальным нормативам на каждого члена семьи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а также санитарным и иным нормам,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(нотариально засвидетельствованная копия);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страховка услугополучателей - членов семьи приглашающего лица;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документов, подтверждающие семейные отношения услугополучателя с приглашающим лицом, представленные уполномоченными на то государственными органами Республики Казахстан или иностранного государства;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для продления визы категории "С5" (для лиц, являющихся бизнес-иммигрантами) представляется письменное обращение местных исполнительных органов столицы, городов республиканского значения и областей Республики Казахстан и их районов;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для продления визы категории "С7" (для осуществления миссионерской деятельности) представляется письменное обращение религиозного объединения, зарегистрированного на территории Республики Казахстан, согласованное с ведомством уполномоченного органа, осуществляющего регулирование в сфере религиозной деятельности.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внутренних дел РК от 25.12.2018 </w:t>
      </w:r>
      <w:r>
        <w:rPr>
          <w:rFonts w:ascii="Times New Roman"/>
          <w:b w:val="false"/>
          <w:i w:val="false"/>
          <w:color w:val="00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услугополучателю в оказании государственной услуги по выдаче выездной визы: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имеются основания для привлечения его к уголовной ответственности – до окончания производства по делу;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он осужден за совершение преступления – до отбытия наказания или освобождения от наказания;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он уклоняется от исполнения обязательств, наложенных на него судом – до исполнения обязательств;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проверки.</w:t>
      </w:r>
    </w:p>
    <w:bookmarkEnd w:id="94"/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государственной услуги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обжалования решений, действий (бездействия)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Астана, проспект Тауелсиздик, 1, телефон: 8 (7172) 71-40-33, 71-40-03.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веб-портала "электронного правительства" либо нарочно через канцелярию услугодателя.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веб-портала "электронного правительства" либо выдается нарочно в канцелярии услугодателя.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bookmarkEnd w:id="105"/>
    <w:bookmarkStart w:name="z12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www.mvd.gov.kz.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Информацию о порядке оказания государственной услуги можно получить по телефонам услугодателей, указанным на интернет-ресурсе Министерства www.mvd.gov.kz, либо по телефонам Министерства 8 (7172) 71-40-64, 71-40-73.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виз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въезда в Республику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внутренних дел РК от 25.12.2018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внутренних дел РК от 25.12.2018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17399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Внимание</w:t>
      </w:r>
      <w:r>
        <w:rPr>
          <w:rFonts w:ascii="Times New Roman"/>
          <w:b/>
          <w:i w:val="false"/>
          <w:color w:val="000000"/>
          <w:sz w:val="28"/>
        </w:rPr>
        <w:t xml:space="preserve">!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40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40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Анкета заполняется печатными буквами, без исправлений. 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Attention!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Application form should be filled in fully and accurately, in block letters. 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Wrong filling of application form can become a cause of refuse in issue of entry visa.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/>
          <w:i w:val="false"/>
          <w:color w:val="000000"/>
          <w:sz w:val="28"/>
        </w:rPr>
        <w:t>Фамилия</w:t>
      </w:r>
      <w:r>
        <w:rPr>
          <w:rFonts w:ascii="Times New Roman"/>
          <w:b w:val="false"/>
          <w:i w:val="false"/>
          <w:color w:val="000000"/>
          <w:sz w:val="28"/>
        </w:rPr>
        <w:t>/ Surname(s):__________________________________________________________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>Имя</w:t>
      </w:r>
      <w:r>
        <w:rPr>
          <w:rFonts w:ascii="Times New Roman"/>
          <w:b w:val="false"/>
          <w:i w:val="false"/>
          <w:color w:val="000000"/>
          <w:sz w:val="28"/>
        </w:rPr>
        <w:t>/First name(s): _____________________________________________________________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Прежняя/-ие имя и фамилия/other names and surnames: ______________________________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/>
          <w:i w:val="false"/>
          <w:color w:val="000000"/>
          <w:sz w:val="28"/>
        </w:rPr>
        <w:t>Пол</w:t>
      </w:r>
      <w:r>
        <w:rPr>
          <w:rFonts w:ascii="Times New Roman"/>
          <w:b w:val="false"/>
          <w:i w:val="false"/>
          <w:color w:val="000000"/>
          <w:sz w:val="28"/>
        </w:rPr>
        <w:t xml:space="preserve">/ Sex:Муж/Мale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Жен./Female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/>
          <w:i w:val="false"/>
          <w:color w:val="000000"/>
          <w:sz w:val="28"/>
        </w:rPr>
        <w:t>Дата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рождения</w:t>
      </w:r>
      <w:r>
        <w:rPr>
          <w:rFonts w:ascii="Times New Roman"/>
          <w:b w:val="false"/>
          <w:i w:val="false"/>
          <w:color w:val="000000"/>
          <w:sz w:val="28"/>
        </w:rPr>
        <w:t>/ Date of birth: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    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520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день/day месяц/month год/year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/>
          <w:i w:val="false"/>
          <w:color w:val="000000"/>
          <w:sz w:val="28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рождения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(страна и город)/Place of birth (city and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country):________________________________________________________________________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/>
          <w:i w:val="false"/>
          <w:color w:val="000000"/>
          <w:sz w:val="28"/>
        </w:rPr>
        <w:t>Гражданство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/Nationality: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Гражданство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рождении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/Nationality by birth: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/>
          <w:i w:val="false"/>
          <w:color w:val="000000"/>
          <w:sz w:val="28"/>
        </w:rPr>
        <w:t>Семейное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/Marital status: 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4"/>
        <w:gridCol w:w="4014"/>
        <w:gridCol w:w="1424"/>
        <w:gridCol w:w="4448"/>
        <w:gridCol w:w="990"/>
      </w:tblGrid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холост/не замужем/ single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женат (замужем)/married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 (а)/ divorced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вдовец (вдова)/widow(ed)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 (уточнить)</w:t>
            </w:r>
          </w:p>
        </w:tc>
      </w:tr>
    </w:tbl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/>
          <w:i w:val="false"/>
          <w:color w:val="000000"/>
          <w:sz w:val="28"/>
        </w:rPr>
        <w:t>Если состоите в браке, укажите Ф.И.О.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 </w:t>
      </w:r>
      <w:r>
        <w:rPr>
          <w:rFonts w:ascii="Times New Roman"/>
          <w:b/>
          <w:i w:val="false"/>
          <w:color w:val="000000"/>
          <w:sz w:val="28"/>
        </w:rPr>
        <w:t>супруга(и) и гражданство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/If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you are married, please, inform your spouse’s full name and nationality: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/>
          <w:i w:val="false"/>
          <w:color w:val="000000"/>
          <w:sz w:val="28"/>
        </w:rPr>
        <w:t>Постоянное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/Your permanent home address: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________________________________________________________тел/tel.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</w:t>
      </w:r>
      <w:r>
        <w:rPr>
          <w:rFonts w:ascii="Times New Roman"/>
          <w:b/>
          <w:i w:val="false"/>
          <w:color w:val="000000"/>
          <w:sz w:val="28"/>
        </w:rPr>
        <w:t>Профессия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должность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/ Occupation (educational background and position):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/>
          <w:i w:val="false"/>
          <w:color w:val="000000"/>
          <w:sz w:val="28"/>
        </w:rPr>
        <w:t>Место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работы</w:t>
      </w:r>
      <w:r>
        <w:rPr>
          <w:rFonts w:ascii="Times New Roman"/>
          <w:b w:val="false"/>
          <w:i w:val="false"/>
          <w:color w:val="000000"/>
          <w:sz w:val="28"/>
        </w:rPr>
        <w:t xml:space="preserve">/Place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work:___________________________________________________________________________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Адрес/                         address:____________________________________________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_________тел/tel.__________________________________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/>
          <w:i w:val="false"/>
          <w:color w:val="000000"/>
          <w:sz w:val="28"/>
        </w:rPr>
        <w:t>Тип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>/Type of passport: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4"/>
        <w:gridCol w:w="1227"/>
        <w:gridCol w:w="6461"/>
        <w:gridCol w:w="1228"/>
      </w:tblGrid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дипломатический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/diplomatic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служебный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/service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национальный/ordinary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другой/other type of document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/Number: ____________________, </w:t>
      </w:r>
      <w:r>
        <w:rPr>
          <w:rFonts w:ascii="Times New Roman"/>
          <w:b/>
          <w:i w:val="false"/>
          <w:color w:val="000000"/>
          <w:sz w:val="28"/>
        </w:rPr>
        <w:t>дата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/ date of issue: ___________, кем выдан/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/issued by:______________________________________________, </w:t>
      </w:r>
      <w:r>
        <w:rPr>
          <w:rFonts w:ascii="Times New Roman"/>
          <w:b/>
          <w:i w:val="false"/>
          <w:color w:val="000000"/>
          <w:sz w:val="28"/>
        </w:rPr>
        <w:t>действителен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</w:t>
      </w:r>
      <w:r>
        <w:rPr>
          <w:rFonts w:ascii="Times New Roman"/>
          <w:b w:val="false"/>
          <w:i w:val="false"/>
          <w:color w:val="000000"/>
          <w:sz w:val="28"/>
        </w:rPr>
        <w:t>/valid till: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Имеете ли Вы разрешение на обратный въезд, если Вы не являетесь гражданином того государства, где Вы временно пребываете?/ For person who lives outside of the country of origin: have you got a permission to return to the country of living?: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2"/>
        <w:gridCol w:w="2949"/>
        <w:gridCol w:w="2943"/>
        <w:gridCol w:w="3466"/>
      </w:tblGrid>
      <w:tr>
        <w:trPr>
          <w:trHeight w:val="30" w:hRule="atLeast"/>
        </w:trPr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Нет/No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Да/Yes</w:t>
            </w:r>
          </w:p>
        </w:tc>
      </w:tr>
    </w:tbl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имеете разрешение, укажите номер документа на въезд и срок его действия/ If yes, please indicate the number of this document and its validity: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/>
          <w:i w:val="false"/>
          <w:color w:val="000000"/>
          <w:sz w:val="28"/>
        </w:rPr>
        <w:t>Посещали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ранее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>?</w:t>
      </w:r>
      <w:r>
        <w:rPr>
          <w:rFonts w:ascii="Times New Roman"/>
          <w:b w:val="false"/>
          <w:i w:val="false"/>
          <w:color w:val="000000"/>
          <w:sz w:val="28"/>
        </w:rPr>
        <w:t>/ Have you visited the Republic of Kazakhstan before?:</w:t>
      </w:r>
      <w:r>
        <w:br/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8"/>
        <w:gridCol w:w="6652"/>
      </w:tblGrid>
      <w:tr>
        <w:trPr>
          <w:trHeight w:val="30" w:hRule="atLeast"/>
        </w:trPr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Нет/No</w:t>
            </w:r>
          </w:p>
        </w:tc>
      </w:tr>
      <w:tr>
        <w:trPr>
          <w:trHeight w:val="30" w:hRule="atLeast"/>
        </w:trPr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/Yes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посещали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укажите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дату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пребывания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/If yes, indicate the date and purpose of the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visit(s): _________________________________________________________________________</w:t>
      </w:r>
    </w:p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/>
          <w:i w:val="false"/>
          <w:color w:val="000000"/>
          <w:sz w:val="28"/>
        </w:rPr>
        <w:t>Отказывали ли Вам ранее в посещений Республики Казахстан?</w:t>
      </w:r>
      <w:r>
        <w:rPr>
          <w:rFonts w:ascii="Times New Roman"/>
          <w:b w:val="false"/>
          <w:i w:val="false"/>
          <w:color w:val="000000"/>
          <w:sz w:val="28"/>
        </w:rPr>
        <w:t xml:space="preserve">/ Have you ever been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refused entry to the Republic of Kazakhstan?: 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2858"/>
        <w:gridCol w:w="2853"/>
        <w:gridCol w:w="3737"/>
      </w:tblGrid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Нет/No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Да/Yes.</w:t>
            </w:r>
          </w:p>
        </w:tc>
      </w:tr>
    </w:tbl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отказывали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укажите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причину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отказа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кем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отказано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/ If yes, please give details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below (when and by whom):_________________________________________________________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поездки</w:t>
      </w:r>
      <w:r>
        <w:rPr>
          <w:rFonts w:ascii="Times New Roman"/>
          <w:b w:val="false"/>
          <w:i w:val="false"/>
          <w:color w:val="000000"/>
          <w:sz w:val="28"/>
        </w:rPr>
        <w:t xml:space="preserve">/ Purpose of travel: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принимающей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стороны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адрес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тел</w:t>
      </w:r>
      <w:r>
        <w:rPr>
          <w:rFonts w:ascii="Times New Roman"/>
          <w:b/>
          <w:i w:val="false"/>
          <w:color w:val="000000"/>
          <w:sz w:val="28"/>
        </w:rPr>
        <w:t>.)</w:t>
      </w:r>
      <w:r>
        <w:rPr>
          <w:rFonts w:ascii="Times New Roman"/>
          <w:b w:val="false"/>
          <w:i w:val="false"/>
          <w:color w:val="000000"/>
          <w:sz w:val="28"/>
        </w:rPr>
        <w:t xml:space="preserve">/ Inviting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organization (address,tel.):______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______________________, </w:t>
      </w:r>
      <w:r>
        <w:rPr>
          <w:rFonts w:ascii="Times New Roman"/>
          <w:b/>
          <w:i w:val="false"/>
          <w:color w:val="000000"/>
          <w:sz w:val="28"/>
        </w:rPr>
        <w:t xml:space="preserve">или сведения об ответственном лице за Ваше пребывание в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Республике Казахстан (указывается полное Ф.И.О</w:t>
      </w:r>
      <w:r>
        <w:rPr>
          <w:rFonts w:ascii="Times New Roman"/>
          <w:b w:val="false"/>
          <w:i w:val="false"/>
          <w:color w:val="000000"/>
          <w:sz w:val="28"/>
        </w:rPr>
        <w:t>.(при его наличии)</w:t>
      </w:r>
      <w:r>
        <w:rPr>
          <w:rFonts w:ascii="Times New Roman"/>
          <w:b/>
          <w:i w:val="false"/>
          <w:color w:val="000000"/>
          <w:sz w:val="28"/>
        </w:rPr>
        <w:t>, адрес и тел.л.)</w:t>
      </w:r>
      <w:r>
        <w:rPr>
          <w:rFonts w:ascii="Times New Roman"/>
          <w:b w:val="false"/>
          <w:i w:val="false"/>
          <w:color w:val="000000"/>
          <w:sz w:val="28"/>
        </w:rPr>
        <w:t xml:space="preserve">/ or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person, arranging your visit to Kazakhstan (full name, address,tel.):__________________________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/>
          <w:i w:val="false"/>
          <w:color w:val="000000"/>
          <w:sz w:val="28"/>
        </w:rPr>
        <w:t>Пункты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пребывания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/ Placts of destination in the Republic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Kazakhstan:____________________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/>
          <w:i w:val="false"/>
          <w:color w:val="000000"/>
          <w:sz w:val="28"/>
        </w:rPr>
        <w:t>Первичный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въезда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 xml:space="preserve"> (</w:t>
      </w:r>
      <w:r>
        <w:rPr>
          <w:rFonts w:ascii="Times New Roman"/>
          <w:b/>
          <w:i w:val="false"/>
          <w:color w:val="000000"/>
          <w:sz w:val="28"/>
        </w:rPr>
        <w:t>аэропорт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/>
          <w:i w:val="false"/>
          <w:color w:val="000000"/>
          <w:sz w:val="28"/>
        </w:rPr>
        <w:t>железнодорожная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автомобильная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станция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/ The first place of entry into the Republic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Kazakhstan:______________________________________________________________________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/>
          <w:i w:val="false"/>
          <w:color w:val="000000"/>
          <w:sz w:val="28"/>
        </w:rPr>
        <w:t>Ваше место жительства на период временного пребывания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Temporary address in Kazakhstan: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/>
          <w:i w:val="false"/>
          <w:color w:val="000000"/>
          <w:sz w:val="28"/>
        </w:rPr>
        <w:t>Кто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финансирует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Вашу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поездку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/>
          <w:i w:val="false"/>
          <w:color w:val="000000"/>
          <w:sz w:val="28"/>
        </w:rPr>
        <w:t>?</w:t>
      </w:r>
      <w:r>
        <w:rPr>
          <w:rFonts w:ascii="Times New Roman"/>
          <w:b w:val="false"/>
          <w:i w:val="false"/>
          <w:color w:val="000000"/>
          <w:sz w:val="28"/>
        </w:rPr>
        <w:t xml:space="preserve">/Who is paying for your cost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of traveling and for your costs of living during your stay in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Kazakhstan?:_____________________________________________________________________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/>
          <w:i w:val="false"/>
          <w:color w:val="000000"/>
          <w:sz w:val="28"/>
        </w:rPr>
        <w:t>Имеете ли Вы страховой полис во время пребывания в Республике Казахстан?</w:t>
      </w:r>
      <w:r>
        <w:rPr>
          <w:rFonts w:ascii="Times New Roman"/>
          <w:b w:val="false"/>
          <w:i w:val="false"/>
          <w:color w:val="000000"/>
          <w:sz w:val="28"/>
        </w:rPr>
        <w:t xml:space="preserve">/ Have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you got an insurance for the period of your stay in Kazakhstan?       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2858"/>
        <w:gridCol w:w="2853"/>
        <w:gridCol w:w="3737"/>
      </w:tblGrid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Нет/No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Да/Yes.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Если имеете страховой полис, укажите срок действия полиса и наименование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страховой организации.</w:t>
      </w:r>
      <w:r>
        <w:rPr>
          <w:rFonts w:ascii="Times New Roman"/>
          <w:b w:val="false"/>
          <w:i w:val="false"/>
          <w:color w:val="000000"/>
          <w:sz w:val="28"/>
        </w:rPr>
        <w:t xml:space="preserve">/ If yes, please indicate its validity and the name of insurance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company:________________________________________________________________________</w:t>
      </w:r>
    </w:p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/>
          <w:i w:val="false"/>
          <w:color w:val="000000"/>
          <w:sz w:val="28"/>
        </w:rPr>
        <w:t>Если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следуете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транзитом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через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Республику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имеете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визу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страны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конечного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назначения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или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проживание</w:t>
      </w:r>
      <w:r>
        <w:rPr>
          <w:rFonts w:ascii="Times New Roman"/>
          <w:b/>
          <w:i w:val="false"/>
          <w:color w:val="000000"/>
          <w:sz w:val="28"/>
        </w:rPr>
        <w:t>?</w:t>
      </w:r>
      <w:r>
        <w:rPr>
          <w:rFonts w:ascii="Times New Roman"/>
          <w:b w:val="false"/>
          <w:i w:val="false"/>
          <w:color w:val="000000"/>
          <w:sz w:val="28"/>
        </w:rPr>
        <w:t xml:space="preserve">/ In case of transit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through Kazakhstan, have you got an entry visa or residence permit for your destination?: 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2"/>
        <w:gridCol w:w="2858"/>
        <w:gridCol w:w="2853"/>
        <w:gridCol w:w="3737"/>
      </w:tblGrid>
      <w:tr>
        <w:trPr>
          <w:trHeight w:val="30" w:hRule="atLeast"/>
        </w:trPr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Нет/No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Да/Yes.</w:t>
            </w:r>
          </w:p>
        </w:tc>
      </w:tr>
    </w:tbl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Если да, то укажите в какое-государство Вы следуете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/ if yes, indicate the country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destination:________________________</w:t>
      </w:r>
    </w:p>
    <w:bookmarkEnd w:id="158"/>
    <w:bookmarkStart w:name="z1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__________________________,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укажите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первичный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пограничный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въезда</w:t>
      </w:r>
      <w:r>
        <w:rPr>
          <w:rFonts w:ascii="Times New Roman"/>
          <w:b w:val="false"/>
          <w:i w:val="false"/>
          <w:color w:val="000000"/>
          <w:sz w:val="28"/>
        </w:rPr>
        <w:t xml:space="preserve">/ border point through which entry is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planned:___________________________,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укажите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маршрут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транзита</w:t>
      </w:r>
      <w:r>
        <w:rPr>
          <w:rFonts w:ascii="Times New Roman"/>
          <w:b w:val="false"/>
          <w:i w:val="false"/>
          <w:color w:val="000000"/>
          <w:sz w:val="28"/>
        </w:rPr>
        <w:t xml:space="preserve">/route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transit:_____________________________________________________________________,</w:t>
      </w:r>
    </w:p>
    <w:bookmarkEnd w:id="161"/>
    <w:bookmarkStart w:name="z1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/>
          <w:i w:val="false"/>
          <w:color w:val="000000"/>
          <w:sz w:val="28"/>
        </w:rPr>
        <w:t>Период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запрашиваемой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/Period of requested visa: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/ from__________________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до</w:t>
      </w:r>
      <w:r>
        <w:rPr>
          <w:rFonts w:ascii="Times New Roman"/>
          <w:b w:val="false"/>
          <w:i w:val="false"/>
          <w:color w:val="000000"/>
          <w:sz w:val="28"/>
        </w:rPr>
        <w:t xml:space="preserve">/ to _____________ </w:t>
      </w:r>
    </w:p>
    <w:bookmarkEnd w:id="162"/>
    <w:bookmarkStart w:name="z18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/>
          <w:i w:val="false"/>
          <w:color w:val="000000"/>
          <w:sz w:val="28"/>
        </w:rPr>
        <w:t>Кратность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запрашиваемой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/ Number of entries requested:  </w:t>
      </w:r>
      <w:r>
        <w:rPr>
          <w:rFonts w:ascii="Times New Roman"/>
          <w:b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>многократная</w:t>
      </w:r>
      <w:r>
        <w:rPr>
          <w:rFonts w:ascii="Times New Roman"/>
          <w:b w:val="false"/>
          <w:i w:val="false"/>
          <w:color w:val="000000"/>
          <w:sz w:val="28"/>
        </w:rPr>
        <w:t>/ multiple</w:t>
      </w:r>
    </w:p>
    <w:bookmarkEnd w:id="163"/>
    <w:bookmarkStart w:name="z18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       </w:t>
      </w:r>
    </w:p>
    <w:bookmarkEnd w:id="164"/>
    <w:p>
      <w:pPr>
        <w:spacing w:after="0"/>
        <w:ind w:left="0"/>
        <w:jc w:val="both"/>
      </w:pP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Укажите Ф.И.О. (при наличии) детей, которые следуют с Вами (заполняется, если дети включены в Ваш паспорт)/ Children (please indicate whether they are traveling with you and are entered in your passport):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"/>
        <w:gridCol w:w="4974"/>
        <w:gridCol w:w="4757"/>
        <w:gridCol w:w="2393"/>
      </w:tblGrid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6"/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наличии)/ Surname, First names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рождения/ Date and plase of birth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Nationality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 удостоверяю, что приведенные мною сведения в анкете являются достоверными. Информирован, что не достоверные сведения могут послужить аннулированием полученной визы или основанием для отказа в выдаче визы.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undertake that the above mentioned personal data are full and correct. I am aware, that wrong data can cause refuse and canceling of already issued visa. I am obliged to leave the territory of the Republic of Kazakhstan before visa expiration.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место/</w:t>
      </w:r>
    </w:p>
    <w:bookmarkStart w:name="z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Place and date: 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Подпись/ Signature: ____________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"Выдача, 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продление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иностранцам и лицам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виз на право выезда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въезда в Республику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внутренних дел РК от 25.12.2018 </w:t>
      </w:r>
      <w:r>
        <w:rPr>
          <w:rFonts w:ascii="Times New Roman"/>
          <w:b w:val="false"/>
          <w:i w:val="false"/>
          <w:color w:val="ff0000"/>
          <w:sz w:val="28"/>
        </w:rPr>
        <w:t>№ 939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Список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экономически развитых, политически и миграционно стабильных государств,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граждане которых освобождены от необходимости предъявления приглашения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 оформлении виз категорий "А3", "В1", "В3", "В10" и "В12"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Австралия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Австрийская Республика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Соединенные Штаты Америки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Королевство Бельгия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Объединенные Арабские Эмираты 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 Болгария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Федеративная Республика Бразилия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Федеративная Республика Германия 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Греческая Республика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Королевство Дания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Новая Зеландия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Япония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Государство Израиль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Иорданское Хашимитское Королевство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Ирландская Республика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 Исландия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Королевство Испания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Итальянская Республика 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Канада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Государство Катар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 Кипр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 Корея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Латвийская Республика 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Литовская Республика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Княжество Лихтенштейн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Великое Герцогство Люксембург 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Венгерская Республика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Федерация Малайзия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 Мальта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Княжество Монако 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Королевство Нидерланды 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Королевство Норвегия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Султанат Оман 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Республика Польша 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Португальская Республика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Румыния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Королевство Саудовская Аравия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Республика Сингапур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Словацкая Республика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Республика Словения </w:t>
      </w:r>
    </w:p>
    <w:bookmarkEnd w:id="208"/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Соединенное Королевство Великобритании и Северной Ирландии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Финляндская Республика</w:t>
      </w:r>
    </w:p>
    <w:bookmarkEnd w:id="210"/>
    <w:bookmarkStart w:name="z24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Французская Республика</w:t>
      </w:r>
    </w:p>
    <w:bookmarkEnd w:id="211"/>
    <w:bookmarkStart w:name="z24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Республика Хорватия</w:t>
      </w:r>
    </w:p>
    <w:bookmarkEnd w:id="212"/>
    <w:bookmarkStart w:name="z24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Чешская Республика</w:t>
      </w:r>
    </w:p>
    <w:bookmarkEnd w:id="213"/>
    <w:bookmarkStart w:name="z24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Швейцарская Конфедерация </w:t>
      </w:r>
    </w:p>
    <w:bookmarkEnd w:id="214"/>
    <w:bookmarkStart w:name="z24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Королевство Швеция </w:t>
      </w:r>
    </w:p>
    <w:bookmarkEnd w:id="215"/>
    <w:bookmarkStart w:name="z24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Эстонская Республика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header.xml" Type="http://schemas.openxmlformats.org/officeDocument/2006/relationships/header" Id="rId3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