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89c88" w14:textId="a189c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несения службы по обеспечению охраны подозреваемых и обвиняемых, содержащихся в изоляторах временного содержания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9 марта 2017 года № 166. Зарегистрирован в Министерстве юстиции Республики Казахстан 12 апреля 2017 года № 15011.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внутренних дел Республики Казахстан, утвержденного постановлением Правительства Республики Казахстан от 22 июня 2005 года № 607,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внутренних дел РК от 01.09.2023 </w:t>
      </w:r>
      <w:r>
        <w:rPr>
          <w:rFonts w:ascii="Times New Roman"/>
          <w:b w:val="false"/>
          <w:i w:val="false"/>
          <w:color w:val="000000"/>
          <w:sz w:val="28"/>
        </w:rPr>
        <w:t>№ 673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несения службы по обеспечению охраны подозреваемых и обвиняемых, содержащихся в изоляторах временного содержания.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Министра внутренних дел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административной полиции Министерства внутренних дел Республики Казахстан (Лепеха И.В.) обеспечить: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получения зарегистрированного настоящего приказа направление его копии в печатном и электронном виде в одном экземпляре на государственном и русском языках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министра внутренних дел генерал-майора полиции Тургумбаева Е.З. и Комитет административной полиции Министерства внутренних дел Республики Казахстан (Лепеха И.В.).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генерал-полковник полиции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марта 2017 года № 166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организации несения службы по обеспечению охраны подозреваемых и обвиняемых, содержащихся в изоляторах временного содержания</w:t>
      </w:r>
    </w:p>
    <w:bookmarkEnd w:id="9"/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организации несения службы по обеспечению охраны подозреваемых и обвиняемых, содержащихся в изоляторах временного содержания (далее - Правила) определяют порядок организации несения службы по обеспечению охраны подозреваемых и обвиняемых, содержащихся в изоляторах временного содержания (далее – охрана подозреваемых и обвиняемых).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Организация несения службы по обеспечению охраны подозреваемых и обвиняемых, содержащихся в изоляторах временного содержания (далее – ИВС), включает в себя: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решения на охрану подозреваемых и обвиняемых;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подготовку сил и средств для выполнения задач по охране подозреваемых и обвиняемых;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охрану подозреваемых и обвиняемых;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контроль за организацией и несением службы по охране подозреваемых и обвиняемых.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Конвоирование подозреваемых и обвиняемых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 декабря 2016 года № 1122 "Об утверждении Правил конвоирования подозреваемых, обвиняемых и осужденных" (Зарегистрирован в Реестре государственной регистрации нормативных правовых актов № 14619).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охраны подозреваемых и обвиняемых начальником ИВС (либо лицом, исполняющим его обязанности) назначаются посты и наряды по охране ИВС.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Количество и виды постов и нарядов по охране ИВС, их расстановка и число выводных определяются табелем поста по охране ИВС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который составляется начальником ИВС (либо лицом, исполняющим его обязанности) и утверждается начальником органа внутренних дел. Посты охраны делятся на два вида: посты наружной охраны и посты внутренней охраны.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наряд по охране ИВС входят: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дежурный;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постовые наружной охраны;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постовые внутренней охраны;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выводные.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Посты наружной охраны устанавливаются: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 главных ворот;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 подсобных ворот;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подвижные посты по охране периметра ограды и территории;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 прогулочных дворов, площадок. 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Внутренние посты для охраны и наблюдения за поведением подозреваемых и обвиняемых устанавливаются в коридорах, где расположены камеры, возле дверей и выходов.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Выводной сопровождает подозреваемых и обвиняемых в следственные кабинеты, комнаты для свиданий, к медицинскому работнику и в иные помещения ИВС. Осуществляет поочередный вывод из камер содержащихся в ИВС лиц на прогулку, освидетельствование или обследование. 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Постовые на внутренних постах и выводные несут службу без оружия. Постовой наружного поста по охране вооружается пистолетом или автоматом.</w:t>
      </w:r>
    </w:p>
    <w:bookmarkEnd w:id="32"/>
    <w:bookmarkStart w:name="z3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Принятие решения на охрану подозреваемых и обвиняемых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Решение на охрану подозреваемых и обвиняемых начальника ИВС (либо лица, исполняющего его обязанности) является основанием для охраны подозреваемых и обвиняемых.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решение на охрану подозреваемых и обвиняемых входит объем и сложность задач, а также оценка обстановки.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учитываются: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 и особенности контингента подозреваемых и обвиняемых, содержащихся в ИВС, наличие среди них лиц подозреваемых и обвиняемых в совершении тяжких преступлений, в составе организованных преступных групп, ранее судимых (в том числе за побеги из-под стражи), несовершеннолетних;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техническая характеристика ИВС и специальных транспортных средств, в том числе лимит мест, количество камер, оснащенность их оборудованием, предотвращающим побег, состояние оборудования, средств связи и сигнализации, сроки содержания в ИВС, условия охраны подозреваемых и обвиняемых в других местах временного содержания;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укомплектованность личного состава и уровень его профессиональной подготовки;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состояние общественного порядка и преступности в районе несения службы по охране подозреваемых и обвиняемых, время года, суток и погодные условия.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Решением на охрану подозреваемых и обвиняемых определяются: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общее содержание, расстановка сил и средств, количество и вид нарядов по охране ИВС, введение в действие и их использование;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задачи нарядов по охране ИВС, место и время несения ими службы, их подготовку, вооружение и материально-техническое обеспечение;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дополнительный пост охраны подозреваемых и обвиняемых выставляется в целях недопущения утечки информации и несанкционированных контактов особо опасных преступников по уголовным делам, имеющим особую значимость. </w:t>
      </w:r>
    </w:p>
    <w:bookmarkEnd w:id="44"/>
    <w:bookmarkStart w:name="z5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сил и средств для выполнения задач по охране подозреваемых и обвиняемых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Подготовка нарядов по охране ИВС к несению службы по охране подозреваемых и обвиняемых производится до принятия решения на охрану подозреваемых и обвиняемых.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Сотрудники, назначенные в наряд по охране ИВС, прибывают в распоряжение ИВС за пятнадцать минут до построения на инструктаж. О своем прибытии они докладывают начальнику ИВС (либо лицу, исполняющему его обязанности).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Дежурный органа внутренних дел отмечает в постовой ведомости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прибытие сотрудников, выдает им оружие и боеприпасы, технические средства, снаряжение и служебные документы.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Оружие, боеприпасы, технические средства и снаряжения выдаются по предъявлении карточек-заместителей. Боевыми патронами наряд по охране ИВС обеспечивается из расчета два снаряженных магазина на каждый пистолет и автомат.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     Заряжание, разряжение, осмотр, чистка и сдача оружия и боеприпасов производится в специально отведенном и освещенном месте, под наблюдением дежурного органа внутренних дел, непосредственно перед построением наряда по охране ИВС на инструктаж.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 окончании инструктажа наряду по охране ИВС отдается приказ о заступлении на службу.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Служебное время по охране подозреваемых и обвиняемых начинается с момента прохождения инструктажа и продолжается до сдачи дежурства очередной смене по разрешению дежурного органа внутренних дел, в подчинении которого находится наряд по охране ИВС во время несения службы.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наряд по охране ИВС сотрудники полиции назначаются по утвержденному графику.</w:t>
      </w:r>
    </w:p>
    <w:bookmarkEnd w:id="53"/>
    <w:bookmarkStart w:name="z5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Охрана подозреваемых и обвиняемых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Наряд по охране ИВС обеспечивает охрану ИВС, несение службы на внутренних и наружных постах, поддержание порядка и обеспечение изоляции подозреваемых и обвиняемых, недопущение побегов, чрезвычайных происшествий и осложнении обстановки, прием и оформление доставленных и убывающих подозреваемых и обвиняемых, производство их личного обыска, конвоирование подозреваемых и обвиняемых в пределах ИВС, производство осмотра технических средств охраны, выполнение других обязанностей по обеспечению охраны и надзора.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Наряду по охране ИВС во время несения службы не допускается самовольно покидать пост, отвлекаться от несения службы, вступать с подозреваемыми и обвиняемыми в разговоры, не вызванные служебной необходимостью, пользоваться в ИВС мобильными средствами связи, оснащенные интернет модулями, фото и видеокамерами. 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Дежурный осуществляет оперативное руководство нарядом по охране ИВС и: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докладывает, совместно со сменяющимся дежурным, начальнику ИВС (либо лицу, исполняющему его обязанности) о приеме и сдаче дежурства, об обнаруженных при этом недостатках и мерах, принятых по их устранению, с отметкой в книге приема-сдачи дежурств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производит смену постовых не реже трех-четырех раз в дневное время и не менее пяти-шести раз в ночное время, проверяет несение службы нарядом по охране ИВС, знание постовыми и выводными своих обязанностей, их экипировку, постоянно информирует наряд по охране ИВС о лицах, за которыми необходим усиленный надзор, следит за состоянием оборудования ИВС, исправностью связи, сигнализации и освещения;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предупреждения чрезвычайных происшествий, при осложнении обстановки и режиме особых условий организует производство обыска подозреваемых и обвиняемых, досмотр принадлежащих им вещей и осмотр камер, проверяет каждую информацию о готовящемся побеге и принимает меры к устранению причин и условий, которые используются, при этом усиливает охрану;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производит прием обвиняемых и подозреваемых, доставленных в ИВС, размещение их по камерам, а также лично присутствует при освобождении либо убытии из ИВС указанных лиц, оформляет личные дела и другие документы, связанные с содержанием в ИВС, сообщает начальнику ИВС (либо лицу, исполняющему его обязанности) об истечении сроков содержания;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устанавливает дополнительные временные посты в случаях отсутствия электрического света в темное время суток, обнаружения неисправности замков или решеток и невозможности перевода, содержащихся в другую камеру и попытки или намерения со стороны подозреваемого или обвиняемого совершить суицид и в других необходимых случаях;</w:t>
      </w:r>
    </w:p>
    <w:bookmarkEnd w:id="62"/>
    <w:bookmarkStart w:name="z1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производит обыск в помещениях камер ИВС не менее четырех раз в месяц согласно графику обысков, а также ежедневно технические осмотры камер ИВС.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с изменением, внесенным приказом Министра внутренних дел РК от 24.01.2024 </w:t>
      </w:r>
      <w:r>
        <w:rPr>
          <w:rFonts w:ascii="Times New Roman"/>
          <w:b w:val="false"/>
          <w:i w:val="false"/>
          <w:color w:val="00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Постовой внутреннего поста у камер с подозреваемыми и обвиняемыми непосредственно подчиняется дежурному и начальнику ИВС (либо лицу, исполняющему его обязанности). 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Постовой по охране подозреваемых и обвиняемых в прогулочном дворе перед заступлением на пост проверяет исправность ограждающих устройств, прогулочного двора, в отсутствие на его территории предметов, которые используются для нападения или побега.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Постовой наружного поста ведет постоянное наблюдение за окнами, крышей здания ИВС и ограждающими сооружениями. Не допускает проникновения подозреваемых и обвиняемых за установленную границу охраны и доступа посторонних лиц на территорию и в здание ИВС. 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несении службы наружного поста используются служебные собаки. При этом служебная собака устанавливается на огражденной территории ИВС, непосредственно под окнами камер и других режимных помещений ИВС в светлое время суток. Ночью применяется способ свободного передвижения служебной собаки по огражденной территории ИВС.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Передвижение подозреваемых и обвиняемых, групповое или индивидуальное, по территории ИВС производится в сопровождении выводных. 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побегах и нападениях наряд по охране ИВС действует в соответствии с расчетом личного состава на случай происшествий.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случаях направления подозреваемого или обвиняемого для оказания неотложной медицинской помощи в лечебное учреждение, для охраны больного устанавливается круглосуточный парный пост.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Парный пост вооружают пистолетами, один из постовых которого назначается старшим. Медицинский персонал информируется о требованиях режима, условиях содержания подозреваемых и обвиняемых в лечебном учреждении и недопустимости разглашения сроков их выписки или состояния здоровья. 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Парный пост по охране подозреваемых и обвиняемых в лечебном учреждении до помещения больного в палату осматривает палату, постоянно находится в палате у больного, сопровождает его при всех передвижениях в лечебном учреждении с целью недопущения побега и контактов его с другими лицами.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Прогулка подозреваемому и обвиняемому в лечебном учреждении предоставляется с разрешения лечащего врача.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На случай чрезвычайных происшествий, осложнении обстановки и режима особых условий в каждом ИВС составляется соответствующий расчет действий личного состава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который разрабатывается по указанию начальника органа внутренних дел.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Для решения задач, которые возникают в связи с чрезвычайными происшествиями, при осложнении обстановки и в режиме особых условий, начальник органа внутренних дел выделяет в резерв специальный наряд и определяет его состав, места размещения и порядок использования, который предусматривает усиленный вариант несения службы по охране подозреваемых и обвиняемых.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Усиленный вариант охраны подозреваемых и обвиняемых включает: 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приведение в готовность резерва, увеличение нарядов по охране ИВС на наружных постах, перевод всего личного состава или части его, в зависимости от обстановки, на казарменное положение, использование служебных собак;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развертывание дополнительных средств связи;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уточнение планов розыска на случай побегов, назначение нарядов по розыску подозреваемых и обвиняемых совершивших побег из-под стражи;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увеличение количества проверок несения службы нарядами по охране ИВС, а также личных обысков подозреваемых и обвиняемых, досмотров их вещей, осмотров камер и других помещений ИВС;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сокращение до минимума случаев вывода подозреваемых и обвиняемых из камер;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усиление пропускного режима ИВС. 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На случай чрезвычайных происшествий, осложнения обстановки, в режиме особых условий норма выдачи боеприпасов нарядам по охране ИВС, задействованным в охране подозреваемых и обвиняемых, увеличивается из расчета сто двадцать патронов на автомат и тридцать два - на пистолет.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По каждому факту нарушения охраны и порядка содержания подозреваемых и обвиняемых, вследствие чего допущено, либо могло быть допущено чрезвычайное происшествие и осложнение обстановки, в течении десяти рабочих дней проводится служебное расследование. 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необходимости, срок расследования продлевается до тридцати суток. 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нападении подозреваемого или обвиняемого на постового, выводного или других лиц принимаются активные меры самообороны, и подается соответствующий сигнал (голосом, тревожной сигнализации, по телефону).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Начальник ИВС (либо лицо, исполняющего его обязанности), дежурный, по прибытии на место происшествия, организует с помощью имеющихся сил и средств, с применением мер безопасности, пресечение нападения и водворение подозреваемых и обвиняемых в камеры.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При опасном характере нападения (подозреваемым и обвиняемым удалось открыть соседние камеры, проникнуть в другие помещения ИВС, завладеть оружием и так далее) об этом немедленно сообщается дежурному по органу внутренних дел, который: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оценивает обстановку и принимает решение о направлении в ИВС дополнительного наряда полиции; 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докладывает о случившемся начальнику органа внутренних дел (либо лицу, исполняющему его обязанности) и дежурному вышестоящего органа внутренних дел;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необходимости прибывает на место происшествия и совместно с начальником ИВС (либо лицо, исполняющего его обязанности), дежурным ИВС руководит действиями сотрудников полиции.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При нападении на ИВС извне, начальник ИВС (либо лицо, исполняющий его обязанности), дежурный незамедлительно сообщает об этом дежурному по органу внутренних дел и до прибытия помощи руководит обороной ИВС.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Для предупреждения побегов и других чрезвычайных происшествий и осложнении обстановки дежурному, начальнику ИВС (либо лицу, исполняющему его обязанности), необходимо знать основные сведения, характеризующие личность подозреваемых и обвиняемых, поддерживает связь с лицами, производящими досудебное расследование. 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Каждое подтвердившееся сообщение о подготовке к побегу, нападению, захвату заложников фиксируется в личных делах, подозреваемых и обвиняемых. 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усиленный надзор берутся также лица, сообщающие о себе вымышленные сведения или намеревающиеся выдать себя за других, симулирующие заболевания, а также участники организованных преступных групп, организаций и сообществ.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Наряд по охране ИВС при землетрясении устанавливает характер и масштабы разрушения, количество пострадавших и возможность дальнейшего содержания подозреваемых и обвиняемых в камерах, о чем незамедлительно докладывает по средствам связям дежурному органа внутренних дел. 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При невозможности дальнейшего содержания в ИВС, постовые и выводные принимают меры к недопущению побегов из-под стражи, а также меры по эвакуации подозреваемых и обвиняемых в безопасное место, оказанию доврачебной помощи пострадавшим, локализации и тушению пожара.</w:t>
      </w:r>
    </w:p>
    <w:bookmarkEnd w:id="97"/>
    <w:bookmarkStart w:name="z102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Контроль за организацией и несением службы по охране подозреваемых и обвиняемых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Для обеспечения контроля за организацией и несением службы по охране подозреваемых и обвиняемых проводятся проверки изоляторов временного содержания территориальных подразделений ОВД: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центральным аппаратом МВД - не реже одного раза в три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областными департаментами полиции - не реже одного раз в 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46 - в редакции приказа Министра внутренних дел РК от 24.01.2024 </w:t>
      </w:r>
      <w:r>
        <w:rPr>
          <w:rFonts w:ascii="Times New Roman"/>
          <w:b w:val="false"/>
          <w:i w:val="false"/>
          <w:color w:val="00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Проверке подлежат: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соответствие принятого решения на охрану подозреваемых и обвиняемых условиям выполнения этих задач;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расстановка личного состава, использование транспортных средств;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состояние оборудования ИВС и специальных транспортных средств;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наряда по охране ИВС к несению службы, их обеспечение, внешний вид сотрудников полиции, знание ими своих обязанностей и других требований настоящих Правил, умение действовать при чрезвычайных происшествиях и осложнении обстановки и в режиме особых условий;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выполнение поставленных задач по обеспечению порядка и условий содержания подозреваемых и обвиняемых;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соблюдение законности в работе;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порядок связи с нарядами по охране ИВС, оперативность управления ими;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техническое и санитарное состояние ИВС;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проверок несения службы;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ведение служебной документации.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Проверка несения службы нарядами по охране ИВС является гласной и негласной. 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При негласной проверке ведется скрытое наблюдение за действиями лиц, осуществляющих охрану подозреваемых и обвиняемых, которое прекращается в случае необходимости устранения нарушений или оказания немедленной помощи. При гласной - проверка проводится в открытой форме. </w:t>
      </w:r>
    </w:p>
    <w:bookmarkEnd w:id="1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несения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обеспечению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подозреваемых и обвиняемых,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содержащихся в изоляторах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временного содержания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органа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 отчество)</w:t>
            </w:r>
          </w:p>
        </w:tc>
      </w:tr>
    </w:tbl>
    <w:bookmarkStart w:name="z176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Табель постам по охране изолятора временного содержания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внутренних дел РК от 05.05.2020 </w:t>
      </w:r>
      <w:r>
        <w:rPr>
          <w:rFonts w:ascii="Times New Roman"/>
          <w:b w:val="false"/>
          <w:i w:val="false"/>
          <w:color w:val="ff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наряда,       Что состоит             Основные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            охранной            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и наименование постов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Дежурный по изолятору временного содержания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Постовой по охране изолятора временного содержания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Выводной (для подозреваемых и обвиняемых из камер, сопровождения их в пределах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изолятора временного содержания, охрана следственных кабинетов и комнаты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свиданий)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Связь: Дежурный по Департаменту полиции областей, городов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значения и столицы тел.___ позывной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Дежурный по Управлению полиции тел.______ позывной_________________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Дежурный по Районному отделу полиции тел.___ позывной____________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несения службы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обеспечению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подозреваемых и обвиняемых,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содержащихся в изоляторах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временного содержания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Постовая ведомость</w:t>
      </w:r>
    </w:p>
    <w:bookmarkEnd w:id="114"/>
    <w:p>
      <w:pPr>
        <w:spacing w:after="0"/>
        <w:ind w:left="0"/>
        <w:jc w:val="both"/>
      </w:pPr>
      <w:bookmarkStart w:name="z133" w:id="115"/>
      <w:r>
        <w:rPr>
          <w:rFonts w:ascii="Times New Roman"/>
          <w:b w:val="false"/>
          <w:i w:val="false"/>
          <w:color w:val="000000"/>
          <w:sz w:val="28"/>
        </w:rPr>
        <w:t xml:space="preserve">
      Внутреннего поста №___ по охране подозреваемых и обвиняемых в 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изоляторе временного содержания, наружного поста №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органа внутренних дел Республики Казахстан) Постовые:_______________________________________________________________________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(звание и фамилия, имя, отчество (при его наличии))</w:t>
      </w:r>
    </w:p>
    <w:bookmarkStart w:name="z13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конвоя:</w:t>
      </w:r>
    </w:p>
    <w:bookmarkEnd w:id="116"/>
    <w:p>
      <w:pPr>
        <w:spacing w:after="0"/>
        <w:ind w:left="0"/>
        <w:jc w:val="both"/>
      </w:pPr>
      <w:bookmarkStart w:name="z135" w:id="117"/>
      <w:r>
        <w:rPr>
          <w:rFonts w:ascii="Times New Roman"/>
          <w:b w:val="false"/>
          <w:i w:val="false"/>
          <w:color w:val="000000"/>
          <w:sz w:val="28"/>
        </w:rPr>
        <w:t>
      1. Начальник (старший) конвоя _____________________________________________________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(должность, звание,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(при его наличии))</w:t>
      </w:r>
    </w:p>
    <w:p>
      <w:pPr>
        <w:spacing w:after="0"/>
        <w:ind w:left="0"/>
        <w:jc w:val="both"/>
      </w:pPr>
      <w:bookmarkStart w:name="z136" w:id="118"/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______________________________________________________________________________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(должность, звание, фамилия, имя, отчество (при его наличии))</w:t>
      </w:r>
    </w:p>
    <w:p>
      <w:pPr>
        <w:spacing w:after="0"/>
        <w:ind w:left="0"/>
        <w:jc w:val="both"/>
      </w:pPr>
      <w:bookmarkStart w:name="z137" w:id="119"/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______________________________________________________________________________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(должность, звание, фамилия, имя, отчество (при его наличии))</w:t>
      </w:r>
    </w:p>
    <w:p>
      <w:pPr>
        <w:spacing w:after="0"/>
        <w:ind w:left="0"/>
        <w:jc w:val="both"/>
      </w:pPr>
      <w:bookmarkStart w:name="z138" w:id="120"/>
      <w:r>
        <w:rPr>
          <w:rFonts w:ascii="Times New Roman"/>
          <w:b w:val="false"/>
          <w:i w:val="false"/>
          <w:color w:val="000000"/>
          <w:sz w:val="28"/>
        </w:rPr>
        <w:t>
      Дата и время заступления на пост "____"_________20___года___________________________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(время) </w:t>
      </w:r>
    </w:p>
    <w:bookmarkStart w:name="z13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</w:t>
      </w:r>
      <w:r>
        <w:rPr>
          <w:rFonts w:ascii="Times New Roman"/>
          <w:b/>
          <w:i w:val="false"/>
          <w:color w:val="000000"/>
          <w:sz w:val="28"/>
        </w:rPr>
        <w:t>Проверка несения службы постовых и конвоя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Время проверки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(дата, часы, минуты)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Должность и фамилия, имя, отчество (при его наличии) проверяющего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Замечания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  <w:bookmarkEnd w:id="12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Движение подозреваемых и обвиняемых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под охрану (категориям)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под стражу</w:t>
            </w:r>
          </w:p>
        </w:tc>
      </w:tr>
    </w:tbl>
    <w:bookmarkStart w:name="z14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Всего: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  <w:bookmarkEnd w:id="12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Движение подозреваемых и обвиняемых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под охрану конвоирования (Ф.И.О. (при его наличии) подозреваемых и обвиняемых)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получения конвоируемых из изолятора временного содержания, следственного изолятора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сдачи конвоируемых из изолятора временного содержания, следственного изолятора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освобождения конвоируемых из зала суда</w:t>
            </w:r>
          </w:p>
        </w:tc>
      </w:tr>
    </w:tbl>
    <w:bookmarkStart w:name="z14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Всего:</w:t>
      </w:r>
    </w:p>
    <w:bookmarkEnd w:id="126"/>
    <w:bookmarkStart w:name="z14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Подмена поста</w:t>
      </w:r>
    </w:p>
    <w:bookmarkEnd w:id="127"/>
    <w:p>
      <w:pPr>
        <w:spacing w:after="0"/>
        <w:ind w:left="0"/>
        <w:jc w:val="both"/>
      </w:pPr>
      <w:bookmarkStart w:name="z148" w:id="128"/>
      <w:r>
        <w:rPr>
          <w:rFonts w:ascii="Times New Roman"/>
          <w:b w:val="false"/>
          <w:i w:val="false"/>
          <w:color w:val="000000"/>
          <w:sz w:val="28"/>
        </w:rPr>
        <w:t xml:space="preserve">
      _________ постовым _________________ (звание, фамилия, имя, отчество (при его наличии)) 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(время)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 постовым _________________ (звание, 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(время)</w:t>
      </w:r>
    </w:p>
    <w:p>
      <w:pPr>
        <w:spacing w:after="0"/>
        <w:ind w:left="0"/>
        <w:jc w:val="both"/>
      </w:pPr>
      <w:bookmarkStart w:name="z149" w:id="129"/>
      <w:r>
        <w:rPr>
          <w:rFonts w:ascii="Times New Roman"/>
          <w:b w:val="false"/>
          <w:i w:val="false"/>
          <w:color w:val="000000"/>
          <w:sz w:val="28"/>
        </w:rPr>
        <w:t>
      Пост принял ________________________ (звание, фамилия, имя, отчество (при его наличии))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 сдал __________________________ (звание, фамилия, имя, отчество (при его наличии))</w:t>
      </w:r>
    </w:p>
    <w:bookmarkStart w:name="z15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подозреваемых и обвиняемых, содержащихся</w:t>
      </w:r>
    </w:p>
    <w:bookmarkEnd w:id="130"/>
    <w:bookmarkStart w:name="z15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изоляторе временного содержания,</w:t>
      </w:r>
    </w:p>
    <w:bookmarkEnd w:id="131"/>
    <w:p>
      <w:pPr>
        <w:spacing w:after="0"/>
        <w:ind w:left="0"/>
        <w:jc w:val="both"/>
      </w:pPr>
      <w:bookmarkStart w:name="z152" w:id="132"/>
      <w:r>
        <w:rPr>
          <w:rFonts w:ascii="Times New Roman"/>
          <w:b w:val="false"/>
          <w:i w:val="false"/>
          <w:color w:val="000000"/>
          <w:sz w:val="28"/>
        </w:rPr>
        <w:t>
      проверил и принял дежурный органа (изолятора временного содержания)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 должность (звание, фамилия, имя, отчество (при его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несения службы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обеспечению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подозреваемых и обвиняемых,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содержащихся в изоляторах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временного содержания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55" w:id="133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Книга приема и сдачи дежурства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      </w:t>
      </w:r>
      <w:r>
        <w:rPr>
          <w:rFonts w:ascii="Times New Roman"/>
          <w:b/>
          <w:i w:val="false"/>
          <w:color w:val="000000"/>
          <w:sz w:val="28"/>
        </w:rPr>
        <w:t>(орган внутренних дел)</w:t>
      </w:r>
    </w:p>
    <w:bookmarkStart w:name="z15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      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Начата "____"_____________20___года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Окончена "____"_____________20___года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несения службы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подозреваемых и обвиняемых,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содержащихся в изоляторах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временного содержания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59" w:id="135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</w:t>
      </w:r>
      <w:r>
        <w:rPr>
          <w:rFonts w:ascii="Times New Roman"/>
          <w:b/>
          <w:i w:val="false"/>
          <w:color w:val="000000"/>
          <w:sz w:val="28"/>
        </w:rPr>
        <w:t xml:space="preserve">Расчет действий личного состава изолятора 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 xml:space="preserve">временного содержания при чрезвычайных происшествиях,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осложнении обстановки и в режиме особых условий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Должностные лица и состав наряда</w:t>
            </w:r>
          </w:p>
          <w:bookmarkEnd w:id="13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обязанности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нападение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побег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пожар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Покушение на самоубийство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Другие чрезвычайные происшествия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изолятора временного содержания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по изолятору временного содержания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Постовой внутреннего поста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Постовой наружного поста у здания изолятора временного содержания 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Постовой в прогулочном дворе 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Выводной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марта 2017 года № 166</w:t>
            </w:r>
          </w:p>
        </w:tc>
      </w:tr>
    </w:tbl>
    <w:bookmarkStart w:name="z170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некоторых приказов Министра внутренних дел Республики Казахстан, утративших силу </w:t>
      </w:r>
    </w:p>
    <w:bookmarkEnd w:id="143"/>
    <w:bookmarkStart w:name="z17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 июня 2002 года № 386 "Об утверждении Инструкции по организации несения службы, обеспечению охраны подозреваемых и обвиняемых, содержащихся в изоляторах временного содержания" (Зарегистрирован в Реестре государственной регистрации нормативных правовых актов № 1878, опубликованный в Бюллетене нормативных правовых актов центральных исполнительных и иных государственных органов Республики Казахстан, 2003 год, № 5-6, ст.789);</w:t>
      </w:r>
    </w:p>
    <w:bookmarkEnd w:id="144"/>
    <w:bookmarkStart w:name="z17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4 марта 2004 года № 161 "О внесении дополнений в приказ Министра внутренних дел Республики Казахстан от 1 июня 2002 года № 386 "Об утверждении Инструкции по организации несения службы, обеспечению охраны подозреваемых и обвиняемых, содержащихся в изоляторах временного содержания" (Зарегистрирован в Реестре государственной регистрации нормативных правовых актов № 2783);</w:t>
      </w:r>
    </w:p>
    <w:bookmarkEnd w:id="145"/>
    <w:bookmarkStart w:name="z17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9 октября 2008 года № 375 "О внесении изменений в приказ Министра внутренних дел Республики Казахстан от 1 июня 2002 года № 386 "Об утверждении Инструкции по организации несения службы, обеспечения охраны подозреваемых и обвиняемых, содержащихся в изоляторах временного содержания" (Зарегистрирован в Реестре государственной регистрации нормативных правовых актов № 5351, опубликованный в "Юридическая газета" от 26 ноября 2008 года № 180 (1580));</w:t>
      </w:r>
    </w:p>
    <w:bookmarkEnd w:id="146"/>
    <w:bookmarkStart w:name="z17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23 ноября 2005 года № 651 "О внесении изменений и дополнения в некоторые приказы Министра внутренних дел Республики Казахстан" (Зарегистрирован в Реестре государственной регистрации нормативных правовых актов № 3974, опубликованный в "Юридическая газета" от 27 января 2006 г. № 13-14 (993-994)).</w:t>
      </w:r>
    </w:p>
    <w:bookmarkEnd w:id="1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