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962a" w14:textId="c78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2017 года № 23. Зарегистрировано в Министерстве юстиции Республики Казахстан 7 апреля 2017 года № 14997.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банковской деятельности, в которые вносятся изменения (далее – Перечень),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опубликования, за исключением пункта 7 Перечня, который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февраля 2017 года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2017 года № 23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нормативных правовых актов Республики Казахстан по вопросам банковской деятельности, в которые вносятся изменения </w:t>
      </w:r>
    </w:p>
    <w:bookmarkEnd w:id="11"/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сентября 2006 года № 216 "Об утверждении формы заявления о присоединении банка второго уровня к договору присоединения для вступления в систему обязательного гарантирования депозитов" (зарегистрированное в Реестре государственной регистрации нормативных правовых актов под № 4430) следующие изменения:</w:t>
      </w:r>
    </w:p>
    <w:bookmarkEnd w:id="13"/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4"/>
    <w:bookmarkStart w:name="z1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30.04.2026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07.04.2026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bookmarkStart w:name="z2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bookmarkStart w:name="z2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конкурсе по выбору банка-агент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2006 года № 216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22" w:id="1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    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(наименование организации, осуществляющей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обязательное гарантирование депозитов)</w:t>
      </w:r>
    </w:p>
    <w:bookmarkStart w:name="z2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 20__ года</w:t>
      </w:r>
    </w:p>
    <w:bookmarkEnd w:id="19"/>
    <w:bookmarkStart w:name="z2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20"/>
    <w:p>
      <w:pPr>
        <w:spacing w:after="0"/>
        <w:ind w:left="0"/>
        <w:jc w:val="both"/>
      </w:pPr>
      <w:bookmarkStart w:name="z225" w:id="21"/>
      <w:r>
        <w:rPr>
          <w:rFonts w:ascii="Times New Roman"/>
          <w:b w:val="false"/>
          <w:i w:val="false"/>
          <w:color w:val="000000"/>
          <w:sz w:val="28"/>
        </w:rPr>
        <w:t>
      Банк второго уровня 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Банк)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(устава или иного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присоединяется к договору присоединения банка для вступления в систему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депозитов.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Лицензия на проведение банковских операций, включающая операцию по приему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депозитов, открытию и ведению банковских счетов физических лиц, № _____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20____ года, выданная уполномоченным органом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организаций, получена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 принимает на себя обязательства банка-участника,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июля 2006 года "Об обязательном гарантировании депозитов,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размещенных в банках второго уровня Республики Казахстан" и договором присоединения.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банка на государственном и на русском языках в соответствии со справкой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государственной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выдачи справки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корреспондентского счета в Национальном Банке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(банковский идентификационный код)</w:t>
      </w:r>
    </w:p>
    <w:bookmarkStart w:name="z2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_______________________________________________________</w:t>
      </w:r>
    </w:p>
    <w:bookmarkEnd w:id="22"/>
    <w:p>
      <w:pPr>
        <w:spacing w:after="0"/>
        <w:ind w:left="0"/>
        <w:jc w:val="both"/>
      </w:pPr>
      <w:bookmarkStart w:name="z227" w:id="2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 и отчество (при его наличии))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(подпись)</w:t>
      </w:r>
    </w:p>
    <w:bookmarkStart w:name="z2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