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792e" w14:textId="2bb7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марта 2017 года № 151. Зарегистрирован в Министерстве юстиции Республики Казахстан 31 марта 2017 года № 14963.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 (далее – Правила):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7-1. Казначейское сопровождение государственных закупок по строительству (в рамках "пилотного" проекта в городе Астана, Акмолинской и Карагандинской областях)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Основные понятия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378-1. В настоящей главе используются следующие основные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казначейское сопровождение – контроль за целевым использованием средств, выделенных на реализацию бюджетных инвестиционных проектов, связанных со строительством, обеспечением полноты уплаты налогов всеми участниками проекта – генеральным подрядчиком и субподрядчиком на всех этапах проведения платежей через счета в органах казначейства;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подрядчик (подрядчик) при казначейском сопровождении – юридическое лицо, выступающее стороной по договору о государственных закупках по строительству, заключенного с заказчиком при казначейском сопровождении (далее – генподрядчик при казначейском сопровождении);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инжиниринговая компания при казначейском сопровождении – компания, осуществляющая услуги (технический надзор, управление проектом) в области архитектуры, градостроительства и строительства, аккредитованное в порядке, установленном законодательством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субподрядчик при казначейском сопровождении – организация, выполняющая отдельные комплексы или виды работ по договору субподряда с генподрядчиком в рамках казначейского сопровождения государственных закупок по строительству;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казначейском сопровождении – государственное учреждение, организатор государственных закупок по строительству в рамках казначейского сопровождения;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государственных закупок – контрольный счет наличности, связанный с зачислением и использованием денег, перечисляемых генеральным подрядчикам и субподрядчикам в рамках казначейского сопровождения (далее – счета ГЗ);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сертификат – документ, предоставляемый инжиниринговой компанией генподрядчику при казначейском сопровождении для дальнейшего представления в территориальные органы казначейства при проведении платежей в рамках казначейского сопровождения, который служит основанием для исполнения платежа, по форме согласно приложению 115-1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Казначейское сопровождение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378-2. После подведения итогов государственных закупок: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казначейском сопровождении, не позднее следующего рабочего дня со дня определения победителя конкурса, письменно уведомляет территориальные органы казначейства о победителе конкурса с предоставлением протокола об итогах государственных закупок по строительству;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казначейском сопровождении, не позднее следующего рабочего дня со дня определения победителя конкурса, письменно уведомляет победителя конкурса об открытии счета в территориальных органах казначейства;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победитель конкурса (генподрядчик при казначейском сопровождении), не позднее следующего рабочего дня после получения уведомления от заказчика при казначейском сопровождении, представляет в территориальные органы казначейства заявку на присвоение кода и открытие счетов по форме согласно приложению 115 к настоящим Правилам с приложением документов, необходимых для формирования досье, предусмотренных параграфом 5 главы 4 настоящих Правил, и направляет перечень субподрядчиков при казначейском сопровождении в соответствии с налоговым законодательством, в органы государственных доходов, для проведения анализа. 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378-3. Органы государственных доходов в срок не более одного рабочего дня по проанализированному перечню субподрядчиков направляет генподрядчику при казначейском сопровождении информацию о наличии или об отсутствии рисков.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378-4. В случае получения информации о наличии рисков по какому-либо субподрядчику, а также в случае дополнения перечня субподрядчиков в период строительства объекта, генподрядчик при казначейском сопровождении вносит изменения (дополнения) в данный перечень.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Последующий анализ на наличие рисков в органах государственных доходов производится в соответствии с абзацем третьим пункта 378-2 и пунктами 378-3 и 378-4 настоящих Правил.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378-5. Территориальные органы казначейства осуществляют контроль при проведении платежей генподрядчика при казначейском сопровождении в соответствии с платежным сертификатом инжиниринговой компании, а субподрядчика при казначейском сопровождении - в соответствии с ЭСФ.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378-6. Сведения о проведенных платежах территориальными органами казначейства передаются в органы государственных доходов.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378-7. Казначейское сопровождение обеспечивается полнотой и своевременностью зачисления денег на счета ГЗ, открытые в территориальных органах казначейства и проведением платежей и переводов денег на основании подтверждающих документов (платежных сертификатов и/или ЭСФ).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378-8. Казначейское сопровождение по счетам ГЗ осуществляется на кассовой основе, операции по списанию и зачислению денег осуществляются в безналичном порядке.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378-9. Для присвоения кодов и открытия счетов ГЗ субподрядчики при казначейском сопровождении представляют в территориальные органы казначейства заявку на присвоение кодов и открытие счетов по форме согласно приложению 115 к настоящим Правилам с приложением документов, необходимых для формирования досье, предусмотренных настоящими Правилами.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казначейства не позднее следующего рабочего дня со дня получения заявки на присвоение кодов генподрядчикам при казначейском сопровождении и субподрядчикам при казначейском сопровождении и открытие счетов направляет в уполномоченный орган по исполнению бюджета заявку на присвоение кодов генподрядчика при казначейском сопровождении и субподрядчика при казначейском сопровождении и открытие счетов по форме согласно приложению 115 к настоящим Правилам.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Генподрядчик при казначейском сопровождении и субподрядчик при казначейском сопровождении обеспечивают достоверность реквизитов, указанных в заявках на присвоение кодов и открытие счетов ГЗ.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378-10. Уполномоченным органом по исполнению бюджета присваиваются коды не позднее следующего рабочего дня со дня получения от территориальных органов казначейства заявок на присвоение кодов генподрядчика при казначейском сопровождении и субподрядчика при казначейском сопровождении по форме согласно приложению 115 к настоящим Правилам, а открытие счетов ГЗ осуществляется не позднее следующего рабочего дня после присвоения кода генподрядчика при казначейском сопровождении и субподрядчика при казначейском сопровождении.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378-11. Уполномоченный орган по исполнению бюджета не позднее следующего рабочего дня со дня присвоения кодов генподрядчика при казначейском сопровождении и субподрядчика при казначейском сопровождении уведомляет территориальные органы казначейства о присвоенных кодах письмом в электронном виде.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казначейства не позднее следующего рабочего дня со дня получения письма от уполномоченного органа по исполнению бюджета о присвоении кодов письменно уведомляет генподрядчика при казначейском сопровождении и субподрядчика при казначейском сопровождении о присвоенных кодах и открытых счетах ГЗ.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378-12. Регистрация присвоенных кодов генподрядчика при казначейском сопровождении и субподрядчика при казначейском сопровождении отражается в соответствующем справочнике, формируемом в ИИСК.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378-13. Регистрация открытых счетов ГЗ отражается во внутреннем отчете территориального органа казначейства по форме 5-19 согласно приложению 49 к настоящим Правилам.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378-14. Территориальные органы казначейства письменно уведомляют соответствующие органы государственных доходов об открытии кодов генподрядчика при казначейском сопровождении, субподрядчика при казначейском сопровождении и счетов ГЗ в течение трех рабочих дней после их открытия уполномоченным органом по исполнению бюджета.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378-15. В случае изменения наименования генподрядчика при казначейском сопровождении или субподрядчика при казначейском сопровождении, генподрядчиком при казначейском сопровождении или субподрядчиком при казначейском сопровождении представляется в территориальное органы казначейства заявка на изменение наименования по форме, согласно приложению 116 к настоящим Правилам, с приложением копии справки о государственной перерегистрации.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378-16. Формирование досье генподрядчика при казначейском сопровождении и субподрядчика при казначейском сопровождении по открытым счетам ГЗ осуществляется в соответствии с требованиями параграфа 5 главы 4 настоящих Правил.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378-17. Порядок ведения контрольных счетов ГЗ осуществляется в соответствии с требованиями параграфа 6 главы 4 настоящих Правил.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378-18. Порядок закрытия счетов ГЗ осуществляется в соответствии с требованиями параграфа 8 главы 4 настоящих Правил.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378-19. Заказчиком при казначейском сопровождении заключенный договор (дополнительное соглашение), связанный со строительством объектов, подлежащего казначейскому сопровождению, прикрепляется к Заявкам на бумажном носителе и сформированным в ИС "Казначейство-клиент" с указанием реквизитов счета генподрядчика при казначейском сопровождении, открытого в территориальных органах казначейства.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378-20. Территориальные органы казначейства осуществляют проверку договора (дополнительного соглашения), подлежащего казначейскому сопровождению, предоставленного на регистрацию заказчиком при казначейском сопровождении на бумажном носителе или электронным образом по ИС "Казначейство-клиент", на соответствие требованиям, указанным параграфом 5 раздела 6 настоящих Правил, и дополнительно на: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условия о перечислении денег по договору на счет ГЗ, открываемый в территориальных органах казначейства;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условия выписки счетов-фактур через ИС ЭСФ.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378-21. Платежи и (или) переводы денег генподрядчика при казначейском сопровождении и субподрядчика при казначейском сопровождении проводятся в пределах остатков денег, находящихся на счетах ГЗ, путем формирования генподрядчиком при казначейском сопровождении и субподрядчиком при казначейском сопровождении платежного поручения по форме, установленной банковским законодательством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формирования платежного поручения является: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генподрядчика при казначейском сопровождении – платежный сертификат инжиниринговой компании, ЭСФ, выписанный в информационной системе по приему и обработке электронных счетов фактур (далее – подтверждающие документы);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субподрядчика при казначейском сопровождении – ЭСФ, выписанная в информационной системе по приему и обработке электронных счетов фактур (далее – подтверждающие документы).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Генподрядчики при казначейском сопровождении и субподрядчики при казначейском сопровождении обеспечивают предоставление в территориальные органы казначейства платежного поручения с подтверждающими документами.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378-22. Требования по заполнению платежного поручения для генподрядчика при казначейском сопровождении и субподрядчика при казначейском сопровождении, регулируются параграфом 4 раздела 7 настоящих Правил.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заполнении платежного поручения генподрядчиком при казначейском сопровождении и субподрядчиком при казначейском сопровождении в поле "Назначение платежа" указываются данные подтверждающих документов.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378-23. Территориальные органы казначейства осуществляют текущий контроль, который заключается в проверке платежных поручений на: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данных подтверждающих документов;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требованиям, предъявляемым банковским законодательством Республики Казахстан к порядку их оформления и предъявления.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казначейства возвращают платежные поручения генподрядчика при казначейском сопровождении или субподрядчика при казначейском сопровождении без исполнения в случаях, предусмотренных данным пунктом, параграфом 4 раздела 7 настоящих Правил, а также при несоблюдении требований пунктов 378-20, 378-21 настоящих Правил.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378-24. Исполнение инкассовых распоряжений, выставленных при реализации данного бюджетного инвестиционного проекта на счета ГЗ, осуществляется в соответствии с требованиями параграфа 16 раздела 6 настоящих Правил.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378-25. После ввода объекта в эксплуатацию, остатки денег на счете ГЗ перечисляются на счет генподрядчика при казначейском сопровождении и субподрядчика при казначейском сопровождении, открытого в банках второго уровня на основании их платежного поручения.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378-26. Территориальные органы казначейства уведомляют органы государственных доходов о перечислении остатков денег со счета ГЗ на счет генподрядчика при казначейском сопровождении и субподрядчика при казначейском сопровождении, открытого в банках второго уровня.";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115-1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после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2017 года</w:t>
      </w:r>
    </w:p>
    <w:p>
      <w:pPr>
        <w:spacing w:after="0"/>
        <w:ind w:left="0"/>
        <w:jc w:val="both"/>
      </w:pPr>
      <w:bookmarkStart w:name="z69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 обслуживания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Заказчик при казначейском сопровождении ГУ _____________________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Инжиниринговая компания (ИК)_______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Генподрядчик при казначейском сопровождении ___________________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Субподрядчик при казначейском сопровождении 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Объект 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Платежный сертификат № _____ дата "___" 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период с ________20__г. по _________20____г.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товаров, работ, услуг подлежащих оплате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по договору субподряда (тенге)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Неоплаченная сумма предыдущего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текущего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 оплате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73"/>
      <w:r>
        <w:rPr>
          <w:rFonts w:ascii="Times New Roman"/>
          <w:b w:val="false"/>
          <w:i w:val="false"/>
          <w:color w:val="000000"/>
          <w:sz w:val="28"/>
        </w:rPr>
        <w:t>
             Инжиниринговая компания ______________________ 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(ФИО) (при его наличии)      подпись</w:t>
      </w:r>
    </w:p>
    <w:p>
      <w:pPr>
        <w:spacing w:after="0"/>
        <w:ind w:left="0"/>
        <w:jc w:val="both"/>
      </w:pPr>
      <w:bookmarkStart w:name="z90" w:id="74"/>
      <w:r>
        <w:rPr>
          <w:rFonts w:ascii="Times New Roman"/>
          <w:b w:val="false"/>
          <w:i w:val="false"/>
          <w:color w:val="000000"/>
          <w:sz w:val="28"/>
        </w:rPr>
        <w:t>
             Генподрядчик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казначейском сопровождении 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(ФИО) (при его наличии)      подпись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