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dfb7" w14:textId="04ad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категорий сложности судебных экспертиз, порядка исчисления сроков производства судебных экспертиз в зависимости от категории их сложности, а также оснований и порядка приостановления и продления срока производства судебных экспертиз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марта 2017 года № 303. Зарегистрирован в Министерстве юстиции Республики Казахстан 30 марта 2017 года № 14961.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категорий сложности судебных экспертиз, порядок исчисления сроков производства судебных экспертиз в зависимости от категории их сложности, а также основания и порядок приостановления и продления срока производства судебных экспертиз.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приказы Министра юстиции Республики Казахстан: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26 января 2015 года № 46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исчисления сроков производства судебных экспертиз в зависимости от категории их сложности и определения категорий сложности судебных экспертиз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(зарегистрированный в Реестре государственной регистрации нормативных правовых актов за № 10306, опубликованный в информационно-правовой системе "Әділет" от 17 марта 2015 года);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20 ноября 2015 года № 585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приказ Министра юстиции Республики Казахстан от 26 января 2015 года № 46 "Об утверждении Правил исчисления сроков производства судебных экспертиз в зависимости от категории их сложности и определения категорий сложности судебных экспертиз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(зарегистрированный в Реестре государственной регистрации нормативных правовых актов за № 12323, опубликованный в информационно-правовой системе "Әділет" от 10 декабря 2015 года).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экспертной деятельности Министерства юстиции Республики Казахстан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юстиции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категорий сложности судебных экспертиз, порядок исчисления сроков производства судебных экспертиз в зависимости от категории их сложности, а также основания и порядок приостановления и продления срока производства судебных экспертиз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категорий сложности судебных экспертиз, порядка исчисления сроков производства судебных экспертиз в зависимости от категории их сложности, а также оснований и порядка приостановления и продления срока производства судебных экспертиз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10 февраля 2017 года "О судебно-экспертной деятельности" (далее – Закон).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определения категорий сложности судебных экспертиз, исчисления сроков производства судебных экспертиз в зависимости от категории их сложности, а также оснований и порядка приостановления и продления срока производства судебных экспертиз.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категорий сложности судебных экспертиз, исчисления сроков производства судебных экспертиз в зависимости от категории их сложности, а также основания и порядок приостановления и продления срока производства судебных экспертиз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Судебно-экспертные исследования по степени сложности делятся на четыре категории: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простые - стандартные, по несложным объектам, не требующие использования трудоемких методов исследования;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 - при которых качественные и количественные характеристики объектов, а также используемые методики судебно-экспертных исследований требуют определенных временных затрат;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сложные - судебно-экспертные исследования, требующие применения длительных и наукоемких, инструментальных методов, глубокого анализа полученных результатов, связанные с выездом на место происшествия, многообъектные, с большим количеством вопросов;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сложные - оригинальные, нестандартные исследования новых объектов, а также усложненные в методическом и организационном отношении, в том числе по решению ситуационных задач.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Категории сложности судебных экспертиз по видам судебно-экспертных исследований приведены в приложении к настоящим Правилам.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Комплексная экспертиза назначается в случае, когда для установления обстоятельства, имеющего значение для дела, необходимы исследования на основе разных отраслей знаний, и проводится судебными экспертами различных специальностей в пределах своей компетенции.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Повторная судебная экспертиза назначается для исследования тех же объектов и решения тех же вопросов в случаях, когда предыдущее заключение судебного эксперта недостаточно обоснованно или его выводы вызывают сомнение либо были существенно нарушены процессуальные нормы при назначении и производстве судебной экспертизы.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Комиссионная судебная экспертиза назначается в случаях необходимости производства сложных судебно-экспертных исследований и проводится не менее чем двумя судебными экспертами одной специальности.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Комплексная, повторная и комиссионная экспертизы относятся к категории сложных, если Приложением к настоящим Правилам не предусмотрено отнесение решаемых при их производстве вопросов к категории особо сложных.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производства экспертизы исчисляется со дня принятия органом судебной экспертизы, физическим лицом, осуществляющим судебно-экспертную деятельность на основании лицензии, к производству постановления (определения) о назначении судебной экспертизы и ее объектов, а заканчивается в день сдачи их в канцелярию.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зависимости от категорий сложности судебных экспертиз срок их производства определяется в следующем порядке: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простые – до 5 суток;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 – до 20 суток;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сложные и особо сложные – до 30 суток.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производства экспертизы приостанавливается в случаях, если: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поступили все или недостающие части материалов, перечисленные в постановлении (определении) о назначении экспертизы;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судебный эксперт заявляет ходатайство перед органом (лицом), назначившим экспертизу: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ему дополнительных материалов;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разрешении на повреждение или уничтожение вещественных доказательств;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исследования крупногабаритного объекта требуется выезд к месту его нахождения.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судебный эксперт, приступивший к производству экспертизы, участвует в судебном заседании по другому делу, требующих определенных затрат рабочего времени;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судебный эксперт отсутствует по иным причинам (командировка, болезнь) и имеется обстоятельство, препятствующее передаче материалов другому судебному эксперту;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представленные материалы находятся у другого судебного эксперта, производящего по ним экспертизу иного вида.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Продление срока производства судебной экспертизы осуществляется органом (лицом), назначившим судебную экспертизу, по мотивированному ходатайству руководителя органа судебной экспертизы либо судебного эксперта (судебных экспертов), осуществляющего судебно-экспертную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 Закона.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продления экспертизы являются: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судебного эксперта иностранного государства;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включение в состав комиссии судебных экспертов лиц, не работающих в органе судебной экспертизы, в случаях необходимости их специальных научных знаний для дачи заключения;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производство многообъектных экспертиз;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исследование нестандартных новых объектов с большим количеством вопросов.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сложности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экспертиз, порядку исчисления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сроков производства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 их сложности,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 и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 и продления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производства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</w:p>
        </w:tc>
      </w:tr>
    </w:tbl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сложности судебных экспертиз по видам судебно-экспертных исследований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Судебная экспертиза документов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Судебно-экспертное исследование почерка и подписей: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простые: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групповой принадлежности (факт выполнения одним или разными лицами);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возможного или предполагаемого исполнителя по степени выработанности и степени совершенства системы движений;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(исключение) исполнителя текста большого и среднего объема, выполненного в обычных условиях (применительно к одному объекту);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(исключение) исполнителя подписи, выполненной в обычных условиях (применительно к одному объекту);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средней степени сложности: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(исключение) исполнителя рукописного текста (буквенно-цифрового) большого и среднего объема, выполненного в обычных условиях (применительно от 2 до 10 объектов);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(исключение) подлинности подписи (буквенная, штриховая или смешанная транскрипция), выполненной в обычных условиях (применительно от 2 до 10 объектов);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сложные: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идентификационное исследование почерка и подписей, выполненных в обычных условиях, применительно к множественным объектам (от 10 и более объектов);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 исполнителя подписи, выполненной от имени конкретного лица, кем-либо из числа предполагаемых исполнителей (применительно к одному объекту);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с целью установления, не выполнена ли подпись от имени вымышленного лица кем-либо из числа конкретных лиц;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с целью установления, не выполнен ли текст, записи и подписи с подражанием почерку (подписи) конкретного лица, намеренно измененным почерком (применительно к одному объекту);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кратких (буквенных и цифровых) записей, выполненных в обычных и необычных условиях (применительно к одному объекту);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текстов (рукописей), выполненных с разрывом во времени;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рукописи, выполненной намеренно измененным почерком скорописным способом, с подражанием почерку другого лица (применительно к одному объекту);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особо сложные: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идентификационные, диагностические и классификационные задачи, требующие применения частных экспертных методик: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кратких (буквенных и цифровых) записей, выполненных в обычных и необычных условиях (применительно от двух и более объектов);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установления, не выполнен ли текст, записи и подписи с подражанием почерку (подписи) конкретного лица; намеренно измененным почерком (применительно от двух и более объектов);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рукописи, выполненной намеренно измененным почерком скорописным способом, с подражанием почерку другого лица (применительно от двух и более объектов);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 исполнителя подписей, выполненных от имени конкретных лиц, кем-либо из числа предполагаемых исполнителей (применительно от двух и более объектов);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рукописей, выполненных сходными почерками;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почерка и подписей, выполненных от имени лиц пожилого и старческого возраста;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почерка и подписей, выполненных в состоянии алкогольного или наркотического опьянения;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почерка и подписей, выполненных в необычном психофизиологическом состоянии, с подражанием печатному шрифту и специальным шрифтам;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почерка и подписей, выполненных с подражанием подлинным подписям; 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почерка и подписей, выполненных намеренно измененным почерком;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почерка и подписей, выполненных непривычным леворучным почерком;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автоподлог;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почерка и подписей, выполненных иностранным шрифтом (арабская письменность, китайские иероглифы);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с целью установления, не выполнен ли текст, записи и подписи в необычном психофизиологическом состоянии или в необычных условиях;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 лицом, какого пола выполнен текст исследуемого документа;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установления, каков возраст исполнителя документа;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почерка и подписи на необычном материале;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Судебно-техническое исследование документов: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простые: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исследования, не требующие использования трудоемких методов исследования (применительно к единичным объектам):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способа изменения реквизитов документов;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первоначального содержания реквизитов;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способа нанесения оттисков печатных форм;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факта замены частей документа;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целого по частям при наличии единой линии расчленения;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вида и общей родовой принадлежности материалов письма;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средней степени сложности: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исследования, не требующие использования трудоемких методов исследования (применительно к множественным объектам);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идентификационные исследования в отношении всех видов реквизитов документов (применительно к единичным объектам);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целого по частям при отсутствии единой линии расчленения (применительно к единичным объектам);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диагностические и идентификационные исследования полиграфической продукции (применительно к единичным объектам);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хронологической последовательности исполнения пересекающихся штрихов (применительно к единичным объектам);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оттисков, полученных с использованием знакопечатающих устройств (принтеров персональных компьютеров, кассовых аппаратов и других устройств);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сложные: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в отношении всех видов реквизитов документов (применительно к множественным объектам);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целого по частям при отсутствии единой линии расчленения (применительно к множественным объектам);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хронологической последовательности исполнения пересекающихся штрихов (применительно к множественным объектам);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полиграфической продукции с целью решения классификационных, диагностических и идентификационных задач (применительно к множественным объектам);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в отношении материалов документов;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технических средств, предназначенных для отделки, брошюровки документов;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особо сложные: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исследования, требующие применения длительных и трудоемких инструментальных методов, глубокого анализа полученных результатов, связанных с выездом на место происшествия (применительно как к единичным, так и к множественным объектам);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природы вещества, использованного для травления (смывания) реквизитов документов;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клея - материала документа в виде частиц, слоя на поверхности фрагментов документа (изделия из бумаги или картона)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сожженных документов;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давности исполнения реквизитов документов;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по решению ситуационных задач;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сложные идентификационные исследования материалов письма (применительно к множественным объектам);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Судебно-автороведческое исследование: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средней степени сложности: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автора текста, составленного без намеренного искажения признаков письменной речи;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автора фрагментов текстов, составляющих единый текст;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сложные: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автора текста, выполненного с подражанием признакам письменной речи другого языка (объемом до 10 листов);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автора текста, выполненного с подражанием признакам письменной речи другого лица (объемом до 10 листов);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особо сложные: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автора текста, выполненного с подражанием признакам письменной речи другого языка (объемом более 10 листов);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установление автора текста, выполненного с подражанием признакам письменной речи другого лица (объемом более 10 листов);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автора текста, выполненного в необычном состоянии;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Судебная портретная экспертиза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 Судебно-экспертное габитологическое исследование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сложные: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по дифференциации лиц, зафиксированных на представленных фотоснимках, негативах, кадрах пленок (видеозаписях) не более двух лиц;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по установлению тождества конкретного лица, запечатленного на представленных фотоснимках, негативах, кадрах кинопленок (видеозаписях) (портретах) не более двух лиц;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по дифференциации животных, зафиксированных на представленных фотоснимках, негативах, кадрах пленок;     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животных по изображениям на фотоснимках (негативах, кадрах пленки, видеозаписях);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особо сложные: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по дифференциации лиц, зафиксированных на представленных фотоснимках, негативах, кадрах пленок (видеозаписях) более двух лиц;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по установлению тождества конкретного лица, запечатленного на представленных фотоснимках, негативах, кадрах кинопленок (видеозаписях) (портретах) более двух лиц;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идентификационное исследование личности человека по субъективным изображениям его внешнего облика;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идентификационное исследование изображений лиц, подвергшихся искусственному изменению внешности под воздействием пластической операции и возрастных модификаций;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Судебная видеофонографическая экспертиза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Судебно-экспертное фонографическое исследование. Спектральное (инструментальное) исследование голоса и звучащей речи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Судебно-экспертное фонографическое исследование. Аудитивное и лингвистическое исследования голоса и звучащей речи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сложные: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дословного содержания разговора на исследуемой фонограмме (менее 15 минут, удовлетворительного качества либо установление дословного содержание неудовлетворительного качества менее 5 минут);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признаков монтажа и изменений, привнесенных в процессе записи или после нее (1 исследуемой фонограммы);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идентификационное исследование голоса и речи (1-2 диктора);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источников и характера звуков, сопутствующих основной записи на исследуемой фонограмме (1 исследуемой фонограммы);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лиц, принимавших участие в разговоре, записанном на исследуемой фонограмме (1 исследуемой фонограммы);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среди зафиксированных на исследуемой фонограмме (1 исследуемой фонограммы) акустических сигналов какого-либо определенного (конкретного) звукового источника (в этом случае необходимы экспериментальные образцы – запись звука, создаваемого исследуемым объектом).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особо сложные: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дословного содержания разговора на исследуемой фонограмме (более 15 минут, удовлетворительного качества либо установление дословного содержание неудовлетворительного качества менее 10 минут);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признаков монтажа и изменений, привнесенных в процессе записи или после нее (более 2 исследуемых фонограмм);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определение производства звукозаписи фонограммы представленным звукозаписывающим устройством;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идентификационное исследование голоса и речи (2-х и более дикторов);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источников и характера звуков, сопутствующих основной записи на исследуемой фонограмме (2 и более исследуемых фонограмм);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лиц, принимавших участие в разговоре, записанном на исследуемой фонограмме (2 и более исследуемых фонограмм);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среди зафиксированных на исследуемой фонограмме (2 и более исследуемых фонограммах) акустических сигналов какого-либо определенного (конкретного) звукового источника (в этом случае необходимы экспериментальные образцы – запись звука, создаваемого исследуемым объектом);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Судебная фототехническая экспертиза.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Судебно-экспертное фототехническое исследование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сложные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по установлению способа изготовления снимка (соблюдение правил фотографической технологии);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установлению обстоятельств, относящихся к условиям съемки (четкость, резкость, наличие освещения, ракурс съемки, наличия помех, времени суток);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по установлению и выявлению отдельных характеристик (цветовых, числовых обозначений и т.п.), запечатленных на видеозаписи предметов;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негатива по позитивам;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по определению профессиональных навыков, квалификации оператора, лица производящего съемку.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особо сложные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иследования по установлению размеров, изображенных на снимке предметов и расстояний между ними;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съемочной аппаратуры, технических средств (увеличителя, рамки, резака);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по определению содержания запечатленных на видеозаписи действий и оценке их смыслового содержания;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идентификационного уровня (идентификация предметов, строений, помещений, участков местности, запечатленных на двух и более записях, фотоснимках).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видеоматериалов, произведенных в процессе проведения оперативно-розыскных мероприятий, с целью определения смысла и содержания производимых действий;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по определению целевого назначения запечатленных на видеозаписи предметов;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по установлению времени (давность) изготовления фотоснимка и восстановление выцветшего изображения;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по определению размеров запечатленных на видеозаписи предметов и расстояний между ними;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по установлению монтажа изображений;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обстоятельств произошедшего события по видеоизображениям (ДТП, обыск и пр);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Судебная трасологическая экспертиза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Судебно-экспертное трасологическое исследование: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единого целого по частям при наличии общей линии расчленения;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на пригодность следов рук и ног, обуви;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 с целью их отнесения к холодному оружию.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механизма образования повреждений на объектах;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принадлежности отдельных деталей конкретному транспортному средству;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способа изготовления объектов;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следов протектора на одежде с целью установления модели оставившего их транспортного средства;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следов обуви с целью установления типа обуви, направления движения;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следов металлизации;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узлов и петель с целью установления их типа, вида;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следов зубов на их пригодность для идентификации;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следов крови на их пригодность для идентификации;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с целью установления типа и вида предмета, образовавшего повреждение на объекте;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единого целого по частям при отсутствии общей линии расчленения, составного целого;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следов рук и ног;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механизмов замков, контрольных и запирающих устройств с целью решения вопросов об их исправности и возможности отпирания;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и выявление уничтоженных маркировочных обозначений;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осколков фарных рассеивателей с целью установления принадлежности их конкретному транспортному средству;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следов взлома на преградах;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следов животных;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узлов и петель с целью решения вопроса о наличии профессиональных навыков лица, вязавшего их;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следов зубов;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исследования, сопровождающиеся выездом на место происшествия либо к объекту исследования;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комплектного целого;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с целью установления предмета, образовавшего повреждение на объекте;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положения потерпевшего в момент нанесения повреждения;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по установлению механизма образования следов крови на объектах-носителях;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комплексные экспертизы, связанные с решением задач ситуационного уровня и требующие проведения экспериментов, моделирования.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Судебная баллистическая экспертиза 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Судебно-экспертное баллистическое исследование: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оружия заводского способа изготовления с целью решения классификационных и диагностических задач (вид (огнестрельное, пневматическое, газовое и т.д.), тип, марка, модель, исправность и пригодность к стрельбе, производству выстрелов, малообъектные до 3 единиц оружия или 3 видов патронов с количеством до 10 штук каждого вида);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компонентов патронов (до 3 видов патронов с количеством до 10 штук каждого вида);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повреждений с целью отнесения их к огнестрельным;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по следам на пулях и гильзах;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объекта, изготовленного самодельным способом, с целью его отнесения к огнестрельному оружию;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компонентов снаряжения патронов патронов (свыше 3 видов патронов с количеством до 10 штук каждого вида);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с целью идентификации гладкоствольного оружия по следам на пуле, дроби, картечи, компонентах снаряжения;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единого источника происхождения компонентов патронов;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следов и обстоятельств выстрела;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положения стрелявшего и потерпевшего в момент нанесения повреждения (комплексные ситуационные экспертизы совместно с судебно-медицинскими экспертами, проведение экспериментов, моделирования);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Судебная экспертиза веществ и материалов 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Судебно-экспертное исследование лакокрасочных материалов, покрытий и полимерных материалов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Судебно-экспертное исследование нефтепродуктов и горюче-смазочных материалов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Судебно-экспертное исследование металлов и сплавов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Судебно-экспертное исследование почв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7.5. Судебно-экспертное исследование волокнистых материалов и изделий из них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7.6. Судебно-экспертное исследование спиртосодержащих жидкостей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7.7. Судебно-экспертное исследование специальных химических веществ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7.8. Судебно-экспертное исследование изделий из стекла, керамики и силикатных строительных материалов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простые: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объектов носителей с целью обнаружения наслоений; 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природы вещества, вещества наслоений с целью отнесения его к лакокрасочным покрытиям (далее – ЛКП), лакокрасочным материалам (далее – ЛКМ), полимерным материалам (далее – ПМ), металлам и сплавам, продуктам нефтяной природы, почве, спиртосодержащим жидкостям (далее – ССЖ); 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единичных волокон на объектах-носителях не волокнистой природы (подногтевое содержимое, дактопленки и другие) с целью установления их природы и возможного источника происхождения;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этиловых спиртов, водок с целью установлении видимой крепости;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объектов-носителей с целью обнаружения наслоений люминесцирующих веществ и отнесения их специальным химическим веществам на основании физических характеристик;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средней степени сложности: 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классификационные и идентификационные исследования объектов волокнистой природы;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малообъектные, ограниченные отдельными предметами одежды (не более 2-х), либо одежда, характеризующаяся маловолокнистым составом; 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сожженных остатков волокнистых материалов с целью установления их целевого назначения (не более трех объектов);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классификационные и идентификационные исследования с целью установления общей родовой, групповой принадлежности объектов почвеного происхождения весом до 0,1г;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классификационное исследование ЛКП, ЛКП, ПМ, металлов и сплавов, ССЖ (вида водки, спиртов) с целью отнесения к конкретному роду, виду изделий в соответствии с существующими классификациями (малообъектные до 20 объектов);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специальных химических веществ (далее – СХВ) с целью отнесения их к одному классу, виду, марке СХВ;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следообразующей и следовоспринимающей способности объектов судебной экспертизы веществ и материалов (далее – СЭВМ), механизма образования следов;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нетрадиционных объектов (с применением традиционных методов анализа) с целью подтверждения указанной на упаковке природы (не более 5 объектов); 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классификационное исследование ЛКП, ЛКП, ПМ, металлов и сплавов, ССЖ вида водки, спиртов (многообъектные более 20), ССЖ вида вин, коньяков, ликеров, настоек и пр., нефтепродуктов и горючесмазочных материалов с целью установления к конкретному роду, виду, марке изделий в соответствии с существующими классификациями;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способа изготовления объектов СЭВМ; 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причины разрушения изделий из металлов и сплавов; 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ЛКП, ЛКП, ПМ, металлов и сплавов, нефтепродуктов и горюче-смазочных материалов, спиртосодержащих жидкостей с целью установления общей родовой, групповой принадлежности;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классификационные и идентификационные исследования объектов волокнистой природы (многообъектные, с учетом многоволокнистого состава одежды); 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классификационные и идентификационные исследования наслоений почв весом более 0,1 г;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неизвестных и нетрадиционных объектов (более 5 объектов) с применением традиционных методов анализа; 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исследование механизма следообразования специальных химических веществ с использованием методов моделирования ситуации при исследовании любых объектов СЭВМ;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комплексные исследования по установлению факта контактного взаимодействия двух транспортных средств; 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целого по части с использованием комплекса физико-технических методов, при отсутствии у объектов общей линии разделения;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особо сложные: 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факта контактного взаимодействия комплектов одежды; 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комплексные исследования по установлению факта контактного взаимодействия более двух транспортных средств; 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комплексные исследования по установлению локального участка местности (объекты почвенно-биолого-техногенного комплекса;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комплексные исследования с целью установление причины разрушения изделий из металлов и сплавов; 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с целью решения вопросов установления общего источника происхождения, принадлежности единой массе, установления целого по части;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пространственно-временных связей объектов исследования с обстоятельствами конкретного события преступления;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неизвестных и нетрадиционных объектов с использованием нетрадиционных методов анализа;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экспертных задач, требующих использования нетрадиционных методов, базы иных учреждений, привлечения специалистов извне;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комплексные экспертизы в рамках СЭВМ, с использованием разных отраслей знания; 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комплексные экспертизы, проводимые на межведомственном уровне с решением ситуационных и идентификационных задач;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Судебная экспертиза обстоятельств 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Судебно-экспертное исследование обстоятельств дорожно-транспортных происшествий: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автоматизированное решение вопросов по обстоятельствам исследуемого дорожно-транспортного происшествия (далее – ДТП) с использованием программного обеспечения, при отсутствии необходимости дополнительного редактирования;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вопросов по обстоятельствам ДТП в автоматизированном режиме с использованием программного обеспечения, при необходимости дополнительного редактирования и/либо решения вопросов, не учтенных программным обеспечением;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исследования, сопровождающиеся выездом на место происшествия;</w:t>
      </w:r>
    </w:p>
    <w:bookmarkEnd w:id="278"/>
    <w:p>
      <w:pPr>
        <w:spacing w:after="0"/>
        <w:ind w:left="0"/>
        <w:jc w:val="both"/>
      </w:pPr>
      <w:bookmarkStart w:name="z286" w:id="279"/>
      <w:r>
        <w:rPr>
          <w:rFonts w:ascii="Times New Roman"/>
          <w:b w:val="false"/>
          <w:i w:val="false"/>
          <w:color w:val="000000"/>
          <w:sz w:val="28"/>
        </w:rPr>
        <w:t>
      исследование элементов автомобильных дорог, транспортных средств;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4) особо сложные: </w:t>
      </w:r>
    </w:p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исследования, включающие в себя анализ и реконструкцию ДТП графическим/графоаналитическим методом, или путем 2-3-х мерного моделирования ситуации в сложных программных комплексах.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8.2. Судебно-экспертное транспортно-трасологическое исследование: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степени сложности: исследование с целью установления взаимодействовавших частей транспортных средств (далее – ТС), угла столкновения ТС, их взаимного расположения в момент первичного контакта при наличии 2-х ТС и всех необходимых исходных данных с надлежащей фиксацией вещной обстановки;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 места столкновения ТС, их расположения на проезжей части дороги, динамического состояния перед столкновением, динамики ДТП при наличии 2-х ТС и всех необходимых исходных данных с надлежащей фиксацией вещной обстановки.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сложные: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решения вопросов, указанных в подпункте 1) настоящего пункта при отсутствии совокупности сведений и надлежащей фиксации вещной обстановки;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положения на дороге, с которого водитель ТС приступил к выполнению маневра (поворота/разворота).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особо сложные: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решения вопросов, указанных в подпунктах 1) и 2) пункта 13 при представлении только одного ТС (при столкновении ТС);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лица, сидевшего за рулем на момент совершения ДТП;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места наезда на пешехода по следам на одежде и обуви пешехода и следам на месте происшествия;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положения пешехода и режима движения пешехода относительно ТС в момент контакта.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8.3. Судебно-экспертное исследование ТС: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технического состояния исправных ТС с использованием приборной базы с проведением ходовых испытаний;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технического состояния неходовых транспортных средств при малом количестве объектов или необходимости разборки ТС;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ламп;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 причин разрушения деталей ТС (при отсутствии необходимости разборки узлов и агрегатов транспортных средств в лабораторных условиях).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 причин разрушения деталей ТС при необходимости разборки узлов и агрегатов с проведением металлографических и материаловедческих исследований на предмет стандартизации и соответствия условиям изготовления детали, установленных заводом-изготовителем технологической картой и другими техническими условиями и требованиям ее изготовления;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 причин разрушения деталей ТС;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причинно-следственной связей между обнаруженной неисправностью возникшей до/перед ДТП и фактом наступления ДТП.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 Судебно-экспертное исследование места происшествия.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степени сложности: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 соответствия зафиксированной в материалах дела вещной обстановки и всех необходимых исходных данных;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сложные: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установления, обнаружения и фиксации необходимой следовой информации при отсутствии совокупности сведений и надлежащей фиксации вещной обстановки;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особо сложные: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места происшествия с целью решения вопросов для проведения судебно-экспертного исследования обстоятельств ДТП (8.1) и решения вопросов группы 8.2 (транспортно-трасологическое исследование);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 целью установления следов контакта тела пешехода или транспортного средства с элементами обустройства и обстановки дороги (вторичный контакт с иными препятствиями);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механизма развития ДТП (реконструкция ДТП) с поэлементным исследованием следовой информации на месте происшествия;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места наезда на пешехода по следам на месте происшествия, следам крови, биологических масс, оставленных элементами одежды, переносимых пешеходом вещей и других объектов;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плана и профиля участка дороги (продольный, поперечный уклон, радиус закругления, контр-уклон, отрицательный поперечный уклон и тд.);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горизонтальной и вертикальной разметки участка места происшествия требованиям ГОСТа и соответствия нормам безопасности обстановки пути;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места происшествия с целью установления соответствия дорожного покрытия техническим требованиям эксплуатации с замерами коэффициента сцепления шин с дорожным покрытием;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Судебная экономическая экспертиза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 Судебно-экспертное исследование хозяйственных операций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Судебно-экспертное бухгалтерское исследование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 Судебно-экспертное финансово-кредитное исследование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 Судебно-экспертное финансово-бюджетное исследование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исследования, проведенные на основании представленной документации общего рода объемом не более 20 страниц; 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исследования, проведенные на основании представленной документации общего рода объемом не более 100 страниц; 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исследования, проведенные на основании представленной разнородной документации объемом не более 500 страниц; 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исследования, проведенные на основании представленной разнородной документации объемом свыше 500 страниц;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Судебная товароведческая экспертиза 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Судебно-товароведческое исследование непродовольственных товаров: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количественных характеристик объектов (вес, линейные размеры) единичных объектов от 1 до 5 штук;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классификационное исследование единичных объектов товаров народного потребления (далее – ТНП);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средней степени сложности: 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страны-производителя объектов до 10 штук изделий; 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классификационное исследование продукции производственно- технического назначения до 10 штук изделий;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ситуационных задач (определение рыночной стоимости) относительно ТНП до 10 штук изделий;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степени износа объектов (ТНП, бытовая техника); установление кода товарной номенклатуры внешнеэкономической деятельности (далее – ТНВЭД) (распространенных объектов) до 10 изделий;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способа производства объектов; 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исправления дефекта, ремонта простых объектов (ТНП, бытовая техника) до 20 объектов;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страны-производителя объектов до 20 штук изделий; 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ситуационных задач (определение рыночной стоимости) относительно ТНП от 10 до 50 объектов;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стоимости технологического оборудования и эксклюзивных объектов (с учетом и без учета износа, порчи, повреждений) до 10 штук включительно; 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стоимости объектов (не распространенных на рынке, специализированных) до 10 объектов включительно; 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кода ТНВЭД эксклюзивных объектов (не распространенные, специализированные объекты);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идентификация объектов представленным образцам до 5 штук изделий; 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соответствия/несоответствия товаров по качеству и комплексности требованиям государственных стандартов, технических условий, международных стандартов и иных нормативных документации до 10 объектов; 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стоимости реставрационных работ, исправления дефекта, ремонта объектов (производственно-технического назначения с ограниченным рынком) до 10 штук; 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характера и причин образования повреждений, дефектов объектов производственно-технического назначения до 10 штук; 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потери товарного вида объектов, при исследовании изделий после пожара, затопления и т.д. до 10 объектов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страны-производителя объектов более 20 штук изделий;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исправления дефекта, ремонта простых объектов (ТНП, бытовая техника) более 20 объектов;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ситуационных задач (определение рыночной стоимости) относительно ТНП с отбором выборки от 50 штук или от партии объектов от 100 штук изделий;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стоимости технологического оборудования и эксклюзивных объектов (с учетом и без учета износа, порчи, повреждений) более 10 штук; 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стоимости объектов (не распространенных на рынке, специализированных) более 10 объектов; 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идентификация объектов представленным образцам более 5 штук; 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соответствия/несоответствия товаров по качеству и комплексности требованиям государственных стандартов, технических условий, международных стандартов и иных нормативных документации более 10 объектов; 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стоимости реставрационных работ, исправления дефекта, ремонта объектов (производственно-технического назначения с ограниченным рынком) более 10 штук изделий; 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характера и причин образования повреждений (дефектов) объектов производственно-технического назначения более 10 штук изделий; 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потери товарного вида объектов, при исследовании изделий после пожара, затопления и т.д. более 10 штук изделий.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Судебно-экспертное товароведческое исследование продовольственных товаров: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простые: 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качественных характеристик единичных объектов до 5 штук; 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количественных характеристик единичных объектов до 5 штук; 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стоимостных характеристик единичных объектов до 5 штук;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соответствия техническим условиям, государственным стандартам и иным нормативным документациям единичных объектов; 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характеристик товаров в комплексных экспертизах совместно с судебно-экспертным исследованием веществ и материалов до 5 объектов; 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качественных характеристик объектов от 5 до 10 штук; 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количественных характеристик объектов от 5 до 20 штук; 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стоимостных характеристик объектов от 5 до 20 штук;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сложные: 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соответствия техническим условиям, государственным стандартам и иным нормативным документациям до 10 объектов; 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характеристик товаров в комплексных экспертизах совместно с судебно-экспертным исследованием веществ и материалов от 5 до 20 объектов; 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качественных характеристик объектов от 10 до 20 штук; 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количественных характеристик объектов от 10 до 20 штук; 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стоимостных характеристик объектов от 10 до 20 штук;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основополагающих характеристик единичных объектов продовольственных товаров в комплексе (качество, количество, стоимость до 5 объектов); 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продовольственных товаров до 20 объектов;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особо сложные: 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товаров на предмет соответствия продуктов завода изготовителя; 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потери товарного вида при исследовании объектов после пожаров, затоплений и т.п.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соответствия техническим условиям, государственным стандартам и иным нормативным документациям более 10 объектов; 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характеристик товаров в комплексных экспертизах совместно с судебно-экспертным исследованием веществ и материалов более 20 объектов; 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качественных характеристик объектов более 20 штук; 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количественных характеристик объектов более 20 штук; 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стоимостных характеристик объектов более 20 штук;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основополагающих характеристик единичных объектов продовольственных товаров в комплексе (качество, количество, стоимость более 5 объектов); 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продовольственных товаров более 20 объектов;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Судебно-экспертное автотовароведческое исследование: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простые (до 3 объектов включительно): 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характеристики представленного транспортного средства (модель, марка, год выпуска, оснащение и т.п.); 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амортизационного износа представленного транспортного средства; 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рыночной стоимости транспортных средств и деталей транспортных средств по наименованию без необходимости проведения осмотра транспортного средства; 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рыночной стоимости транспортных средств и деталей транспортных средств на период, не превышающего два года даты предъявления объекта исследования; 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остаточной стоимости транспортного средства и деталей транспортных средств без необходимости проведения осмотра объекта исследования;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3 объектов: 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характеристики представленного транспортного средства (модель, марка, год выпуска, оснащение и т.п.); 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амортизационного износа представленного транспортного средства; 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рыночной стоимости транспортных средств и деталей транспортных средств по наименованию без необходимости проведения осмотра транспортного средства; 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рыночной стоимости транспортных средств и деталей транспортных средств на период, не превышающего два года даты предъявления объекта исследования; 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остаточной стоимости транспортного средства и деталей транспортных средств без необходимости проведения осмотра объекта исследования;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3 объектов включительно: 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рыночной стоимости транспортных средств и деталей транспортных средств с необходимостью проведения осмотра транспортного средства или детали; 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рыночной стоимости транспортных средств и деталей транспортных средств на период, превышающего два года даты предъявления объекта исследования; 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остаточной стоимости транспортного средства и деталей при предъявлении транспортных средств; 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потери товарного вида транспортного средства;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сложные: 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более 3 объектов: 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стоимости транспортных средств и деталей транспортных средств с необходимостью проведения осмотра транспортного средства или детали;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рыночной стоимости транспортных средств и деталей транспортных средств на период, превышающего два года даты предъявления объекта исследования; 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остаточной стоимости транспортного средства и деталей при предъявлении транспортных средств; 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потери товарного вида транспортного средства;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3 объектов включительно: 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стоимости восстановительного ремонта транспортного средства; 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технико-экономической целесообразности ремонта транспортного средства;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сложные (более 3 объектов):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стоимости восстановительного ремонта транспортного средства; 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технико-экономической целесообразности ремонта транспортного средства;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видов проведенных работ по восстановлению транспортного средства и их соответствия технологии ремонта.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10.4. Судебно-экспертное строительно-товароведческое исследование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простые (до 3 объектов):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стоимости строительных материалов, изделий, конструкций;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стоимости строительных материалов, изделий, конструкций более 3 объектов;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строительных изделий и конструкций с учетом их физического износа;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стоимости квартиры на момент производства экспертизы;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стоимости земельного участка на момент производства экспертизы.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стоимости квартиры на период, предшествующий моменту производства экспертизы;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стоимости земельного участка на период, предшествующий моменту производства экспертизы;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стоимости жилого домовладения на любой период времени;</w:t>
      </w:r>
    </w:p>
    <w:bookmarkEnd w:id="436"/>
    <w:bookmarkStart w:name="z44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стоимости небольших объектов недвижимости (кроме объектов жилого назначения) на момент производства экспертизы;</w:t>
      </w:r>
    </w:p>
    <w:bookmarkEnd w:id="437"/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стоимости на любой период времени объектов недвижимости (кроме объектов жилого назначения) в многообъектных экспертизах;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стоимости объектов незавершенного строительства;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рыночной стоимости объектов передающих устройств.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10.5 Судебно-экспертное товароведческое исследование аудиовизуального и программного продукта</w:t>
      </w:r>
    </w:p>
    <w:bookmarkEnd w:id="442"/>
    <w:bookmarkStart w:name="z45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</w:p>
    <w:bookmarkEnd w:id="443"/>
    <w:bookmarkStart w:name="z45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объекта исследования лицензионной продукции до 5 экземпляров;</w:t>
      </w:r>
    </w:p>
    <w:bookmarkEnd w:id="444"/>
    <w:bookmarkStart w:name="z45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</w:p>
    <w:bookmarkEnd w:id="445"/>
    <w:bookmarkStart w:name="z45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объекта исследования лицензионной продукции от 5 до 10 экземпляров;</w:t>
      </w:r>
    </w:p>
    <w:bookmarkEnd w:id="446"/>
    <w:bookmarkStart w:name="z45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</w:p>
    <w:bookmarkEnd w:id="447"/>
    <w:bookmarkStart w:name="z45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объекта исследования лицензионной продукции от 10 до 20 экземпляров;</w:t>
      </w:r>
    </w:p>
    <w:bookmarkEnd w:id="448"/>
    <w:bookmarkStart w:name="z45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</w:p>
    <w:bookmarkEnd w:id="449"/>
    <w:bookmarkStart w:name="z45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 объекта исследования лицензионной продукции от 20 и более экземпляров.</w:t>
      </w:r>
    </w:p>
    <w:bookmarkEnd w:id="450"/>
    <w:bookmarkStart w:name="z45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Судебная строительная экспертиза </w:t>
      </w:r>
    </w:p>
    <w:bookmarkEnd w:id="451"/>
    <w:bookmarkStart w:name="z45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Судебно-экспертное строительно-экономическое исследование зданий и сооружений:</w:t>
      </w:r>
    </w:p>
    <w:bookmarkEnd w:id="452"/>
    <w:bookmarkStart w:name="z46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средней степени сложности: </w:t>
      </w:r>
    </w:p>
    <w:bookmarkEnd w:id="453"/>
    <w:bookmarkStart w:name="z46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фактической стоимости работ по реконструкции, недвижимости (квартир, индивидуальных частных домов); </w:t>
      </w:r>
    </w:p>
    <w:bookmarkEnd w:id="454"/>
    <w:bookmarkStart w:name="z46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стоимости ремонтно-восстановительных работ по поврежденному в результате пожара или залива помещению или квартире.</w:t>
      </w:r>
    </w:p>
    <w:bookmarkEnd w:id="455"/>
    <w:bookmarkStart w:name="z46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сложные:</w:t>
      </w:r>
    </w:p>
    <w:bookmarkEnd w:id="456"/>
    <w:bookmarkStart w:name="z46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стоимости ремонтно-восстановительных работ в результате затопления (пожара) зданий, сооружений промышленного или гражданского строительства; </w:t>
      </w:r>
    </w:p>
    <w:bookmarkEnd w:id="457"/>
    <w:bookmarkStart w:name="z46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единичных объектов строительства: правильности расчетов и соответствия стоимости объекта объемам, реально выполненным строительно-монтажным и ремонтно-строительным работам, стоимости израсходованных строительных материалов в соответствии с установленными нормативами и проектами, </w:t>
      </w:r>
    </w:p>
    <w:bookmarkEnd w:id="458"/>
    <w:bookmarkStart w:name="z46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видов работ по переоборудованию домовладения, материальных затрат, требуемых для этого по каждому из представленных вариантов раздела;</w:t>
      </w:r>
    </w:p>
    <w:bookmarkEnd w:id="459"/>
    <w:bookmarkStart w:name="z46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особо сложные: </w:t>
      </w:r>
    </w:p>
    <w:bookmarkEnd w:id="460"/>
    <w:bookmarkStart w:name="z46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правильности расчетов и соответствия стоимости объекта объемам, реально выполненным строительно-монтажным и ремонтно-строительным работам зданий, сооружений промышленного или гражданского строительства; </w:t>
      </w:r>
    </w:p>
    <w:bookmarkEnd w:id="461"/>
    <w:bookmarkStart w:name="z46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стоимости и объема ремонтно-восстановительных работ в результате некачественного выполнения строительно-монтажных и ремонтно-строительных работ по зданиям, сооружениям промышленного или гражданского строительства; </w:t>
      </w:r>
    </w:p>
    <w:bookmarkEnd w:id="462"/>
    <w:bookmarkStart w:name="z47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обоснованности стоимости за выполнение работ по возведению строений, их частей, ремонтно-строительных работ по зданиям, сооружениям промышленного или гражданского строительства;</w:t>
      </w:r>
    </w:p>
    <w:bookmarkEnd w:id="463"/>
    <w:bookmarkStart w:name="z47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Судебно-экспертное строительно-техническое исследование зданий и сооружений:</w:t>
      </w:r>
    </w:p>
    <w:bookmarkEnd w:id="464"/>
    <w:bookmarkStart w:name="z47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средней степени сложности: </w:t>
      </w:r>
    </w:p>
    <w:bookmarkEnd w:id="465"/>
    <w:bookmarkStart w:name="z47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возможности перепланировки помещений и соответствие произведенных работ; </w:t>
      </w:r>
    </w:p>
    <w:bookmarkEnd w:id="466"/>
    <w:bookmarkStart w:name="z47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причины и источника затопления квартиры; </w:t>
      </w:r>
    </w:p>
    <w:bookmarkEnd w:id="467"/>
    <w:bookmarkStart w:name="z47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квартир в многоэтажных жилых домах и в частном секторе с целью установления объема восстановительного ремонта (в результате затопления, пожара и т.д.); </w:t>
      </w:r>
    </w:p>
    <w:bookmarkEnd w:id="468"/>
    <w:bookmarkStart w:name="z47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частных домостроений и земельных участков с целью установления нарушения правил и норм при строительстве и эксплуатации; </w:t>
      </w:r>
    </w:p>
    <w:bookmarkEnd w:id="469"/>
    <w:bookmarkStart w:name="z47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нарушений санитарных норм в частных домостроениях; </w:t>
      </w:r>
    </w:p>
    <w:bookmarkEnd w:id="470"/>
    <w:bookmarkStart w:name="z47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порядка землепользования;</w:t>
      </w:r>
    </w:p>
    <w:bookmarkEnd w:id="471"/>
    <w:bookmarkStart w:name="z47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сложные: </w:t>
      </w:r>
    </w:p>
    <w:bookmarkEnd w:id="472"/>
    <w:bookmarkStart w:name="z48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вариантов раздела частных домовладений и земельных участков; </w:t>
      </w:r>
    </w:p>
    <w:bookmarkEnd w:id="473"/>
    <w:bookmarkStart w:name="z48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качества произведенных строительно-монтажных, ремонтно-строительных работ, качества пригодности строительных материалов и изделий, с указанием выявленных несоответствий; </w:t>
      </w:r>
    </w:p>
    <w:bookmarkEnd w:id="474"/>
    <w:bookmarkStart w:name="z48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соответствия и обоснованности применения строительных материалов по их назначению; </w:t>
      </w:r>
    </w:p>
    <w:bookmarkEnd w:id="475"/>
    <w:bookmarkStart w:name="z48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частных домостроений и земельных участков с целью установления нарушения правил и норм при строительстве и эксплуатации; </w:t>
      </w:r>
    </w:p>
    <w:bookmarkEnd w:id="476"/>
    <w:bookmarkStart w:name="z48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нарушений строительных норм и правил при строительстве и эксплуатации зданий и сооружений; </w:t>
      </w:r>
    </w:p>
    <w:bookmarkEnd w:id="477"/>
    <w:bookmarkStart w:name="z48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нарушений санитарных, противопожарных и эксплуатационных норм.</w:t>
      </w:r>
    </w:p>
    <w:bookmarkEnd w:id="478"/>
    <w:bookmarkStart w:name="z48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особо сложные: </w:t>
      </w:r>
    </w:p>
    <w:bookmarkEnd w:id="479"/>
    <w:bookmarkStart w:name="z48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причины повреждения строительных конструкций; </w:t>
      </w:r>
    </w:p>
    <w:bookmarkEnd w:id="480"/>
    <w:bookmarkStart w:name="z48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причинной связи между нарушениями технических проектов и наступившими последствиями (не качественностью строительства и аварией, несчастным случаем); </w:t>
      </w:r>
    </w:p>
    <w:bookmarkEnd w:id="481"/>
    <w:bookmarkStart w:name="z48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технических причин аварии при производстве строительно-монтажных работ; </w:t>
      </w:r>
    </w:p>
    <w:bookmarkEnd w:id="482"/>
    <w:bookmarkStart w:name="z49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обоснованности определенной в проекте нагрузки (усилия) на строительные конструкции;</w:t>
      </w:r>
    </w:p>
    <w:bookmarkEnd w:id="483"/>
    <w:bookmarkStart w:name="z49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Судебная технологическая экспертиза</w:t>
      </w:r>
    </w:p>
    <w:bookmarkEnd w:id="484"/>
    <w:bookmarkStart w:name="z49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 Судебно-экспертное исследование средств компьютерной технологии</w:t>
      </w:r>
    </w:p>
    <w:bookmarkEnd w:id="485"/>
    <w:bookmarkStart w:name="z49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простые: </w:t>
      </w:r>
    </w:p>
    <w:bookmarkEnd w:id="486"/>
    <w:bookmarkStart w:name="z49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наличия, отсутствия файлов, программ, текстов (применительно к одному объекту объемом памяти до 80ГБ);</w:t>
      </w:r>
    </w:p>
    <w:bookmarkEnd w:id="487"/>
    <w:bookmarkStart w:name="z49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даты и времени создания (изменения) файлов, программ, текстов (применительно к 1 объекту); </w:t>
      </w:r>
    </w:p>
    <w:bookmarkEnd w:id="488"/>
    <w:bookmarkStart w:name="z49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информации о продуктах корпорации Майкрософт (применительно к 1 объекту); </w:t>
      </w:r>
    </w:p>
    <w:bookmarkEnd w:id="489"/>
    <w:bookmarkStart w:name="z49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технического состояния (применительно к 1 объекту); </w:t>
      </w:r>
    </w:p>
    <w:bookmarkEnd w:id="490"/>
    <w:bookmarkStart w:name="z49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соответствия/не соответствия технической спецификации и техническому заданию компьютерного оборудования (применительно к 1 объекту);</w:t>
      </w:r>
    </w:p>
    <w:bookmarkEnd w:id="491"/>
    <w:bookmarkStart w:name="z49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средней степени сложности: </w:t>
      </w:r>
    </w:p>
    <w:bookmarkEnd w:id="492"/>
    <w:bookmarkStart w:name="z50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наличия, отсутствия файлов, программ, текстов в количестве не более 3 объектов, носители информации общим объемом памяти от 120 до 500 ГБ;</w:t>
      </w:r>
    </w:p>
    <w:bookmarkEnd w:id="493"/>
    <w:bookmarkStart w:name="z50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даты и времени создания (изменения) файлов, программ, текстов в количестве не более 3 объектов;</w:t>
      </w:r>
    </w:p>
    <w:bookmarkEnd w:id="494"/>
    <w:bookmarkStart w:name="z50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удаленных файлов в количестве не более 1 объекта, носители информации общим объемом памяти до 120 ГБ; </w:t>
      </w:r>
    </w:p>
    <w:bookmarkEnd w:id="495"/>
    <w:bookmarkStart w:name="z50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технического состояния компьютерного оборудования в количестве не более 3 комплектов; </w:t>
      </w:r>
    </w:p>
    <w:bookmarkEnd w:id="496"/>
    <w:bookmarkStart w:name="z50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информации о продуктах корпорации Майкрософт не более 3 объектов; </w:t>
      </w:r>
    </w:p>
    <w:bookmarkEnd w:id="497"/>
    <w:bookmarkStart w:name="z50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версии, комплектации и способов установки программного обеспечения не более 1 объекта; </w:t>
      </w:r>
    </w:p>
    <w:bookmarkEnd w:id="498"/>
    <w:bookmarkStart w:name="z506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сайтов, на которые осуществлялся выход с представленного компьютера, а также даты и времени, когда осуществлялся выход на определенные сайты с представленного компьютера не более 1 объекта; </w:t>
      </w:r>
    </w:p>
    <w:bookmarkEnd w:id="499"/>
    <w:bookmarkStart w:name="z50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соответствия/несоответствия технической спецификации и техническому заданию компьютерного оборудования не более 3 объектов; </w:t>
      </w:r>
    </w:p>
    <w:bookmarkEnd w:id="500"/>
    <w:bookmarkStart w:name="z50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файлов (графические и текстовые), контактов, сообщений, истории интернет браузеров и т.д. в мобильных телефонах и устройствах не более 1 объекта;</w:t>
      </w:r>
    </w:p>
    <w:bookmarkEnd w:id="501"/>
    <w:bookmarkStart w:name="z50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сложные: </w:t>
      </w:r>
    </w:p>
    <w:bookmarkEnd w:id="502"/>
    <w:bookmarkStart w:name="z51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наличия, отсутствия файлов, программ, текстов в количестве не более 5 объектов, носители информации общим объемом памяти до 1000 ГБ;</w:t>
      </w:r>
    </w:p>
    <w:bookmarkEnd w:id="503"/>
    <w:bookmarkStart w:name="z51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даты и времени создания (изменения) файлов, программ, текстов в количестве не более 5 объектов; </w:t>
      </w:r>
    </w:p>
    <w:bookmarkEnd w:id="504"/>
    <w:bookmarkStart w:name="z51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удаленных файлов в количестве не более 5 объектов, носители информации общим объемом памяти до 1000 ГБ; </w:t>
      </w:r>
    </w:p>
    <w:bookmarkEnd w:id="505"/>
    <w:bookmarkStart w:name="z51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технического состояния компьютерного оборудования в количестве не более 5 комплектов; </w:t>
      </w:r>
    </w:p>
    <w:bookmarkEnd w:id="506"/>
    <w:bookmarkStart w:name="z51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информации о продуктах корпорации Майкрософт не более 5 объектов; </w:t>
      </w:r>
    </w:p>
    <w:bookmarkEnd w:id="507"/>
    <w:bookmarkStart w:name="z51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версии, комплектации и способов установки программного обеспечения не более 3 объектов; </w:t>
      </w:r>
    </w:p>
    <w:bookmarkEnd w:id="508"/>
    <w:bookmarkStart w:name="z51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сайтов, на которые осуществлялся выход с представленного компьютера, а также даты и времени, когда осуществлялся выход на определенные сайты с представленного компьютера не более 3 объектов;</w:t>
      </w:r>
    </w:p>
    <w:bookmarkEnd w:id="509"/>
    <w:bookmarkStart w:name="z51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соответствия/несоответствия технической спецификации и техническому заданию компьютерного оборудования не более 5 объектов; </w:t>
      </w:r>
    </w:p>
    <w:bookmarkEnd w:id="510"/>
    <w:bookmarkStart w:name="z51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функциональных возможностей программного обеспечения не более 5 объектов; </w:t>
      </w:r>
    </w:p>
    <w:bookmarkEnd w:id="511"/>
    <w:bookmarkStart w:name="z51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файлов (графические и текстовые), контактов, сообщений, истории интернет браузеров и т.д. в мобильных телефонах и устройствах не более 3 объектов;</w:t>
      </w:r>
    </w:p>
    <w:bookmarkEnd w:id="512"/>
    <w:bookmarkStart w:name="z52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особо сложные: </w:t>
      </w:r>
    </w:p>
    <w:bookmarkEnd w:id="513"/>
    <w:bookmarkStart w:name="z52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факта наличия, отсутствия файлов, программ, текстов в количестве более 5 объектов, носители информации общим объемом памяти более 1000 ГБ; </w:t>
      </w:r>
    </w:p>
    <w:bookmarkEnd w:id="514"/>
    <w:bookmarkStart w:name="z52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даты и времени создания (изменения) файлов, программ, текстов в количестве более 5 объектов;</w:t>
      </w:r>
    </w:p>
    <w:bookmarkEnd w:id="515"/>
    <w:bookmarkStart w:name="z52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удаленных файлов в количестве более 5 объектов, носители информации общим объемом памяти более 1000 ГБ;</w:t>
      </w:r>
    </w:p>
    <w:bookmarkEnd w:id="516"/>
    <w:bookmarkStart w:name="z52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технического состояния компьютерного оборудования в количестве более 5 комплектов; </w:t>
      </w:r>
    </w:p>
    <w:bookmarkEnd w:id="517"/>
    <w:bookmarkStart w:name="z52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информации о продуктах корпорации Майкрософт более 5 объектов; </w:t>
      </w:r>
    </w:p>
    <w:bookmarkEnd w:id="518"/>
    <w:bookmarkStart w:name="z52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версии, комплектации и способов установки программного обеспечения более 3 объектов; </w:t>
      </w:r>
    </w:p>
    <w:bookmarkEnd w:id="519"/>
    <w:bookmarkStart w:name="z52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сайтов, на которые осуществлялся выход с представленного компьютера, а также даты и времени, когда осуществлялся выход на определенные сайты с представленного компьютера более 3 объектов; </w:t>
      </w:r>
    </w:p>
    <w:bookmarkEnd w:id="520"/>
    <w:bookmarkStart w:name="z52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соответствия/несоответствия технической спецификации и техническому заданию компьютерного оборудования более 5 объектов; </w:t>
      </w:r>
    </w:p>
    <w:bookmarkEnd w:id="521"/>
    <w:bookmarkStart w:name="z52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функциональных возможностей программного обеспечения более 5 объектов; </w:t>
      </w:r>
    </w:p>
    <w:bookmarkEnd w:id="522"/>
    <w:bookmarkStart w:name="z53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поиск файлов (графические и текстовые), контактов, сообщений, истории интернет браузеров и т.д. в мобильных телефонах и устройствах более 3 объектов; </w:t>
      </w:r>
    </w:p>
    <w:bookmarkEnd w:id="523"/>
    <w:bookmarkStart w:name="z53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наличия и предназначения вредоносных программ 1 и более объектов;</w:t>
      </w:r>
    </w:p>
    <w:bookmarkEnd w:id="524"/>
    <w:bookmarkStart w:name="z53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соответствия/несоответствия технической спецификации и техническому заданию информационных систем 1 и более объектов; </w:t>
      </w:r>
    </w:p>
    <w:bookmarkEnd w:id="525"/>
    <w:bookmarkStart w:name="z53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наличия несанкционированного доступа к операционной системе, программному обеспечению 1 и более объектов;</w:t>
      </w:r>
    </w:p>
    <w:bookmarkEnd w:id="526"/>
    <w:bookmarkStart w:name="z53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Судебная пожарно-техническая экспертиза</w:t>
      </w:r>
    </w:p>
    <w:bookmarkEnd w:id="527"/>
    <w:bookmarkStart w:name="z53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Судебно-экспертное исследование обстоятельств пожаров</w:t>
      </w:r>
    </w:p>
    <w:bookmarkEnd w:id="528"/>
    <w:bookmarkStart w:name="z53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простые: </w:t>
      </w:r>
    </w:p>
    <w:bookmarkEnd w:id="529"/>
    <w:bookmarkStart w:name="z53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локализации очага пожара и путей распространения огня;</w:t>
      </w:r>
    </w:p>
    <w:bookmarkEnd w:id="530"/>
    <w:bookmarkStart w:name="z53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технической причины возникновения пожара;</w:t>
      </w:r>
    </w:p>
    <w:bookmarkEnd w:id="531"/>
    <w:bookmarkStart w:name="z53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по установлению наличия причинной связи состояния электроустановок с возникновением горения (при количестве объектов до 3); </w:t>
      </w:r>
    </w:p>
    <w:bookmarkEnd w:id="532"/>
    <w:bookmarkStart w:name="z54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по установлению возможности самовозгорания материалов и веществ (при количестве объектов до 3); </w:t>
      </w:r>
    </w:p>
    <w:bookmarkEnd w:id="533"/>
    <w:bookmarkStart w:name="z54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по установлению факта горения в присутствии ускорителей (при количестве объектов до 3);</w:t>
      </w:r>
    </w:p>
    <w:bookmarkEnd w:id="534"/>
    <w:bookmarkStart w:name="z54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 реконструкции сгоревших изделий и материалов (при количестве объектов до 5); </w:t>
      </w:r>
    </w:p>
    <w:bookmarkEnd w:id="535"/>
    <w:bookmarkStart w:name="z54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наличия на объектах-носителях нефтепродуктов и горюче-смазочных материалов;</w:t>
      </w:r>
    </w:p>
    <w:bookmarkEnd w:id="536"/>
    <w:bookmarkStart w:name="z54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средней степени сложности: </w:t>
      </w:r>
    </w:p>
    <w:bookmarkEnd w:id="537"/>
    <w:bookmarkStart w:name="z54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конструкций с целью определения локализации очага пожара и направленности распространения горения (при количестве объектов до 15); </w:t>
      </w:r>
    </w:p>
    <w:bookmarkEnd w:id="538"/>
    <w:bookmarkStart w:name="z54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по установлению наличия причинной связи состояния электроустановок с возникновением горения (при количестве объектов до 5); </w:t>
      </w:r>
    </w:p>
    <w:bookmarkEnd w:id="539"/>
    <w:bookmarkStart w:name="z54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по установлению возможности самовозгорания материалов и веществ (при количестве объектов до 5); </w:t>
      </w:r>
    </w:p>
    <w:bookmarkEnd w:id="540"/>
    <w:bookmarkStart w:name="z54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по установлению факта горения в присутствии ускорителей (при количестве объектов до 5); </w:t>
      </w:r>
    </w:p>
    <w:bookmarkEnd w:id="541"/>
    <w:bookmarkStart w:name="z54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по установлению наличия причинной связи состояния электроустановок с возникновением горения; </w:t>
      </w:r>
    </w:p>
    <w:bookmarkEnd w:id="542"/>
    <w:bookmarkStart w:name="z55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 реконструкции сгоревших изделий и материалов по их остаткам (объектов более 5); </w:t>
      </w:r>
    </w:p>
    <w:bookmarkEnd w:id="543"/>
    <w:bookmarkStart w:name="z55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вида нефтепродуктов и горюче-смазочных материалов;</w:t>
      </w:r>
    </w:p>
    <w:bookmarkEnd w:id="544"/>
    <w:bookmarkStart w:name="z55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сложные: </w:t>
      </w:r>
    </w:p>
    <w:bookmarkEnd w:id="545"/>
    <w:bookmarkStart w:name="z55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с целью экспертной реконструкции механизма пожара; </w:t>
      </w:r>
    </w:p>
    <w:bookmarkEnd w:id="546"/>
    <w:bookmarkStart w:name="z55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идентификация конкретного объема нефтепродуктов и горюче-смазочных материалов; </w:t>
      </w:r>
    </w:p>
    <w:bookmarkEnd w:id="547"/>
    <w:bookmarkStart w:name="z55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самовозгорания материалов и веществ; </w:t>
      </w:r>
    </w:p>
    <w:bookmarkEnd w:id="548"/>
    <w:bookmarkStart w:name="z55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исследования по установлению факта горения в присутствии ускорителей (при количестве объектов свыше 5); </w:t>
      </w:r>
    </w:p>
    <w:bookmarkEnd w:id="549"/>
    <w:bookmarkStart w:name="z55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с целью установления природы источника пожара;</w:t>
      </w:r>
    </w:p>
    <w:bookmarkEnd w:id="550"/>
    <w:bookmarkStart w:name="z55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особо сложные: </w:t>
      </w:r>
    </w:p>
    <w:bookmarkEnd w:id="551"/>
    <w:bookmarkStart w:name="z55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идентификация конкретного объема нефтепродуктов и горюче-смазочных материалов; </w:t>
      </w:r>
    </w:p>
    <w:bookmarkEnd w:id="552"/>
    <w:bookmarkStart w:name="z56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исследование самовозгорания материалов и веществ;</w:t>
      </w:r>
    </w:p>
    <w:bookmarkEnd w:id="553"/>
    <w:bookmarkStart w:name="z56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Судебно-экспертное электротехническое исследование</w:t>
      </w:r>
    </w:p>
    <w:bookmarkEnd w:id="554"/>
    <w:bookmarkStart w:name="z56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степени сложности (при количестве объектов до 3):</w:t>
      </w:r>
    </w:p>
    <w:bookmarkEnd w:id="555"/>
    <w:bookmarkStart w:name="z56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технического состояние электрооборудования и электроприборов;</w:t>
      </w:r>
    </w:p>
    <w:bookmarkEnd w:id="556"/>
    <w:bookmarkStart w:name="z56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исправности светотехнических изделий;</w:t>
      </w:r>
    </w:p>
    <w:bookmarkEnd w:id="557"/>
    <w:bookmarkStart w:name="z565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марки (типа) электроприборов, проводов и кабелей, их техническое состояние и область применения;</w:t>
      </w:r>
    </w:p>
    <w:bookmarkEnd w:id="558"/>
    <w:bookmarkStart w:name="z566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сложные:</w:t>
      </w:r>
    </w:p>
    <w:bookmarkEnd w:id="559"/>
    <w:bookmarkStart w:name="z567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 ли произведен монтаж электропроводки и электроустановок;</w:t>
      </w:r>
    </w:p>
    <w:bookmarkEnd w:id="560"/>
    <w:bookmarkStart w:name="z568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соответствует ли тип защиты и состояние заземления требованиям Правил устройства электроустановок (далее – ПУЭ) (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230. Зарегистрирован в Министерстве юстиции Республики Казахстан 29 апреля 2015 года № 10851);</w:t>
      </w:r>
    </w:p>
    <w:bookmarkEnd w:id="561"/>
    <w:bookmarkStart w:name="z56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 ли на представленных объектах исследования признаки короткого замыкания и момент его возникновения;</w:t>
      </w:r>
    </w:p>
    <w:bookmarkEnd w:id="562"/>
    <w:bookmarkStart w:name="z570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схемы подключения электросчетчика с целью установления возможности пользоваться электроэнергией в обход электросчетчика;</w:t>
      </w:r>
    </w:p>
    <w:bookmarkEnd w:id="563"/>
    <w:bookmarkStart w:name="z571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устройств электрозащиты (плавкого предохранителя, автоматического выключателя) на соответствие требованиям ПУЭ;</w:t>
      </w:r>
    </w:p>
    <w:bookmarkEnd w:id="564"/>
    <w:bookmarkStart w:name="z57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электропроводки на соответствие требованиям ПУЭ;</w:t>
      </w:r>
    </w:p>
    <w:bookmarkEnd w:id="565"/>
    <w:bookmarkStart w:name="z573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особо сложные:</w:t>
      </w:r>
    </w:p>
    <w:bookmarkEnd w:id="566"/>
    <w:bookmarkStart w:name="z574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исследования, сопровождающиеся выездом на место происшествия либо к объекту исследования;</w:t>
      </w:r>
    </w:p>
    <w:bookmarkEnd w:id="567"/>
    <w:bookmarkStart w:name="z57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механизма возникновения и развития аварийного режима работы электроустановки; </w:t>
      </w:r>
    </w:p>
    <w:bookmarkEnd w:id="568"/>
    <w:bookmarkStart w:name="z57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причинной связи электрооборудования с возникновением аварийных режимов работы на исследуемых объектах или с происшествиями на них;</w:t>
      </w:r>
    </w:p>
    <w:bookmarkEnd w:id="569"/>
    <w:bookmarkStart w:name="z57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монтажа электропроводки и электроустановок;</w:t>
      </w:r>
    </w:p>
    <w:bookmarkEnd w:id="570"/>
    <w:bookmarkStart w:name="z57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имели ли место несоблюдение требований эксплуатации, определение причин перепада напряжения в сети;</w:t>
      </w:r>
    </w:p>
    <w:bookmarkEnd w:id="571"/>
    <w:bookmarkStart w:name="z57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повреждения электрооборудования, электропроводки;</w:t>
      </w:r>
    </w:p>
    <w:bookmarkEnd w:id="572"/>
    <w:bookmarkStart w:name="z58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 несоблюдения требований безопасности при эксплуатации электросетей, электрооборудования и их оценка;</w:t>
      </w:r>
    </w:p>
    <w:bookmarkEnd w:id="573"/>
    <w:bookmarkStart w:name="z581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Судебная взрыво-техническая экспертиза</w:t>
      </w:r>
    </w:p>
    <w:bookmarkEnd w:id="574"/>
    <w:bookmarkStart w:name="z58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14.1 Судебно-экспертное исследование обстоятельств взрывов </w:t>
      </w:r>
    </w:p>
    <w:bookmarkEnd w:id="575"/>
    <w:bookmarkStart w:name="z58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простые: </w:t>
      </w:r>
    </w:p>
    <w:bookmarkEnd w:id="576"/>
    <w:bookmarkStart w:name="z58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природы взрывчатого вещества; </w:t>
      </w:r>
    </w:p>
    <w:bookmarkEnd w:id="577"/>
    <w:bookmarkStart w:name="z58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типа боеприпасов, их тактико-технических и конструктивных данных;</w:t>
      </w:r>
    </w:p>
    <w:bookmarkEnd w:id="578"/>
    <w:bookmarkStart w:name="z58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пригодности для производства взрыва;</w:t>
      </w:r>
    </w:p>
    <w:bookmarkEnd w:id="579"/>
    <w:bookmarkStart w:name="z58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средней степени сложности: </w:t>
      </w:r>
    </w:p>
    <w:bookmarkEnd w:id="580"/>
    <w:bookmarkStart w:name="z58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способа (конструкции, материалов) изготовления самодельного взрывного устройства и принципа его действия; </w:t>
      </w:r>
    </w:p>
    <w:bookmarkEnd w:id="581"/>
    <w:bookmarkStart w:name="z58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 отсутствия взрыва взрывного устройства, средства взрывания;</w:t>
      </w:r>
    </w:p>
    <w:bookmarkEnd w:id="582"/>
    <w:bookmarkStart w:name="z590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 возникновения аварийных ситуаций и непосредственных технических причин взрыва;</w:t>
      </w:r>
    </w:p>
    <w:bookmarkEnd w:id="583"/>
    <w:bookmarkStart w:name="z591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сложные: </w:t>
      </w:r>
    </w:p>
    <w:bookmarkEnd w:id="584"/>
    <w:bookmarkStart w:name="z592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единого источника происхождения взрывчатых веществ; </w:t>
      </w:r>
    </w:p>
    <w:bookmarkEnd w:id="585"/>
    <w:bookmarkStart w:name="z593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следов взрыва с целью реконструкции механизма взрыва (дифференциация взрыва взрывчатого вещества или паро-, газо-, пыле-воздушной смеси, установление вида использованного взрывчатого вещества и его количества; вида и конструкции взрывного устройства, эпицентр взрыва и др.), вида и свойства материальной обстановки до взрыва; </w:t>
      </w:r>
    </w:p>
    <w:bookmarkEnd w:id="586"/>
    <w:bookmarkStart w:name="z594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и оценка технического состояния оборудования, явившегося объектом взрыва или технологически с ним связанного;</w:t>
      </w:r>
    </w:p>
    <w:bookmarkEnd w:id="587"/>
    <w:bookmarkStart w:name="z59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особо сложные: </w:t>
      </w:r>
    </w:p>
    <w:bookmarkEnd w:id="588"/>
    <w:bookmarkStart w:name="z59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исследование следов взрыва с целью реконструкции механизма взрыва, вид и свойства материальной обстановки до взрыва;</w:t>
      </w:r>
    </w:p>
    <w:bookmarkEnd w:id="589"/>
    <w:bookmarkStart w:name="z59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Судебная экспертиза наркотических средств, психотропных веществ, их аналогов и прекурсоров</w:t>
      </w:r>
    </w:p>
    <w:bookmarkEnd w:id="590"/>
    <w:bookmarkStart w:name="z598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15.1. Судебно-экспертное исследование наркотических средств, психотропных веществ, их аналогов и прекурсоров</w:t>
      </w:r>
    </w:p>
    <w:bookmarkEnd w:id="591"/>
    <w:bookmarkStart w:name="z59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простые: </w:t>
      </w:r>
    </w:p>
    <w:bookmarkEnd w:id="592"/>
    <w:bookmarkStart w:name="z60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диагностические исследования наркотических средств, психотропных веществ, прекурсоров (до 15 объектов одинаковой природы); </w:t>
      </w:r>
    </w:p>
    <w:bookmarkEnd w:id="593"/>
    <w:bookmarkStart w:name="z60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 фармацевтических препаратов (до 5 объектов одинаковой природы) при наличии маркировочных обозначений;</w:t>
      </w:r>
    </w:p>
    <w:bookmarkEnd w:id="594"/>
    <w:bookmarkStart w:name="z602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средней степени сложности: </w:t>
      </w:r>
    </w:p>
    <w:bookmarkEnd w:id="595"/>
    <w:bookmarkStart w:name="z603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диагностические исследования наркотических средств, психотропных веществ, прекурсоров (до 15 объектов различной природы); </w:t>
      </w:r>
    </w:p>
    <w:bookmarkEnd w:id="596"/>
    <w:bookmarkStart w:name="z604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 фармацевтических препаратов (до 5 объектов различной природы) при наличии маркировочных обозначений, включающие количественные определения;</w:t>
      </w:r>
    </w:p>
    <w:bookmarkEnd w:id="597"/>
    <w:bookmarkStart w:name="z605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 наркотических средств, психотропных веществ, прекурсоров (свыше 15 объектов одинаковой природы);</w:t>
      </w:r>
    </w:p>
    <w:bookmarkEnd w:id="598"/>
    <w:bookmarkStart w:name="z606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сложные: </w:t>
      </w:r>
    </w:p>
    <w:bookmarkEnd w:id="599"/>
    <w:bookmarkStart w:name="z607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диагностические исследования наркотических средств, психотропных веществ, прекурсоров (свыше 15 объектов различной природы); </w:t>
      </w:r>
    </w:p>
    <w:bookmarkEnd w:id="600"/>
    <w:bookmarkStart w:name="z608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диагностические исследования наркотических средств, психотропных веществ, прекурсоров, включающие количественные определения (до 20 объектов); </w:t>
      </w:r>
    </w:p>
    <w:bookmarkEnd w:id="601"/>
    <w:bookmarkStart w:name="z609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диагностические исследования фармацевтических препаратов при отсутствии маркировочных обозначений, включающие количественные определения; </w:t>
      </w:r>
    </w:p>
    <w:bookmarkEnd w:id="602"/>
    <w:bookmarkStart w:name="z61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идентификационные исследования наркотических средств и психотропных веществ, включающие количественные определения (до 10 объектов). </w:t>
      </w:r>
    </w:p>
    <w:bookmarkEnd w:id="603"/>
    <w:bookmarkStart w:name="z61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особо сложные: </w:t>
      </w:r>
    </w:p>
    <w:bookmarkEnd w:id="604"/>
    <w:bookmarkStart w:name="z612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диагностические исследования наркотических средств, психотропных веществ, прекурсоров, включающие количественные определения (свыше 20 объектов); </w:t>
      </w:r>
    </w:p>
    <w:bookmarkEnd w:id="605"/>
    <w:bookmarkStart w:name="z613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идентификационные исследования наркотических средств, психотропных веществ, прекурсоров (свыше 10 объектов), включающие количественные определения; </w:t>
      </w:r>
    </w:p>
    <w:bookmarkEnd w:id="606"/>
    <w:bookmarkStart w:name="z61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природы неизвестного вещества; </w:t>
      </w:r>
    </w:p>
    <w:bookmarkEnd w:id="607"/>
    <w:bookmarkStart w:name="z61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диагностические исследования аналогов наркотических средств и психотропных веществ, в том числе, включающие количественные определения; </w:t>
      </w:r>
    </w:p>
    <w:bookmarkEnd w:id="608"/>
    <w:bookmarkStart w:name="z616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аналогов наркотических средств и психотропных веществ, включающие количественные определения;</w:t>
      </w:r>
    </w:p>
    <w:bookmarkEnd w:id="609"/>
    <w:bookmarkStart w:name="z617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исследования по решению ситуационных задач;</w:t>
      </w:r>
    </w:p>
    <w:bookmarkEnd w:id="610"/>
    <w:bookmarkStart w:name="z618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Судебная биологическая экспертиза </w:t>
      </w:r>
    </w:p>
    <w:bookmarkEnd w:id="611"/>
    <w:bookmarkStart w:name="z619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16.1. Судебно-экспертное биологическое исследование объектов растительного происхождения</w:t>
      </w:r>
    </w:p>
    <w:bookmarkEnd w:id="612"/>
    <w:bookmarkStart w:name="z620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</w:p>
    <w:bookmarkEnd w:id="613"/>
    <w:bookmarkStart w:name="z621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объектов-носителей с целью обнаружения наслоений биологической природы и отнесение их к группе объектов растительного происхождения;</w:t>
      </w:r>
    </w:p>
    <w:bookmarkEnd w:id="614"/>
    <w:bookmarkStart w:name="z622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</w:p>
    <w:bookmarkEnd w:id="615"/>
    <w:bookmarkStart w:name="z623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конкретного вида объектов по биологической классификации (семейство, род, вид) по макроморфологическим признакам;</w:t>
      </w:r>
    </w:p>
    <w:bookmarkEnd w:id="616"/>
    <w:bookmarkStart w:name="z62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</w:p>
    <w:bookmarkEnd w:id="617"/>
    <w:bookmarkStart w:name="z625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конкретного вида объектов по биологической классификации (семейство, род, вид) по микронаслоениям;</w:t>
      </w:r>
    </w:p>
    <w:bookmarkEnd w:id="618"/>
    <w:bookmarkStart w:name="z626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идентификационное исследование по решению вопроса об общей родовой, групповой принадлежности сравниваемых объектов;</w:t>
      </w:r>
    </w:p>
    <w:bookmarkEnd w:id="619"/>
    <w:bookmarkStart w:name="z627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сравнительное исследование объектов с целью установления их общей групповой принадлежности по признакам механизма следообразования, стадии вегетации, степени сохранности;</w:t>
      </w:r>
    </w:p>
    <w:bookmarkEnd w:id="620"/>
    <w:bookmarkStart w:name="z628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диагностических задач по установлению источника происхождения наслоений объектов почвенно-биолого-техногенного комплекса (далее – ПБТК).</w:t>
      </w:r>
    </w:p>
    <w:bookmarkEnd w:id="621"/>
    <w:bookmarkStart w:name="z629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</w:p>
    <w:bookmarkEnd w:id="622"/>
    <w:bookmarkStart w:name="z630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контактного взаимодействия в рамках комплексных экспертиз;</w:t>
      </w:r>
    </w:p>
    <w:bookmarkEnd w:id="623"/>
    <w:bookmarkStart w:name="z631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по решению вопроса о принадлежности сравниваемых объектов единому целому;</w:t>
      </w:r>
    </w:p>
    <w:bookmarkEnd w:id="624"/>
    <w:bookmarkStart w:name="z632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по решению вопроса о принадлежности объектов единой массе (сырье, полуфабрикаты, продукты переработки растительного сырья);</w:t>
      </w:r>
    </w:p>
    <w:bookmarkEnd w:id="625"/>
    <w:bookmarkStart w:name="z633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комплексные исследования по установлению локального участка местности (объекты ПБТК);</w:t>
      </w:r>
    </w:p>
    <w:bookmarkEnd w:id="626"/>
    <w:bookmarkStart w:name="z634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пространственно-временных связей объектов исследования с обстоятельствами конкретного события преступления;</w:t>
      </w:r>
    </w:p>
    <w:bookmarkEnd w:id="627"/>
    <w:bookmarkStart w:name="z63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16.2. Судебно-экспертное биологическое исследование объектов животного происхождения:</w:t>
      </w:r>
    </w:p>
    <w:bookmarkEnd w:id="628"/>
    <w:bookmarkStart w:name="z63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</w:p>
    <w:bookmarkEnd w:id="629"/>
    <w:bookmarkStart w:name="z63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объектов-носителей с целью обнаружения наслоений биологической природы и отнесение их к группе объектов животного происхождения.</w:t>
      </w:r>
    </w:p>
    <w:bookmarkEnd w:id="630"/>
    <w:bookmarkStart w:name="z63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</w:p>
    <w:bookmarkEnd w:id="631"/>
    <w:bookmarkStart w:name="z63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конкретного вида объектов по биологической классификации (семейство, род, вид) по макроморфологическим признакам.</w:t>
      </w:r>
    </w:p>
    <w:bookmarkEnd w:id="632"/>
    <w:bookmarkStart w:name="z64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</w:p>
    <w:bookmarkEnd w:id="633"/>
    <w:bookmarkStart w:name="z64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конкретного вида объектов по биологической классификации (семейство, род, вид) по микронаслоениям;</w:t>
      </w:r>
    </w:p>
    <w:bookmarkEnd w:id="634"/>
    <w:bookmarkStart w:name="z64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идентификационное исследование по решению вопроса об общей родовой, групповой принадлежности сравниваемых объектов;</w:t>
      </w:r>
    </w:p>
    <w:bookmarkEnd w:id="635"/>
    <w:bookmarkStart w:name="z64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сравнительное исследование объектов с целью установления их общей групповой принадлежности по признакам механизма следообразования, стадии развития, степени сохранности;</w:t>
      </w:r>
    </w:p>
    <w:bookmarkEnd w:id="636"/>
    <w:bookmarkStart w:name="z64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диагностических задач по установлению источника происхождения наслоений объектов ПБТК;</w:t>
      </w:r>
    </w:p>
    <w:bookmarkEnd w:id="637"/>
    <w:bookmarkStart w:name="z645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</w:p>
    <w:bookmarkEnd w:id="638"/>
    <w:bookmarkStart w:name="z646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контактного взаимодействия в рамках комплексных экспертиз;</w:t>
      </w:r>
    </w:p>
    <w:bookmarkEnd w:id="639"/>
    <w:bookmarkStart w:name="z647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по решению вопроса о принадлежности сравниваемых объектов единому целому;</w:t>
      </w:r>
    </w:p>
    <w:bookmarkEnd w:id="640"/>
    <w:bookmarkStart w:name="z648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идентификационные исследования по решению вопроса о принадлежности объектов единой массе (сырье, полуфабрикаты, продукты переработки животного сырья);</w:t>
      </w:r>
    </w:p>
    <w:bookmarkEnd w:id="641"/>
    <w:bookmarkStart w:name="z649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комплексные исследования по установлению локального участка местности (объекты ПБТК);</w:t>
      </w:r>
    </w:p>
    <w:bookmarkEnd w:id="642"/>
    <w:bookmarkStart w:name="z650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пространственно-временных связей объектов исследования с обстоятельствами конкретного события преступления;</w:t>
      </w:r>
    </w:p>
    <w:bookmarkEnd w:id="643"/>
    <w:bookmarkStart w:name="z651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Судебная молекулярно-генетическая экспертиза</w:t>
      </w:r>
    </w:p>
    <w:bookmarkEnd w:id="644"/>
    <w:bookmarkStart w:name="z652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17.1. Судебно-экспертное молекулярно-генетическое исследование</w:t>
      </w:r>
    </w:p>
    <w:bookmarkEnd w:id="645"/>
    <w:bookmarkStart w:name="z653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сложные:</w:t>
      </w:r>
    </w:p>
    <w:bookmarkEnd w:id="646"/>
    <w:bookmarkStart w:name="z654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биологического отцовства по образцам крови и буккального эпителия;</w:t>
      </w:r>
    </w:p>
    <w:bookmarkEnd w:id="647"/>
    <w:bookmarkStart w:name="z655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биологического материнства по образцам крови и буккального эпителия;</w:t>
      </w:r>
    </w:p>
    <w:bookmarkEnd w:id="648"/>
    <w:bookmarkStart w:name="z656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образцов крови с целью сравнительного анализа с полученными ранее результатами;</w:t>
      </w:r>
    </w:p>
    <w:bookmarkEnd w:id="649"/>
    <w:bookmarkStart w:name="z657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зиготности близнецов.</w:t>
      </w:r>
    </w:p>
    <w:bookmarkEnd w:id="650"/>
    <w:bookmarkStart w:name="z658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особо сложные:</w:t>
      </w:r>
    </w:p>
    <w:bookmarkEnd w:id="651"/>
    <w:bookmarkStart w:name="z659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личности по неопознанным останкам (кости, мышца, другие ткани);</w:t>
      </w:r>
    </w:p>
    <w:bookmarkEnd w:id="652"/>
    <w:bookmarkStart w:name="z660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следов крови, слюны, спермы, волос, тканей, клеток человека на вещественных доказательствах;</w:t>
      </w:r>
    </w:p>
    <w:bookmarkEnd w:id="653"/>
    <w:bookmarkStart w:name="z661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биологического родства по прямой (через поколение) и непрямой (по линии матери, по ветвям и линиям рода отца) линиям;</w:t>
      </w:r>
    </w:p>
    <w:bookmarkEnd w:id="654"/>
    <w:bookmarkStart w:name="z662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генетического профиля по имеющимся в живых родственникам;</w:t>
      </w:r>
    </w:p>
    <w:bookmarkEnd w:id="655"/>
    <w:bookmarkStart w:name="z663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биологического отцовства и материнства по абортивному материалу;</w:t>
      </w:r>
    </w:p>
    <w:bookmarkEnd w:id="656"/>
    <w:bookmarkStart w:name="z664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Судебная психолого-криминалистическая экспертиза </w:t>
      </w:r>
    </w:p>
    <w:bookmarkEnd w:id="657"/>
    <w:bookmarkStart w:name="z665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18.1. Судебно-экспертное психолого-криминалистическое исследование</w:t>
      </w:r>
    </w:p>
    <w:bookmarkEnd w:id="658"/>
    <w:bookmarkStart w:name="z666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</w:p>
    <w:bookmarkEnd w:id="659"/>
    <w:bookmarkStart w:name="z667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 порнографического характера, а также пропагандирующих культ жестокости и насилия, поступающие в ограниченном объеме: игральные карты до 5 колод, видеокассеты, CD-диски, DVD-диски, съемные (переносные) и несъемные носители информации, мобильные телефоны, смартфоны, карманный персональный компьютер (далее - КПК) до 2-х экземпляров, фотографии, отдельные репродукции до 5-ти экземпляров, журналы, газеты до 2-х экземпляров, книги до 1 экземпляров.</w:t>
      </w:r>
    </w:p>
    <w:bookmarkEnd w:id="660"/>
    <w:bookmarkStart w:name="z668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</w:p>
    <w:bookmarkEnd w:id="661"/>
    <w:bookmarkStart w:name="z66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 порнографического характера, а также пропагандирующий культ жестокости и насилия в количестве: игральные карты до 10 и 15 колод, видеокассеты, CD-диски, DVD-диски, съемные (переносные) и несъемные носители информации, мобильные телефоны, смартфоны, КПК до 3-5 экземпляров, фотографии, отдельные репродукции от 5-10 экземпляров; журналы, газеты в количестве до 5-ти экземпляров, книги до 2-4-х экземпляров (в зависимости от объема изучаемых текстов);</w:t>
      </w:r>
    </w:p>
    <w:bookmarkEnd w:id="662"/>
    <w:bookmarkStart w:name="z670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</w:p>
    <w:bookmarkEnd w:id="663"/>
    <w:bookmarkStart w:name="z671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объектов порнографического характера в количестве: определение смыслового содержания запечатленных на объектах носителях действий (визуальная, вербальная информация), игральные карты от 15 и более колод; видеокассеты, CD-диски, DVD-диски, съемные (переносные) и несъемные носители информации, мобильные телефоны, смартфоны, КПК от 5 и более экземпляров, фотографии, отдельные репродукции от 10 и более экземпляров, журналы, газеты в количестве от 5 и более экземпляров, письма, любые иные авторские рукописные варианты от 5 и более экземпляров, книги от 4-х и более экземпляров (в зависимости от объема изучаемых текстов), игровые программы от 1 и более экземпляров, иные нестандартные объекты от 1 и более экземпляров; </w:t>
      </w:r>
    </w:p>
    <w:bookmarkEnd w:id="664"/>
    <w:bookmarkStart w:name="z67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признаков наличия\отсутствия порнографии, пропаганды культа жестокости и насилия, отнесение объектов к группе эротической\порнографической\пропагандирующей культ жестокости и насилия не более 1 видеокассеты;</w:t>
      </w:r>
    </w:p>
    <w:bookmarkEnd w:id="665"/>
    <w:bookmarkStart w:name="z67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</w:p>
    <w:bookmarkEnd w:id="666"/>
    <w:bookmarkStart w:name="z674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 порнографического характера, а также пропагандирующие культ жестокости и насилия в количестве: видеокассеты, CD-диски, DVD-диски, съемные (переносные) и несъемные носители информации, мобильные телефоны, смартфоны, КПК от 15 и более экземпляров, фотографии, отдельные репродукции от 30 и более экземпляров, журналы, газеты в количестве от 10-ти и более экземпляров, письма, любые иные авторские рукописные варианты от 10 и более экземпляров, книги от 10-ти и более экземпляров (в зависимости от объема изучаемых текстов), игровые программы более 1 экземпляров, иные нестандартные объекты более 1 экземпляров;</w:t>
      </w:r>
    </w:p>
    <w:bookmarkEnd w:id="667"/>
    <w:bookmarkStart w:name="z67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объектов - видеозаписей, на которых запечатлено состояние конкретного человека и момент производства оперативно-розыскных мероприятий, следственных действий - допроса, проверки показаний на месте, задержания и прочее более 1 экземпляра; </w:t>
      </w:r>
    </w:p>
    <w:bookmarkEnd w:id="668"/>
    <w:bookmarkStart w:name="z67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воздействия на человека различными средствами, с целью изменения его физиологического и психологического состояния, установление факта изменения физиологического и психологического состояния человека в процессе совершаемых им действий, либо в результате воздействия на него какими-либо средствами не более 5-20 экземпляров;</w:t>
      </w:r>
    </w:p>
    <w:bookmarkEnd w:id="669"/>
    <w:bookmarkStart w:name="z67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18.2. Судебно-экспертное психолого-филологическое исследование </w:t>
      </w:r>
    </w:p>
    <w:bookmarkEnd w:id="670"/>
    <w:bookmarkStart w:name="z678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сложные: </w:t>
      </w:r>
    </w:p>
    <w:bookmarkEnd w:id="671"/>
    <w:bookmarkStart w:name="z67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тексты, запечатленные с помощью современных средств полиграфии, а также тексты интернет-коммуникации: книги, брошюры, публикации в средствах массовой информации, сообщения, обращенные к конкретной личности либо группе людей, выполненные в форме листовок, плакатов и т.д., различные аудио-, видеозаписи; текстовые файлы, содержащиеся в памяти персональных компьютеров, компакт-дисках, флеш-картах, других электронных носителях, а также представленные на страницах сети Интернет и/или их распечатки, личные обращения к конкретной личности, выполненные средствами устной или письменной речи (письма, выступления, аудио-, видеозаписи), а также опосредовано с помощью различных технических средств (телефонные переговоры), отдельные речевые конструкции и/или выражения, характеризуемые неоднозначностью в определенной спорной ситуации в количестве до 2-х штук с целью решения следующих задач:</w:t>
      </w:r>
    </w:p>
    <w:bookmarkEnd w:id="672"/>
    <w:bookmarkStart w:name="z680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общей направленности текста, речи, их характеристика;</w:t>
      </w:r>
    </w:p>
    <w:bookmarkEnd w:id="673"/>
    <w:bookmarkStart w:name="z681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формы изложения с точки зрения общедоступности донесения личностной авторской позиции, наличия/отсутствия в тексте скрытого, косвенного смысла;</w:t>
      </w:r>
    </w:p>
    <w:bookmarkEnd w:id="674"/>
    <w:bookmarkStart w:name="z68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стиля изложения исследуемых объектов, использования ненормативных выражений, а также негативных сведений, направленных на унижение чести и умаление достоинства личности;</w:t>
      </w:r>
    </w:p>
    <w:bookmarkEnd w:id="675"/>
    <w:bookmarkStart w:name="z68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соответствия/несоответствия лексем, а также речевых конструкций нормам казахского, русского языка;</w:t>
      </w:r>
    </w:p>
    <w:bookmarkEnd w:id="676"/>
    <w:bookmarkStart w:name="z68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используемой формы изложения и характера речевого обращения; степени использования речевых навыков: грамматических, стилистических, синтаксических и т.д.;</w:t>
      </w:r>
    </w:p>
    <w:bookmarkEnd w:id="677"/>
    <w:bookmarkStart w:name="z685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психологического аспекта воздействия представленных материалов на эмоциональную, волевую сферу, массовое сознание человека (группы людей);</w:t>
      </w:r>
    </w:p>
    <w:bookmarkEnd w:id="678"/>
    <w:bookmarkStart w:name="z686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общих тем разговоров;</w:t>
      </w:r>
    </w:p>
    <w:bookmarkEnd w:id="679"/>
    <w:bookmarkStart w:name="z68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наличия/отсутствия определенного смыслового компонента.</w:t>
      </w:r>
    </w:p>
    <w:bookmarkEnd w:id="680"/>
    <w:bookmarkStart w:name="z688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особо сложные: </w:t>
      </w:r>
    </w:p>
    <w:bookmarkEnd w:id="681"/>
    <w:bookmarkStart w:name="z689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тексты, запечатленные с помощью современных средств полиграфии, а также тексты интернет-коммуникации: книги, брошюры, публикации в средствах массовой информации, сообщения, обращенные к конкретной личности либо группе людей, выполненные в форме листовок, плакатов и т.д., различные аудио-, видеозаписи, текстовые файлы, содержащиеся в памяти персональных компьютеров, компакт-дисках, флеш-картах, других электронных носителях, а также представленные на страницах сети Интернет и/или их распечатки, личные обращения к конкретной личности, выполненные средствами устной или письменной речи (письма, выступления, аудио-, видеозаписи), а также опосредовано с помощью различных технических средств (телефонные переговоры), отдельные речевые конструкции и/или выражения, характеризуемые неоднозначностью в определенной спорной ситуации в количестве от 3 и более штук с целью решения следующих задач: </w:t>
      </w:r>
    </w:p>
    <w:bookmarkEnd w:id="682"/>
    <w:bookmarkStart w:name="z690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психологического аспекта воздействия представленных материалов на эмоциональную, волевую сферу, массовое сознание человека (группы людей);</w:t>
      </w:r>
    </w:p>
    <w:bookmarkEnd w:id="683"/>
    <w:bookmarkStart w:name="z691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факта воздействия на человека различными средствами с целью формирования психологической зависимости от религиозной организации;</w:t>
      </w:r>
    </w:p>
    <w:bookmarkEnd w:id="684"/>
    <w:bookmarkStart w:name="z692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коммуникативного намерения говорящего;</w:t>
      </w:r>
    </w:p>
    <w:bookmarkEnd w:id="685"/>
    <w:bookmarkStart w:name="z693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характера взаимоотношений участников разговоров (официальный, неофициальный);</w:t>
      </w:r>
    </w:p>
    <w:bookmarkEnd w:id="686"/>
    <w:bookmarkStart w:name="z694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коммуникативной позиции (активная, пассивная);</w:t>
      </w:r>
    </w:p>
    <w:bookmarkEnd w:id="687"/>
    <w:bookmarkStart w:name="z69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иерархических ролей коммуникантов (равноправные, неравноправные взаимоотношения);</w:t>
      </w:r>
    </w:p>
    <w:bookmarkEnd w:id="688"/>
    <w:bookmarkStart w:name="z69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общих тем разговоров;</w:t>
      </w:r>
    </w:p>
    <w:bookmarkEnd w:id="689"/>
    <w:bookmarkStart w:name="z69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наличия/отсутствия признаков побуждения к определенным действиям;</w:t>
      </w:r>
    </w:p>
    <w:bookmarkEnd w:id="690"/>
    <w:bookmarkStart w:name="z69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наличия/отсутствия признаков угрозы;</w:t>
      </w:r>
    </w:p>
    <w:bookmarkEnd w:id="691"/>
    <w:bookmarkStart w:name="z69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наличия/отсутствия определенного смыслового компонента;</w:t>
      </w:r>
    </w:p>
    <w:bookmarkEnd w:id="692"/>
    <w:bookmarkStart w:name="z70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эксплицитной (открытой) и имплицитной (скрытой, косвенной) информации;</w:t>
      </w:r>
    </w:p>
    <w:bookmarkEnd w:id="693"/>
    <w:bookmarkStart w:name="z701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Судебная экологическая экспертиза</w:t>
      </w:r>
    </w:p>
    <w:bookmarkEnd w:id="694"/>
    <w:bookmarkStart w:name="z702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19.1. Судебно-экспертное экологическое исследование </w:t>
      </w:r>
    </w:p>
    <w:bookmarkEnd w:id="695"/>
    <w:bookmarkStart w:name="z703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сложные: </w:t>
      </w:r>
    </w:p>
    <w:bookmarkEnd w:id="696"/>
    <w:bookmarkStart w:name="z704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 почвенно-геологического происхождения, водных объектов, воздуха, естественных и искусственных биоценозов и других объектов, характеризующееся не более 1 признака сложности, с целью решения следующих задач:</w:t>
      </w:r>
    </w:p>
    <w:bookmarkEnd w:id="697"/>
    <w:bookmarkStart w:name="z705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идентификационных задач: </w:t>
      </w:r>
    </w:p>
    <w:bookmarkEnd w:id="698"/>
    <w:bookmarkStart w:name="z706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источника негативного антропогенного воздействия на объекты окружающей среды; </w:t>
      </w:r>
    </w:p>
    <w:bookmarkEnd w:id="699"/>
    <w:bookmarkStart w:name="z707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конкретного участка местности (потенциально опасного объекта), явившегося местом возникновения антропогенного воздействия на объекты почвенно-геологического, растительного и животного происхождения, водные объекты;</w:t>
      </w:r>
    </w:p>
    <w:bookmarkEnd w:id="700"/>
    <w:bookmarkStart w:name="z708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диагностических задач: </w:t>
      </w:r>
    </w:p>
    <w:bookmarkEnd w:id="701"/>
    <w:bookmarkStart w:name="z709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вида и местоположения источника или нескольких источников негативного антропогенного воздействия, а также взаимосвязи, последовательности, продолжительности их негативного воздействия на объекты окружающей среды и периода проявления последствий в дальнейшем; </w:t>
      </w:r>
    </w:p>
    <w:bookmarkEnd w:id="702"/>
    <w:bookmarkStart w:name="z710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характеристики негативного антропогенного воздействия на окружающую среду во времени и пространстве (взаимосвязи, последовательности, продолжительности негативного воздействия на объекты окружающей среды и периода проявления последствий в дальнейшем); </w:t>
      </w:r>
    </w:p>
    <w:bookmarkEnd w:id="703"/>
    <w:bookmarkStart w:name="z711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степени, масштабов обстоятельств негативного антропогенного воздействия на объекты окружающей среды; </w:t>
      </w:r>
    </w:p>
    <w:bookmarkEnd w:id="704"/>
    <w:bookmarkStart w:name="z712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механизма негативного антропогенного воздействия (способ и последовательность действий, событий, явлений, причинных связей между ними);</w:t>
      </w:r>
    </w:p>
    <w:bookmarkEnd w:id="705"/>
    <w:bookmarkStart w:name="z713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условий, способствовавших увеличению масштабов негативного антропогенного воздействия на конкретные объекты окружающей среды; </w:t>
      </w:r>
    </w:p>
    <w:bookmarkEnd w:id="706"/>
    <w:bookmarkStart w:name="z71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путей распространения веществ, опасных для окружающей природной среды и (или) ухудшающих состояние конкретных объектов окружающей среды; </w:t>
      </w:r>
    </w:p>
    <w:bookmarkEnd w:id="707"/>
    <w:bookmarkStart w:name="z71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экологических рисков негативного изменения конкретных объектов окружающей среды, возникающих при осуществлении хозяйственной деятельности функционирующего хозяйственного объекта (например: ландшафтное нарушение (нарушение земной поверхности) при осуществлении незаконной выработки недр, сопровождаемых активизацией инженерно-геологических и физико-химических процессов, влекущих за собой негативное воздействие на атмосферу, литосферу и гидросферу); </w:t>
      </w:r>
    </w:p>
    <w:bookmarkEnd w:id="708"/>
    <w:bookmarkStart w:name="z71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достаточности проведения предусмотренных природоохранных мероприятий для устранения выявленных признаков негативного антропогенного воздействия на почвенный покров, необходимого периода времени для восстановления экологического равновесия, нарушенного в результате конкретного негативного антропогенного воздействия; </w:t>
      </w:r>
    </w:p>
    <w:bookmarkEnd w:id="709"/>
    <w:bookmarkStart w:name="z71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комплекса мероприятий для ликвидации и предупреждения возможных последующих негативных изменений объектов окружающей среды при осуществлении хозяйственной деятельности на конкретных земельных участках.</w:t>
      </w:r>
    </w:p>
    <w:bookmarkEnd w:id="710"/>
    <w:bookmarkStart w:name="z71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обстоятельств, связанных с нарушением природоохранного законодательства, условий эксплуатации потенциально опасных объектов и действиями (бездействием) специально уполномоченных лиц в области охраны окружающей среды и природопользования, которые способствовали причинению вреда здоровью человека (смерти человека) или иных тяжких последствий.</w:t>
      </w:r>
    </w:p>
    <w:bookmarkEnd w:id="711"/>
    <w:bookmarkStart w:name="z71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пригодности обнаруженных объектов окружающей среды.</w:t>
      </w:r>
    </w:p>
    <w:bookmarkEnd w:id="712"/>
    <w:bookmarkStart w:name="z72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особо сложные:</w:t>
      </w:r>
    </w:p>
    <w:bookmarkEnd w:id="713"/>
    <w:bookmarkStart w:name="z72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объектов почвенно-геологического происхождения, водных объектов, воздуха, естественных и искусственных биоценозов, характеризующееся двумя и более признаками сложности, с целью решения следующих задач:</w:t>
      </w:r>
    </w:p>
    <w:bookmarkEnd w:id="714"/>
    <w:bookmarkStart w:name="z72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идентификационных задач: </w:t>
      </w:r>
    </w:p>
    <w:bookmarkEnd w:id="715"/>
    <w:bookmarkStart w:name="z72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источника негативного антропогенного воздействия на объекты окружающей среды; </w:t>
      </w:r>
    </w:p>
    <w:bookmarkEnd w:id="716"/>
    <w:bookmarkStart w:name="z72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конкретного участка местности (потенциально опасного объекта), явившегося местом возникновения антропогенного воздействия на объекты почвенно-геологического, растительного и животного происхождения, водные объекты;</w:t>
      </w:r>
    </w:p>
    <w:bookmarkEnd w:id="717"/>
    <w:bookmarkStart w:name="z72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диагностических задач: </w:t>
      </w:r>
    </w:p>
    <w:bookmarkEnd w:id="718"/>
    <w:bookmarkStart w:name="z72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вида и местоположения источника или нескольких источников негативного антропогенного воздействия, </w:t>
      </w:r>
    </w:p>
    <w:bookmarkEnd w:id="719"/>
    <w:bookmarkStart w:name="z72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характеристики негативного антропогенного воздействия на окружающую среду во времени и пространстве (взаимосвязи, последовательности, продолжительности негативного воздействия на объекты окружающей среды и периода проявления последствий в дальнейшем); </w:t>
      </w:r>
    </w:p>
    <w:bookmarkEnd w:id="720"/>
    <w:bookmarkStart w:name="z72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степени, масштабов обстоятельств негативного антропогенного воздействия на объекты окружающей среды; </w:t>
      </w:r>
    </w:p>
    <w:bookmarkEnd w:id="721"/>
    <w:bookmarkStart w:name="z72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механизма негативного антропогенного воздействия (способ и последовательность действий, событий, явлений, причинных связей между ними);</w:t>
      </w:r>
    </w:p>
    <w:bookmarkEnd w:id="722"/>
    <w:bookmarkStart w:name="z73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условий, способствовавших увеличению масштабов негативного антропогенного воздействия на конкретные объекты окружающей среды; </w:t>
      </w:r>
    </w:p>
    <w:bookmarkEnd w:id="723"/>
    <w:bookmarkStart w:name="z73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путей распространения веществ, опасных для окружающей природной среды и (или) ухудшающих состояние конкретных объектов окружающей среды; </w:t>
      </w:r>
    </w:p>
    <w:bookmarkEnd w:id="724"/>
    <w:bookmarkStart w:name="z73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экологических рисков негативного изменения конкретных объектов окружающей среды, возникающих при осуществлении хозяйственной деятельности функционирующего хозяйственного объекта; </w:t>
      </w:r>
    </w:p>
    <w:bookmarkEnd w:id="725"/>
    <w:bookmarkStart w:name="z73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установление достаточности проведения предусмотренных природоохранных мероприятий для устранения выявленных признаков негативного антропогенного воздействия на объекты окружающей среды; необходимого периода времени для восстановления экологического равновесия, нарушенного в результате конкретного негативного антропогенного воздействия; </w:t>
      </w:r>
    </w:p>
    <w:bookmarkEnd w:id="726"/>
    <w:bookmarkStart w:name="z73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комплекса мероприятий для ликвидации и предупреждения возможных последующих негативных изменений объектов окружающей среды при осуществлении хозяйственной деятельности на конкретных земельных участках.</w:t>
      </w:r>
    </w:p>
    <w:bookmarkEnd w:id="727"/>
    <w:bookmarkStart w:name="z73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обстоятельств, связанных с нарушением природоохранного законодательства, условий эксплуатации потенциально опасных объектов и действиями (бездействием) специально уполномоченных лиц в области охраны окружающей среды и природопользования, которые способствовали причинению вреда здоровью человека (смерти человека) или иных тяжких последствий.</w:t>
      </w:r>
    </w:p>
    <w:bookmarkEnd w:id="728"/>
    <w:bookmarkStart w:name="z73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Судебная религиоведческая экспертиза </w:t>
      </w:r>
    </w:p>
    <w:bookmarkEnd w:id="729"/>
    <w:bookmarkStart w:name="z73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21.1. Судебно-экспертное религиоведческое исследование: </w:t>
      </w:r>
    </w:p>
    <w:bookmarkEnd w:id="730"/>
    <w:bookmarkStart w:name="z738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средней степени сложности: </w:t>
      </w:r>
    </w:p>
    <w:bookmarkEnd w:id="731"/>
    <w:bookmarkStart w:name="z739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одной задачи об определении религиозного течения, содержания по материалам следующего объема:</w:t>
      </w:r>
    </w:p>
    <w:bookmarkEnd w:id="732"/>
    <w:bookmarkStart w:name="z740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тексты, запечатленные с помощью современных средств полиграфии, а также тексты интернет-коммуникации: книги, брошюры, публикации в средствах массовой информации объемом от 1 до 5 листов формата А4; содержание видео-аудио материала длительностью до 30 минут (проповедь, лекция, видеоролик и пр.).</w:t>
      </w:r>
    </w:p>
    <w:bookmarkEnd w:id="733"/>
    <w:bookmarkStart w:name="z741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сложные:</w:t>
      </w:r>
    </w:p>
    <w:bookmarkEnd w:id="734"/>
    <w:bookmarkStart w:name="z742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тексты, запечатленные с помощью современных средств полиграфии, а также тексты интернет-коммуникации: книги, брошюры, публикации в средствах массовой информации, сообщения, обращенные к конкретной личности либо группе людей, выполненные в форме листовок, плакатов и т.д.; различные аудио-, видеозаписи; текстовые файлы, содержащиеся в памяти флеш накопителей, жестких дисках персональных компьютеров, компакт-дисках и других электронных носителях, а также представленная информация, изъятая (сличенная) со страниц интернет контента и/или их распечатки с целью решения следующих задач:</w:t>
      </w:r>
    </w:p>
    <w:bookmarkEnd w:id="735"/>
    <w:bookmarkStart w:name="z743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определении религиозного течения;</w:t>
      </w:r>
    </w:p>
    <w:bookmarkEnd w:id="736"/>
    <w:bookmarkStart w:name="z744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содержания текста на наличие в нем пропаганды борьбы и самопожертвования по религиозным мотивам;</w:t>
      </w:r>
    </w:p>
    <w:bookmarkEnd w:id="737"/>
    <w:bookmarkStart w:name="z745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наличия/отсутствия в тексте идей религиозной вражды одной группы против другой;</w:t>
      </w:r>
    </w:p>
    <w:bookmarkEnd w:id="738"/>
    <w:bookmarkStart w:name="z746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исследуемого объекта:</w:t>
      </w:r>
    </w:p>
    <w:bookmarkEnd w:id="739"/>
    <w:bookmarkStart w:name="z747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печатный, письменный, электронный текст объемом от 5 до 100 листов; </w:t>
      </w:r>
    </w:p>
    <w:bookmarkEnd w:id="740"/>
    <w:bookmarkStart w:name="z748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видео-аудио материала длительностью до 4 часов записи.</w:t>
      </w:r>
    </w:p>
    <w:bookmarkEnd w:id="741"/>
    <w:bookmarkStart w:name="z749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особо сложные:</w:t>
      </w:r>
    </w:p>
    <w:bookmarkEnd w:id="742"/>
    <w:bookmarkStart w:name="z750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тексты, запечатленные с помощью современных средств полиграфии, а также тексты интернет-коммуникации: книги, брошюры, публикации в средствах массовой информации, сообщения, обращенные к конкретной личности либо группе людей, выполненные в форме листовок, плакатов и т.д., различные аудио-, видеозаписи, текстовые файлы, содержащиеся в памяти флеш-накопителей, жестких дисках персональных компьютеров, компакт-дисках и других электронных носителях, а также представленная информация, изъятая (сличенная) со страниц интернет контента и/или их распечатки; материалы оперативно-розыскной деятельности, выполненные средствами устной или письменной речи (письма, выступления, аудио-, видеозаписи), а также опосредовано с помощью различных технических средств (телефонные переговоры); с целью решения следующих задач:</w:t>
      </w:r>
    </w:p>
    <w:bookmarkEnd w:id="743"/>
    <w:bookmarkStart w:name="z751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определении религиозного течения;</w:t>
      </w:r>
    </w:p>
    <w:bookmarkEnd w:id="744"/>
    <w:bookmarkStart w:name="z752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содержания текста на наличие в нем пропаганды борьбы и самопожертвования по религиозным мотивам;</w:t>
      </w:r>
    </w:p>
    <w:bookmarkEnd w:id="745"/>
    <w:bookmarkStart w:name="z753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наличия/отсутствия в тексте идей религиозной вражды одной группы против другой;</w:t>
      </w:r>
    </w:p>
    <w:bookmarkEnd w:id="746"/>
    <w:bookmarkStart w:name="z754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значения религиозных терминов и их адресность в отношении конкретного лица, органа, используемые в устной разговорной речи, переписке;</w:t>
      </w:r>
    </w:p>
    <w:bookmarkEnd w:id="747"/>
    <w:bookmarkStart w:name="z75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содержание текста на наличие/отсутствие пропаганды насильственных действий по религиозным мотивам;</w:t>
      </w:r>
    </w:p>
    <w:bookmarkEnd w:id="748"/>
    <w:bookmarkStart w:name="z75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содержание текста на наличие/отсутствие пропаганды установления теократического строя / на территории Республики Казахстан.</w:t>
      </w:r>
    </w:p>
    <w:bookmarkEnd w:id="749"/>
    <w:bookmarkStart w:name="z75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исследуемого объекта:</w:t>
      </w:r>
    </w:p>
    <w:bookmarkEnd w:id="750"/>
    <w:bookmarkStart w:name="z75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печатный, письменный, электронный текст объемом от 100 и более листов; </w:t>
      </w:r>
    </w:p>
    <w:bookmarkEnd w:id="751"/>
    <w:bookmarkStart w:name="z75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видео-аудио материала длительностью более 4 часов записи;</w:t>
      </w:r>
    </w:p>
    <w:bookmarkEnd w:id="752"/>
    <w:bookmarkStart w:name="z76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Судебная экспертиза техногенных катастроф</w:t>
      </w:r>
    </w:p>
    <w:bookmarkEnd w:id="753"/>
    <w:bookmarkStart w:name="z761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22.1. Судебно-экспертное исследование железнодорожного транспорта</w:t>
      </w:r>
    </w:p>
    <w:bookmarkEnd w:id="754"/>
    <w:bookmarkStart w:name="z762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сложные:</w:t>
      </w:r>
    </w:p>
    <w:bookmarkEnd w:id="755"/>
    <w:bookmarkStart w:name="z763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нормативно-технической документации, организации движения, схем погрузки, режима движения поезда с целью установления признаков нарушения движения поезда или вагона в нештатном (аварийном) режиме;</w:t>
      </w:r>
    </w:p>
    <w:bookmarkEnd w:id="756"/>
    <w:bookmarkStart w:name="z764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расчетов движения поезда, тормозного пути, влияния продольных и поперечных сил на выжимание вагона, распирание рельсовой колеи и раскантовку рельса;</w:t>
      </w:r>
    </w:p>
    <w:bookmarkEnd w:id="757"/>
    <w:bookmarkStart w:name="z765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расчетов на наличие либо отсутствие технической возможности у локомотивной бригады предотвратить происшествие. </w:t>
      </w:r>
    </w:p>
    <w:bookmarkEnd w:id="758"/>
    <w:bookmarkStart w:name="z766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особо сложные:</w:t>
      </w:r>
    </w:p>
    <w:bookmarkEnd w:id="759"/>
    <w:bookmarkStart w:name="z767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подвижного состава с целью обнаружения и фиксации необходимой следовой информации при отсутствии совокупности сведений и надлежащей фиксации вещной обстановки;</w:t>
      </w:r>
    </w:p>
    <w:bookmarkEnd w:id="760"/>
    <w:bookmarkStart w:name="z768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места крушения поезда, места схода вагонов, верхнего строения пути, рельс, рельсошпальных скреплений, с целью определения механизма развития железнодорожно-транспортного происшествия (далее – ЖДТП);</w:t>
      </w:r>
    </w:p>
    <w:bookmarkEnd w:id="761"/>
    <w:bookmarkStart w:name="z769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элементов рельсошпальной решетки для решения в совокупности причин крушения поезда или схода с рельсов вагонов;</w:t>
      </w:r>
    </w:p>
    <w:bookmarkEnd w:id="762"/>
    <w:bookmarkStart w:name="z770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узлов, деталей, элементов ходовой части подвижного состава с целью установления причинно-следственной связи влияния дефекта или неисправности на развитие происшествия в целом;</w:t>
      </w:r>
    </w:p>
    <w:bookmarkEnd w:id="763"/>
    <w:bookmarkStart w:name="z771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механизма развития ЖДТП (реконструкция происшествия) с поэлементным исследованием следовой информации на месте происшествия;</w:t>
      </w:r>
    </w:p>
    <w:bookmarkEnd w:id="764"/>
    <w:bookmarkStart w:name="z772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плана и профиля участка железнодорожного пути (продольный, поперечный уклон, радиус закругления, расположение головок рельс на закруглениях дороги (кривые левого и правого отклонения);</w:t>
      </w:r>
    </w:p>
    <w:bookmarkEnd w:id="765"/>
    <w:bookmarkStart w:name="z773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призмы железнодорожного пути в комплексе с элементами рельсовых нитей, рельсошпальной решетки, рельсошпальных скреплений, просадки рельс, выплеска, угона рельс, с целью установления соответствия дорожного полотна техническим требованиям эксплуатации.</w:t>
      </w:r>
    </w:p>
    <w:bookmarkEnd w:id="766"/>
    <w:bookmarkStart w:name="z774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Судебно-медицинская экспертиза по материалам уголовных, гражданских и административных дел, трупов, потерпевших, обвиняемых и других лиц</w:t>
      </w:r>
    </w:p>
    <w:bookmarkEnd w:id="767"/>
    <w:bookmarkStart w:name="z775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23.1. Судебное-общеэкспертное исследование</w:t>
      </w:r>
    </w:p>
    <w:bookmarkEnd w:id="768"/>
    <w:bookmarkStart w:name="z776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потерпевших, обвиняемых и других лиц.</w:t>
      </w:r>
    </w:p>
    <w:bookmarkEnd w:id="769"/>
    <w:bookmarkStart w:name="z777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простые: </w:t>
      </w:r>
    </w:p>
    <w:bookmarkEnd w:id="770"/>
    <w:bookmarkStart w:name="z778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с осмотром потерпевших, обвиняемых и других лиц в случаях, когда телесные повреждения не обнаружены; </w:t>
      </w:r>
    </w:p>
    <w:bookmarkEnd w:id="771"/>
    <w:bookmarkStart w:name="z779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с осмотром потерпевших, обвиняемых и других лиц при обнаружении не более 4 наружных повреждений; </w:t>
      </w:r>
    </w:p>
    <w:bookmarkEnd w:id="772"/>
    <w:bookmarkStart w:name="z780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с осмотром потерпевших, обвиняемых и других лиц с изучением медицинских справок (из травматологического пункта, сопроводительного листа скорой медицинской помощи и т.п.). </w:t>
      </w:r>
    </w:p>
    <w:bookmarkEnd w:id="773"/>
    <w:bookmarkStart w:name="z781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средней степени сложности: </w:t>
      </w:r>
    </w:p>
    <w:bookmarkEnd w:id="774"/>
    <w:bookmarkStart w:name="z782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с осмотром потерпевших, обвиняемых и других лиц при обнаружении 5-ти и более наружных повреждений, с исследованием 1 медицинской карты амбулаторного пациента; </w:t>
      </w:r>
    </w:p>
    <w:bookmarkEnd w:id="775"/>
    <w:bookmarkStart w:name="z783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с осмотром потерпевших, обвиняемых и других лиц с исследованием 1 медицинской карты стационарного больного; </w:t>
      </w:r>
    </w:p>
    <w:bookmarkEnd w:id="776"/>
    <w:bookmarkStart w:name="z784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с исследованием 1-го медицинского документа (медицинская карта амбулаторного или стационарного больного);</w:t>
      </w:r>
    </w:p>
    <w:bookmarkEnd w:id="777"/>
    <w:bookmarkStart w:name="z785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сложные: </w:t>
      </w:r>
    </w:p>
    <w:bookmarkEnd w:id="778"/>
    <w:bookmarkStart w:name="z786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с осмотром потерпевших, обвиняемых и других лиц с исследованием 2-х и более медицинских документов (медицинская карта амбулаторного больного, медицинская карта стационарного больного и др.); </w:t>
      </w:r>
    </w:p>
    <w:bookmarkEnd w:id="779"/>
    <w:bookmarkStart w:name="z787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с исследованием 2-х и более медицинских документов; </w:t>
      </w:r>
    </w:p>
    <w:bookmarkEnd w:id="780"/>
    <w:bookmarkStart w:name="z788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с осмотром потерпевших, обвиняемых и других лиц с исследованием необходимой медицинской документации и с привлечением специалистов других медицинских специальностей (невропатолог, окулист, гинеколог, рентгенолог, травматолог и т.д.); </w:t>
      </w:r>
    </w:p>
    <w:bookmarkEnd w:id="781"/>
    <w:bookmarkStart w:name="z789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с исследованием рубцов;</w:t>
      </w:r>
    </w:p>
    <w:bookmarkEnd w:id="782"/>
    <w:bookmarkStart w:name="z790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особо сложные: </w:t>
      </w:r>
    </w:p>
    <w:bookmarkEnd w:id="783"/>
    <w:bookmarkStart w:name="z791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по определению половой неприкосновенности; </w:t>
      </w:r>
    </w:p>
    <w:bookmarkEnd w:id="784"/>
    <w:bookmarkStart w:name="z792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по определению бывших родов, абортов, беременности; </w:t>
      </w:r>
    </w:p>
    <w:bookmarkEnd w:id="785"/>
    <w:bookmarkStart w:name="z793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по определению мужеложства; </w:t>
      </w:r>
    </w:p>
    <w:bookmarkEnd w:id="786"/>
    <w:bookmarkStart w:name="z794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по определению развратных действий; </w:t>
      </w:r>
    </w:p>
    <w:bookmarkEnd w:id="787"/>
    <w:bookmarkStart w:name="z795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по определению способности к совершению полового акта.</w:t>
      </w:r>
    </w:p>
    <w:bookmarkEnd w:id="788"/>
    <w:bookmarkStart w:name="z796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производство дополнительных экспертиз повышает категорию сложности на один уровень. </w:t>
      </w:r>
    </w:p>
    <w:bookmarkEnd w:id="789"/>
    <w:bookmarkStart w:name="z797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трупов</w:t>
      </w:r>
    </w:p>
    <w:bookmarkEnd w:id="790"/>
    <w:bookmarkStart w:name="z798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средней степени сложности: </w:t>
      </w:r>
    </w:p>
    <w:bookmarkEnd w:id="791"/>
    <w:bookmarkStart w:name="z799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скелетированных трупов и костных останков без повреждений (не требующее дополнительных методов исследования);</w:t>
      </w:r>
    </w:p>
    <w:bookmarkEnd w:id="792"/>
    <w:bookmarkStart w:name="z800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сложные: </w:t>
      </w:r>
    </w:p>
    <w:bookmarkEnd w:id="793"/>
    <w:bookmarkStart w:name="z801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в случаях ненасильственной смерти, требующее изучения дополнительной литературы, лабораторных исследований; </w:t>
      </w:r>
    </w:p>
    <w:bookmarkEnd w:id="794"/>
    <w:bookmarkStart w:name="z802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в случаях отравления; </w:t>
      </w:r>
    </w:p>
    <w:bookmarkEnd w:id="795"/>
    <w:bookmarkStart w:name="z803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при механической асфиксии; </w:t>
      </w:r>
    </w:p>
    <w:bookmarkEnd w:id="796"/>
    <w:bookmarkStart w:name="z804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при электротравме, включая воздействие атмосферного электричества; </w:t>
      </w:r>
    </w:p>
    <w:bookmarkEnd w:id="797"/>
    <w:bookmarkStart w:name="z805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в случаях действия крайних температур; </w:t>
      </w:r>
    </w:p>
    <w:bookmarkEnd w:id="798"/>
    <w:bookmarkStart w:name="z806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в случаях перепадов атмосферного давления; </w:t>
      </w:r>
    </w:p>
    <w:bookmarkEnd w:id="799"/>
    <w:bookmarkStart w:name="z807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частично скелетированных и гнилостно-измененных трупов без повреждений (требующее дополнительных методов исследования); </w:t>
      </w:r>
    </w:p>
    <w:bookmarkEnd w:id="800"/>
    <w:bookmarkStart w:name="z808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трупов неизвестных лиц;</w:t>
      </w:r>
    </w:p>
    <w:bookmarkEnd w:id="801"/>
    <w:bookmarkStart w:name="z809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особо сложные: </w:t>
      </w:r>
    </w:p>
    <w:bookmarkEnd w:id="802"/>
    <w:bookmarkStart w:name="z810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новорожденных и детей; </w:t>
      </w:r>
    </w:p>
    <w:bookmarkEnd w:id="803"/>
    <w:bookmarkStart w:name="z811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с огнестрельными повреждениями; </w:t>
      </w:r>
    </w:p>
    <w:bookmarkEnd w:id="804"/>
    <w:bookmarkStart w:name="z812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с повреждениями от взрывной травмы; </w:t>
      </w:r>
    </w:p>
    <w:bookmarkEnd w:id="805"/>
    <w:bookmarkStart w:name="z813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с повреждениями, причиненными острыми и тупыми предметами; </w:t>
      </w:r>
    </w:p>
    <w:bookmarkEnd w:id="806"/>
    <w:bookmarkStart w:name="z814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в случаях падения на плоскость с высоты собственного роста (из положения стоя) и большой высоты; </w:t>
      </w:r>
    </w:p>
    <w:bookmarkEnd w:id="807"/>
    <w:bookmarkStart w:name="z81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по поводу криминального аборта; </w:t>
      </w:r>
    </w:p>
    <w:bookmarkEnd w:id="808"/>
    <w:bookmarkStart w:name="z81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по поводу материнской смертности; </w:t>
      </w:r>
    </w:p>
    <w:bookmarkEnd w:id="809"/>
    <w:bookmarkStart w:name="z81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гнилостно-измененных и скелетированных трупов с повреждениями; </w:t>
      </w:r>
    </w:p>
    <w:bookmarkEnd w:id="810"/>
    <w:bookmarkStart w:name="z81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при транспортной травме; </w:t>
      </w:r>
    </w:p>
    <w:bookmarkEnd w:id="811"/>
    <w:bookmarkStart w:name="z81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при авиационной травме; </w:t>
      </w:r>
    </w:p>
    <w:bookmarkEnd w:id="812"/>
    <w:bookmarkStart w:name="z82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расчлененных трупов; </w:t>
      </w:r>
    </w:p>
    <w:bookmarkEnd w:id="813"/>
    <w:bookmarkStart w:name="z821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эксгумированных трупов; </w:t>
      </w:r>
    </w:p>
    <w:bookmarkEnd w:id="814"/>
    <w:bookmarkStart w:name="z822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в случаях смерти в результате медицинских манипуляций (ятрогенная патология); </w:t>
      </w:r>
    </w:p>
    <w:bookmarkEnd w:id="815"/>
    <w:bookmarkStart w:name="z823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в случаях смерти от травмы рефлексогенных зон; </w:t>
      </w:r>
    </w:p>
    <w:bookmarkEnd w:id="816"/>
    <w:bookmarkStart w:name="z824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трупов при чрезвычайных происшествиях с массовыми человеческими жертвами; </w:t>
      </w:r>
    </w:p>
    <w:bookmarkEnd w:id="817"/>
    <w:bookmarkStart w:name="z825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трупов в случаях комбинированной травмы.</w:t>
      </w:r>
    </w:p>
    <w:bookmarkEnd w:id="818"/>
    <w:bookmarkStart w:name="z826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 исследовании трупов лиц, умерших в стационаре (при наличии истории болезни) категория сложности возрастает на один уровень. </w:t>
      </w:r>
    </w:p>
    <w:bookmarkEnd w:id="819"/>
    <w:bookmarkStart w:name="z827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дополнительных и повторных экспертиз повышает категорию сложности на один уровень.</w:t>
      </w:r>
    </w:p>
    <w:bookmarkEnd w:id="820"/>
    <w:bookmarkStart w:name="z828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Комиссионные экспертизы:</w:t>
      </w:r>
    </w:p>
    <w:bookmarkEnd w:id="821"/>
    <w:bookmarkStart w:name="z829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Сложные: </w:t>
      </w:r>
    </w:p>
    <w:bookmarkEnd w:id="822"/>
    <w:bookmarkStart w:name="z830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по определению полового состояния (установление срока зачатия, способности к оплодотворению); </w:t>
      </w:r>
    </w:p>
    <w:bookmarkEnd w:id="823"/>
    <w:bookmarkStart w:name="z831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по определению связи между причиной наступления смерти и полученной ранее травмой или воздействиями внешней среды; </w:t>
      </w:r>
    </w:p>
    <w:bookmarkEnd w:id="824"/>
    <w:bookmarkStart w:name="z832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экспертизы, связанные с определением возраста; </w:t>
      </w:r>
    </w:p>
    <w:bookmarkEnd w:id="825"/>
    <w:bookmarkStart w:name="z833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экспертизы, связанные с определением пола; </w:t>
      </w:r>
    </w:p>
    <w:bookmarkEnd w:id="826"/>
    <w:bookmarkStart w:name="z834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в случаях прерывания беременности; </w:t>
      </w:r>
    </w:p>
    <w:bookmarkEnd w:id="827"/>
    <w:bookmarkStart w:name="z835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особо сложные: </w:t>
      </w:r>
    </w:p>
    <w:bookmarkEnd w:id="828"/>
    <w:bookmarkStart w:name="z836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экспертизы, связанные с решением вопросов о необходимости дополнительных видов помощи - ухода, транспортировки, дополнительного лечения и питания, санаторно-курортного лечения, протезирования и др.; </w:t>
      </w:r>
    </w:p>
    <w:bookmarkEnd w:id="829"/>
    <w:bookmarkStart w:name="z837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по определению связи инвалидности с полученной ранее травмой или воздействиями внешней среды; </w:t>
      </w:r>
    </w:p>
    <w:bookmarkEnd w:id="830"/>
    <w:bookmarkStart w:name="z838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по определению состояния здоровья (установление связи заболевания с ранее перенесенной травмой или другим внешними воздействиями); </w:t>
      </w:r>
    </w:p>
    <w:bookmarkEnd w:id="831"/>
    <w:bookmarkStart w:name="z839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оценки качества оказания медицинской помощи, в случаях претензий к лечебно-профилактическим учреждениям по консервативному или оперативному лечению (экспертизы по "врачебным делам"); </w:t>
      </w:r>
    </w:p>
    <w:bookmarkEnd w:id="832"/>
    <w:bookmarkStart w:name="z840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по гражданским и уголовным делам с изучением медицинской документации, с привлечением консультантов/профильных специалистов для решения поставленных вопросов;</w:t>
      </w:r>
    </w:p>
    <w:bookmarkEnd w:id="833"/>
    <w:bookmarkStart w:name="z841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повторные комиссионные судебно-медицинские экспертизы; </w:t>
      </w:r>
    </w:p>
    <w:bookmarkEnd w:id="834"/>
    <w:bookmarkStart w:name="z842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комплексные, комиссионные экспертизы; </w:t>
      </w:r>
    </w:p>
    <w:bookmarkEnd w:id="835"/>
    <w:bookmarkStart w:name="z843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комиссионные экспертизы, связанные с эксгумацией трупов, проведением других следственных действий с выездом на место их проведения; </w:t>
      </w:r>
    </w:p>
    <w:bookmarkEnd w:id="836"/>
    <w:bookmarkStart w:name="z844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производство дополнительных и повторных экспертиз повышает категорию сложности на один уровень.</w:t>
      </w:r>
    </w:p>
    <w:bookmarkEnd w:id="837"/>
    <w:bookmarkStart w:name="z845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Судебно-гистологическая экспертиза</w:t>
      </w:r>
    </w:p>
    <w:bookmarkEnd w:id="838"/>
    <w:bookmarkStart w:name="z846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24.1. Судебно-гистологическое исследование</w:t>
      </w:r>
    </w:p>
    <w:bookmarkEnd w:id="839"/>
    <w:bookmarkStart w:name="z847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средней степени сложности (количество объектов не более 7): </w:t>
      </w:r>
    </w:p>
    <w:bookmarkEnd w:id="840"/>
    <w:bookmarkStart w:name="z848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механическая асфиксия (сдавление органов шеи петлей, сдавление груди и живота, закрытие рта, носа и дыхательных путей, утопление); </w:t>
      </w:r>
    </w:p>
    <w:bookmarkEnd w:id="841"/>
    <w:bookmarkStart w:name="z849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острое отравление алкоголем; </w:t>
      </w:r>
    </w:p>
    <w:bookmarkEnd w:id="842"/>
    <w:bookmarkStart w:name="z850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отравление угарным газом; </w:t>
      </w:r>
    </w:p>
    <w:bookmarkEnd w:id="843"/>
    <w:bookmarkStart w:name="z851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скоропостижная смерть (с установленной причиной смерти);</w:t>
      </w:r>
    </w:p>
    <w:bookmarkEnd w:id="844"/>
    <w:bookmarkStart w:name="z852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гнилостные изменения внутренних органов, аутолиз;</w:t>
      </w:r>
    </w:p>
    <w:bookmarkEnd w:id="845"/>
    <w:bookmarkStart w:name="z853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сложные экспертизы (количество объектов более 7): </w:t>
      </w:r>
    </w:p>
    <w:bookmarkEnd w:id="846"/>
    <w:bookmarkStart w:name="z854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отравление лекарственными веществами; </w:t>
      </w:r>
    </w:p>
    <w:bookmarkEnd w:id="847"/>
    <w:bookmarkStart w:name="z855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травма (в том числе, осложненная травматическим шоком, кровопотерей, ДВС-синдромом) без определения давности и прижизненности повреждений;</w:t>
      </w:r>
    </w:p>
    <w:bookmarkEnd w:id="848"/>
    <w:bookmarkStart w:name="z856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скоропостижная смерть (без видимой причины смерти); </w:t>
      </w:r>
    </w:p>
    <w:bookmarkEnd w:id="849"/>
    <w:bookmarkStart w:name="z857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электротравма;</w:t>
      </w:r>
    </w:p>
    <w:bookmarkEnd w:id="850"/>
    <w:bookmarkStart w:name="z858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смерть от действия крайних температур (переохлаждение с участками отморожения на коже, перегревание, ожоги на коже); </w:t>
      </w:r>
    </w:p>
    <w:bookmarkEnd w:id="851"/>
    <w:bookmarkStart w:name="z859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синдром длительного сдавления; </w:t>
      </w:r>
    </w:p>
    <w:bookmarkEnd w:id="852"/>
    <w:bookmarkStart w:name="z860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особо сложные (количество объектов более 12): </w:t>
      </w:r>
    </w:p>
    <w:bookmarkEnd w:id="853"/>
    <w:bookmarkStart w:name="z861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травма (в том числе, осложненная травматическим шоком, кровопотерей, ДВС-синдромом) с определением давности и прижизненности повреждений;</w:t>
      </w:r>
    </w:p>
    <w:bookmarkEnd w:id="854"/>
    <w:bookmarkStart w:name="z862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отравление техническими токсинами, едкими и неизвестными веществами;</w:t>
      </w:r>
    </w:p>
    <w:bookmarkEnd w:id="855"/>
    <w:bookmarkStart w:name="z863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 трупов плодов и новорожденных; </w:t>
      </w:r>
    </w:p>
    <w:bookmarkEnd w:id="856"/>
    <w:bookmarkStart w:name="z864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смерть детей до 1-го года; </w:t>
      </w:r>
    </w:p>
    <w:bookmarkEnd w:id="857"/>
    <w:bookmarkStart w:name="z865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онкозаболевания; </w:t>
      </w:r>
    </w:p>
    <w:bookmarkEnd w:id="858"/>
    <w:bookmarkStart w:name="z866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криминальные аборты; </w:t>
      </w:r>
    </w:p>
    <w:bookmarkEnd w:id="859"/>
    <w:bookmarkStart w:name="z867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спецефические заболевания внутренних органов; </w:t>
      </w:r>
    </w:p>
    <w:bookmarkEnd w:id="860"/>
    <w:bookmarkStart w:name="z868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случаи смерти в стационаре; </w:t>
      </w:r>
    </w:p>
    <w:bookmarkEnd w:id="861"/>
    <w:bookmarkStart w:name="z869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повторные и комиссионные экспертизы; </w:t>
      </w:r>
    </w:p>
    <w:bookmarkEnd w:id="862"/>
    <w:bookmarkStart w:name="z870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на планктон; </w:t>
      </w:r>
    </w:p>
    <w:bookmarkEnd w:id="863"/>
    <w:bookmarkStart w:name="z871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экспертизы, требующие дополнительных методов окраски объектов.</w:t>
      </w:r>
    </w:p>
    <w:bookmarkEnd w:id="864"/>
    <w:bookmarkStart w:name="z872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Судебно-биологическая экспертиза (медицинская)</w:t>
      </w:r>
    </w:p>
    <w:bookmarkEnd w:id="865"/>
    <w:bookmarkStart w:name="z873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25.1. Судебно-биологическое исследование (медицинское) </w:t>
      </w:r>
    </w:p>
    <w:bookmarkEnd w:id="866"/>
    <w:bookmarkStart w:name="z874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простые: </w:t>
      </w:r>
    </w:p>
    <w:bookmarkEnd w:id="867"/>
    <w:bookmarkStart w:name="z875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экспертиза, связанная с исследованием крови – до 3-х предметов, не включая образцы; </w:t>
      </w:r>
    </w:p>
    <w:bookmarkEnd w:id="868"/>
    <w:bookmarkStart w:name="z876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экспертиза, связанная с исследованием выделений (пота, слюны, мочи, клеток плоского эпителия, кала) – до 3-х предметов, не включая образцы.</w:t>
      </w:r>
    </w:p>
    <w:bookmarkEnd w:id="869"/>
    <w:bookmarkStart w:name="z877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экспертиза, связанная с исследованием образцов - более 5 лиц, проходящих по делу.</w:t>
      </w:r>
    </w:p>
    <w:bookmarkEnd w:id="870"/>
    <w:bookmarkStart w:name="z878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средней степени сложности: </w:t>
      </w:r>
    </w:p>
    <w:bookmarkEnd w:id="871"/>
    <w:bookmarkStart w:name="z879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экспертиза, связанная с исследованием крови – до 5-ти предметов, не включая образцы; </w:t>
      </w:r>
    </w:p>
    <w:bookmarkEnd w:id="872"/>
    <w:bookmarkStart w:name="z880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экспертиза, связанная с исследованием выделений (пота, слюны, мочи, клеток плоского эпителия, кала) – до 5-ти предметов, не включая образцы; </w:t>
      </w:r>
    </w:p>
    <w:bookmarkEnd w:id="873"/>
    <w:bookmarkStart w:name="z88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экспертиза, связанная с исследованием смешанных пятен (спермы, пота, крови, слюны мочи, клеток плоского эпителия, кала) - до 3-х предметов, не включая образцы; </w:t>
      </w:r>
    </w:p>
    <w:bookmarkEnd w:id="874"/>
    <w:bookmarkStart w:name="z88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цитологическая экспертиза, связанная с установлением ядросодержащих клеток – до 3-х предметов; </w:t>
      </w:r>
    </w:p>
    <w:bookmarkEnd w:id="875"/>
    <w:bookmarkStart w:name="z88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дифференцирование при одногруппности в пятнах по иным серологическим системам – до 3-х предметов, не включая образцы; </w:t>
      </w:r>
    </w:p>
    <w:bookmarkEnd w:id="876"/>
    <w:bookmarkStart w:name="z88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экспертиза, связанная с исследованием смешанных пятен - дифференцирование крови и выделений, выделения и выделения до 3-х предметов; </w:t>
      </w:r>
    </w:p>
    <w:bookmarkEnd w:id="877"/>
    <w:bookmarkStart w:name="z88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трупного материала (костей, мышц, зубов) до 3-х предметов; </w:t>
      </w:r>
    </w:p>
    <w:bookmarkEnd w:id="878"/>
    <w:bookmarkStart w:name="z88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сложные: </w:t>
      </w:r>
    </w:p>
    <w:bookmarkEnd w:id="879"/>
    <w:bookmarkStart w:name="z88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экспертиза, связанная с исследованием крови – до 10-ти предметов, не включая образцы; </w:t>
      </w:r>
    </w:p>
    <w:bookmarkEnd w:id="880"/>
    <w:bookmarkStart w:name="z888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экспертиза, связанная с исследованием выделений (пота, слюны, мочи, клеток плоского эпителия, кала) – до 7-ми предметов, не включая образцы; </w:t>
      </w:r>
    </w:p>
    <w:bookmarkEnd w:id="881"/>
    <w:bookmarkStart w:name="z88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экспертиза, связанная с исследованием смешанных пятен (спермы, пота, крови, слюны мочи, клеток плоского эпителия, кала) до 5-ти предметов, не включая образцы; </w:t>
      </w:r>
    </w:p>
    <w:bookmarkEnd w:id="882"/>
    <w:bookmarkStart w:name="z89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цитологическая экспертиза, связанная с установлением ядросодержащих клеток – до 5-ти предметов; </w:t>
      </w:r>
    </w:p>
    <w:bookmarkEnd w:id="883"/>
    <w:bookmarkStart w:name="z89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дифференцирование при одногруппности в пятнах по иным серологическим системам – до 5-ти предметов, включая образцы; </w:t>
      </w:r>
    </w:p>
    <w:bookmarkEnd w:id="884"/>
    <w:bookmarkStart w:name="z89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экспертиза, связанная с исследованием смешанных пятен - дифференцирование крови и выделений, выделения и выделения до 5-ти предметов; </w:t>
      </w:r>
    </w:p>
    <w:bookmarkEnd w:id="885"/>
    <w:bookmarkStart w:name="z89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волос (до 2-х волос-улик и до двух проходящих по делу лиц); </w:t>
      </w:r>
    </w:p>
    <w:bookmarkEnd w:id="886"/>
    <w:bookmarkStart w:name="z89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трупного материала (костей, мышц, зубов) до 5-ти предметов; </w:t>
      </w:r>
    </w:p>
    <w:bookmarkEnd w:id="887"/>
    <w:bookmarkStart w:name="z89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особо сложные: </w:t>
      </w:r>
    </w:p>
    <w:bookmarkEnd w:id="888"/>
    <w:bookmarkStart w:name="z89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экспертиза, связанная с исследованием крови (наличие, установление видовой и групповой принадлежности) – более 10-ти предметов, не включая образцы; </w:t>
      </w:r>
    </w:p>
    <w:bookmarkEnd w:id="889"/>
    <w:bookmarkStart w:name="z89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экспертиза, связанная с исследованием выделений (пота, слюны, мочи, клеток плоского эпителия, кала) – более 7-ми предметов, не включая образцы; </w:t>
      </w:r>
    </w:p>
    <w:bookmarkEnd w:id="890"/>
    <w:bookmarkStart w:name="z89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экспертиза, связанная с исследованием смешанных пятен (спермы, пота, крови, слюны мочи, клеток плоского эпителия, кала) - более 5-ти предметов, не включая образцы; </w:t>
      </w:r>
    </w:p>
    <w:bookmarkEnd w:id="891"/>
    <w:bookmarkStart w:name="z89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цитологическая экспертиза, связанная с установлением ядросодержащих клеток – более 5-ти предметов; </w:t>
      </w:r>
    </w:p>
    <w:bookmarkEnd w:id="892"/>
    <w:bookmarkStart w:name="z90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дифференцирование при одногруппности в пятнах по иным серологическим системам – более 7-ми предметов, включая образцы; </w:t>
      </w:r>
    </w:p>
    <w:bookmarkEnd w:id="893"/>
    <w:bookmarkStart w:name="z90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экспертиза, связанная с исследованием смешанных пятен - дифференцирование крови и выделений, выделения и выделения более 5-ти предметов; </w:t>
      </w:r>
    </w:p>
    <w:bookmarkEnd w:id="894"/>
    <w:bookmarkStart w:name="z90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экспертизы волос (более 2-х волос-улик и более двух проходящих по делу лиц); </w:t>
      </w:r>
    </w:p>
    <w:bookmarkEnd w:id="895"/>
    <w:bookmarkStart w:name="z90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трупного материала (костей, мышц, зубов) более 5-ти предметов; </w:t>
      </w:r>
    </w:p>
    <w:bookmarkEnd w:id="896"/>
    <w:bookmarkStart w:name="z90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экспертиза, связанная с цитологическим исследованием; </w:t>
      </w:r>
    </w:p>
    <w:bookmarkEnd w:id="897"/>
    <w:bookmarkStart w:name="z90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материала гнилостно измененных трупов неустановленных лиц;</w:t>
      </w:r>
    </w:p>
    <w:bookmarkEnd w:id="898"/>
    <w:bookmarkStart w:name="z90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Медико-криминалистическая экспертиза</w:t>
      </w:r>
    </w:p>
    <w:bookmarkEnd w:id="899"/>
    <w:bookmarkStart w:name="z90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26.1. Судебное медико-криминалистическое исследование </w:t>
      </w:r>
    </w:p>
    <w:bookmarkEnd w:id="900"/>
    <w:bookmarkStart w:name="z90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</w:p>
    <w:bookmarkEnd w:id="901"/>
    <w:bookmarkStart w:name="z90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рентгенологическое исследование не более 3-х объектов; </w:t>
      </w:r>
    </w:p>
    <w:bookmarkEnd w:id="902"/>
    <w:bookmarkStart w:name="z91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фотосъемка объекта (объектов) с составлением фототаблиц, без проведения исследований;</w:t>
      </w:r>
    </w:p>
    <w:bookmarkEnd w:id="903"/>
    <w:bookmarkStart w:name="z91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средней степени сложности: </w:t>
      </w:r>
    </w:p>
    <w:bookmarkEnd w:id="904"/>
    <w:bookmarkStart w:name="z91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 установлению вида, характера, механизма образования не более 3-х повреждений (объектов) на теле и (или) одежде от действия острых и тупых твердых предметов, без предоставления, либо с предоставлением не более 1-го предполагаемого орудия травмы; </w:t>
      </w:r>
    </w:p>
    <w:bookmarkEnd w:id="905"/>
    <w:bookmarkStart w:name="z91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 установлению вида, характера, механизма образования 1-го повреждения (объекта) на теле и (или) одежде от действия огнестрельного оружия без предоставления предполагаемого орудия травмы; </w:t>
      </w:r>
    </w:p>
    <w:bookmarkEnd w:id="906"/>
    <w:bookmarkStart w:name="z91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вида, характера, механизма образования 1-го повреждения (объекта) на теле трупа (живого лица) и (или) одежде при термических, химических поражениях;</w:t>
      </w:r>
    </w:p>
    <w:bookmarkEnd w:id="907"/>
    <w:bookmarkStart w:name="z91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1-го органа из органокомплекса шеи; </w:t>
      </w:r>
    </w:p>
    <w:bookmarkEnd w:id="908"/>
    <w:bookmarkStart w:name="z91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 установлению механизма образования следов крови (не более 5 объектов); </w:t>
      </w:r>
    </w:p>
    <w:bookmarkEnd w:id="909"/>
    <w:bookmarkStart w:name="z91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по установлению следов металлов, инородных частиц, включений как самостоятельное исследование, без установления механизма образования повреждения;</w:t>
      </w:r>
    </w:p>
    <w:bookmarkEnd w:id="910"/>
    <w:bookmarkStart w:name="z918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восстановление первоначального вида и свойств биологических объектов; </w:t>
      </w:r>
    </w:p>
    <w:bookmarkEnd w:id="911"/>
    <w:bookmarkStart w:name="z91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сложные: </w:t>
      </w:r>
    </w:p>
    <w:bookmarkEnd w:id="912"/>
    <w:bookmarkStart w:name="z92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 установлению вида, характера, механизма образования 4-х и более повреждений (объектов) на теле и (или) одежде от действия острых и тупых твердых предметов, без предоставления, либо с предоставлением двух и более предполагаемых орудий травмы; </w:t>
      </w:r>
    </w:p>
    <w:bookmarkEnd w:id="913"/>
    <w:bookmarkStart w:name="z92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 установлению вида, характера, механизма образования двух и более повреждений (объектов) на теле и (или) одежде от действия огнестрельного оружия, без предоставления, либо с предоставлением предполагаемого орудия (орудий) травмы; </w:t>
      </w:r>
    </w:p>
    <w:bookmarkEnd w:id="914"/>
    <w:bookmarkStart w:name="z92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черепа, костей скелета (не более трех), фрагментов костей (не более 10) без предоставления документов (предметов), пригодных для отождествления личности, без повреждений на них; </w:t>
      </w:r>
    </w:p>
    <w:bookmarkEnd w:id="915"/>
    <w:bookmarkStart w:name="z92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 установлению механизма образования следов крови (более 5 объектов); </w:t>
      </w:r>
    </w:p>
    <w:bookmarkEnd w:id="916"/>
    <w:bookmarkStart w:name="z92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1-го и более повреждений от воздействия атипичных травмирующих орудий; </w:t>
      </w:r>
    </w:p>
    <w:bookmarkEnd w:id="917"/>
    <w:bookmarkStart w:name="z92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всего органокоплекса шеи; </w:t>
      </w:r>
    </w:p>
    <w:bookmarkEnd w:id="918"/>
    <w:bookmarkStart w:name="z92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исследование, связанное с реконструкцией костей скелета; </w:t>
      </w:r>
    </w:p>
    <w:bookmarkEnd w:id="919"/>
    <w:bookmarkStart w:name="z92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скелетированнных (в различной степени), гнилостно измененных, мумифицированных трупов без телесных повреждений и одежды; </w:t>
      </w:r>
    </w:p>
    <w:bookmarkEnd w:id="920"/>
    <w:bookmarkStart w:name="z92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рентгенологическое исследование 4-х и более объектов; </w:t>
      </w:r>
    </w:p>
    <w:bookmarkEnd w:id="921"/>
    <w:bookmarkStart w:name="z92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рентгенологическое исследование 1-го и более объектов, с последующим реперажем, наложением и другими методами фотосовмещения; </w:t>
      </w:r>
    </w:p>
    <w:bookmarkEnd w:id="922"/>
    <w:bookmarkStart w:name="z93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микрочастиц и их идентификация лабораторными методами исследования; </w:t>
      </w:r>
    </w:p>
    <w:bookmarkEnd w:id="923"/>
    <w:bookmarkStart w:name="z93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фотографическое исследование, с последующим реперажем, наложением и другими методами фотосовмещения; </w:t>
      </w:r>
    </w:p>
    <w:bookmarkEnd w:id="924"/>
    <w:bookmarkStart w:name="z93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видеографическое исследование, с последующим реперажем, наложением и другими методами фотосовмещения; </w:t>
      </w:r>
    </w:p>
    <w:bookmarkEnd w:id="925"/>
    <w:bookmarkStart w:name="z933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фотографическое исследование в УФ- и ИК-спектре;</w:t>
      </w:r>
    </w:p>
    <w:bookmarkEnd w:id="926"/>
    <w:bookmarkStart w:name="z93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особо сложные: </w:t>
      </w:r>
    </w:p>
    <w:bookmarkEnd w:id="927"/>
    <w:bookmarkStart w:name="z93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 установлению вида, характера, механизма образования 1-го и более повреждений (объектов) на теле и (или) одежде, проводимое в рамках комиссионной, повторной экспертизы; </w:t>
      </w:r>
    </w:p>
    <w:bookmarkEnd w:id="928"/>
    <w:bookmarkStart w:name="z93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 установлению вида, характера, механизма образования одного и более повреждения (объекта) на теле и (или) одежде, проводимое в рамках комплексной экспертизы; </w:t>
      </w:r>
    </w:p>
    <w:bookmarkEnd w:id="929"/>
    <w:bookmarkStart w:name="z93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одного и более повреждения (объекта) на теле и (или) одежде, в том числе с предоставлением документов (предметов), для реконструкции вероятного механизма травмы; </w:t>
      </w:r>
    </w:p>
    <w:bookmarkEnd w:id="930"/>
    <w:bookmarkStart w:name="z93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 установлению вида, характера, механизма образования одного и более повреждений (объектов) на теле и (или) одежде в результате автотравмы; </w:t>
      </w:r>
    </w:p>
    <w:bookmarkEnd w:id="931"/>
    <w:bookmarkStart w:name="z93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 установлению вида, характера, механизма образования одного и более повреждений (объектов) на теле и (или) одежде, с получением экспериментальных повреждений и последующим их сравнительным исследованием (совмещение, репераж и др.); </w:t>
      </w:r>
    </w:p>
    <w:bookmarkEnd w:id="932"/>
    <w:bookmarkStart w:name="z94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по установлению вида, характера, механизма образования, идентификации предполагаемого орудия травмы одного и более повреждений (объектов) на теле и (или) одежде, с предоставлением двух и более предполагаемых орудий травмы с различными конструктивными особенностями; </w:t>
      </w:r>
    </w:p>
    <w:bookmarkEnd w:id="933"/>
    <w:bookmarkStart w:name="z94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скелетированнных (в различной степени), гнилостно измененных, мумифицированных трупов, с телесными повреждениями и одеждой; </w:t>
      </w:r>
    </w:p>
    <w:bookmarkEnd w:id="934"/>
    <w:bookmarkStart w:name="z94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черепа, костей скелета (не более трех), фрагментов костей (не более 10) без предоставления документов (предметов), пригодных для отождествления личности, с наличием повреждений на них; исследование костей скелета (более трех), фрагментов костей (более 10) без предоставления документов (предметов), пригодных для отождествления личности; </w:t>
      </w:r>
    </w:p>
    <w:bookmarkEnd w:id="935"/>
    <w:bookmarkStart w:name="z94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черепа, костей скелета (одной и более), фрагментов костей (одного и более), с предоставлением документов (предметов), пригодных для отождествления личности;</w:t>
      </w:r>
    </w:p>
    <w:bookmarkEnd w:id="936"/>
    <w:bookmarkStart w:name="z94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озоленных фрагментов с определением их видовой половой и др. принадлежности; </w:t>
      </w:r>
    </w:p>
    <w:bookmarkEnd w:id="937"/>
    <w:bookmarkStart w:name="z94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массовых захоронений (два трупа и более); </w:t>
      </w:r>
    </w:p>
    <w:bookmarkEnd w:id="938"/>
    <w:bookmarkStart w:name="z94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исследование, связанное с реконструкцией костей скелета, с определением механизма образования одного и более повреждений костей.</w:t>
      </w:r>
    </w:p>
    <w:bookmarkEnd w:id="939"/>
    <w:bookmarkStart w:name="z94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производство дополнительных, повторных и комплексных экспертиз повышает категорию сложности на один уровень.</w:t>
      </w:r>
    </w:p>
    <w:bookmarkEnd w:id="940"/>
    <w:bookmarkStart w:name="z94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Химико-токсикологическая экспертиза</w:t>
      </w:r>
    </w:p>
    <w:bookmarkEnd w:id="941"/>
    <w:bookmarkStart w:name="z94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27.1. Судебное химико-токсикологическое исследование </w:t>
      </w:r>
    </w:p>
    <w:bookmarkEnd w:id="942"/>
    <w:bookmarkStart w:name="z95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простые:</w:t>
      </w:r>
    </w:p>
    <w:bookmarkEnd w:id="943"/>
    <w:bookmarkStart w:name="z95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этилового алкоголя (1- 3 объекта);</w:t>
      </w:r>
    </w:p>
    <w:bookmarkEnd w:id="944"/>
    <w:bookmarkStart w:name="z95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карбоксигемоглобина (1- 3 объекта);</w:t>
      </w:r>
    </w:p>
    <w:bookmarkEnd w:id="945"/>
    <w:bookmarkStart w:name="z95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определение этилового алкоголя и карбоксигемоглобина (в одном объекте);</w:t>
      </w:r>
    </w:p>
    <w:bookmarkEnd w:id="946"/>
    <w:bookmarkStart w:name="z954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средней степени сложности:</w:t>
      </w:r>
    </w:p>
    <w:bookmarkEnd w:id="947"/>
    <w:bookmarkStart w:name="z955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этилового алкоголя (от 3 до 7 объектов);</w:t>
      </w:r>
    </w:p>
    <w:bookmarkEnd w:id="948"/>
    <w:bookmarkStart w:name="z956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карбоксигемоглобина (от 3 до 7 объектов);</w:t>
      </w:r>
    </w:p>
    <w:bookmarkEnd w:id="949"/>
    <w:bookmarkStart w:name="z957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совместное определение этилового алкоголя и карбоксигемоглобина (более одного объекта);</w:t>
      </w:r>
    </w:p>
    <w:bookmarkEnd w:id="950"/>
    <w:bookmarkStart w:name="z958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 биологическом материале, без гнилостных изменений, других веществ (кроме этилового спирта и карбоксигемоглобина) одной токсикологической группы (до 7 объектов);</w:t>
      </w:r>
    </w:p>
    <w:bookmarkEnd w:id="951"/>
    <w:bookmarkStart w:name="z959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сложные:</w:t>
      </w:r>
    </w:p>
    <w:bookmarkEnd w:id="952"/>
    <w:bookmarkStart w:name="z960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этилового алкоголя (от 7 до 10 объектов);</w:t>
      </w:r>
    </w:p>
    <w:bookmarkEnd w:id="953"/>
    <w:bookmarkStart w:name="z961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карбоксигемоглобина (от 7 до 10 объектов);</w:t>
      </w:r>
    </w:p>
    <w:bookmarkEnd w:id="954"/>
    <w:bookmarkStart w:name="z962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 биологическом материале, без гнилостных изменений, веществ (кроме этилового спирта и карбоксигемоглобина), двух токсикологических групп (до 7 объектов) или одной токсикологической группы от 7 до 10 объектов;</w:t>
      </w:r>
    </w:p>
    <w:bookmarkEnd w:id="955"/>
    <w:bookmarkStart w:name="z963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 трупном материале подвергшихся гнилостным изменениям, других веществ одной токсикологической группы (до 7 объектов);</w:t>
      </w:r>
    </w:p>
    <w:bookmarkEnd w:id="956"/>
    <w:bookmarkStart w:name="z964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особо сложные:</w:t>
      </w:r>
    </w:p>
    <w:bookmarkEnd w:id="957"/>
    <w:bookmarkStart w:name="z965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 биологическом материале, без гнилостных изменений, веществ (кроме этилового спирта и карбоксигемоглобина), более двух токсикологических групп (свыше 7 объектов);</w:t>
      </w:r>
    </w:p>
    <w:bookmarkEnd w:id="958"/>
    <w:bookmarkStart w:name="z966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 трупном материале подвергшихся гнилостным изменениям, веществ одной токсикологической группы (свыше 7 объектов);</w:t>
      </w:r>
    </w:p>
    <w:bookmarkEnd w:id="959"/>
    <w:bookmarkStart w:name="z967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экспертизы (исследования) более 10 объектов.</w:t>
      </w:r>
    </w:p>
    <w:bookmarkEnd w:id="960"/>
    <w:bookmarkStart w:name="z968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Судебно-наркологическая экспертиза</w:t>
      </w:r>
    </w:p>
    <w:bookmarkEnd w:id="961"/>
    <w:bookmarkStart w:name="z969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28.1. Судебно-наркологическое исследование</w:t>
      </w:r>
    </w:p>
    <w:bookmarkEnd w:id="962"/>
    <w:bookmarkStart w:name="z970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сложное:</w:t>
      </w:r>
    </w:p>
    <w:bookmarkEnd w:id="963"/>
    <w:bookmarkStart w:name="z971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психического состояния лица для установления наличия/отсутствия у него психических расстройств и расстройств поведения, связанных с употреблением психоактивных веществ (наркомании, алкоголизма, токсикомании);</w:t>
      </w:r>
    </w:p>
    <w:bookmarkEnd w:id="964"/>
    <w:bookmarkStart w:name="z972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психического состояния лица при решении вопроса о рекомендации ему принудительного лечения по поводу наркологического заболевания - психических расстройств и расстройств поведения, связанных с употреблением психоактивных веществ (наркомании, алкоголизма, токсикомании);</w:t>
      </w:r>
    </w:p>
    <w:bookmarkEnd w:id="965"/>
    <w:bookmarkStart w:name="z973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особо сложное:</w:t>
      </w:r>
    </w:p>
    <w:bookmarkEnd w:id="966"/>
    <w:bookmarkStart w:name="z974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психического состояния лица по гражданским делам, связанным с ограничением дееспособности в связи с наличием/отсутствием психических расстройств и расстройств поведения, связанных с употреблением психоактивных веществ (наркомании, алкоголизма, токсикомании). </w:t>
      </w:r>
    </w:p>
    <w:bookmarkEnd w:id="967"/>
    <w:bookmarkStart w:name="z975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Судебно-психиатрическая экспертиза</w:t>
      </w:r>
    </w:p>
    <w:bookmarkEnd w:id="968"/>
    <w:bookmarkStart w:name="z976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29.1. Судебно-психиатрическое исследование</w:t>
      </w:r>
    </w:p>
    <w:bookmarkEnd w:id="969"/>
    <w:bookmarkStart w:name="z977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сложные:</w:t>
      </w:r>
    </w:p>
    <w:bookmarkEnd w:id="970"/>
    <w:bookmarkStart w:name="z978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вменяемости/невменяемости обвиняемых по уголовным делам (исследование способности обвиняемого осознавать фактический характер и общественную опасность своих действий (бездействия) или руководить ими вследствие наличия/ отсутствия хронического психического заболевания, временного психического расстройства, слабоумия или иного болезненного состояния психики</w:t>
      </w:r>
    </w:p>
    <w:bookmarkEnd w:id="971"/>
    <w:bookmarkStart w:name="z979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психического состояния обвиняемого (подозреваемого), свидетеля, потерпевшего (потерпевшей) в уголовном процессе</w:t>
      </w:r>
    </w:p>
    <w:bookmarkEnd w:id="972"/>
    <w:bookmarkStart w:name="z980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психического состояния обвиняемого (подозревеамого) и его способности во время совершения уголовного правонарушения в силу психического расстройства в полной мере осознавать фактический характер и общественную опасность своих действий (бездействия) либо руководить ими; </w:t>
      </w:r>
    </w:p>
    <w:bookmarkEnd w:id="973"/>
    <w:bookmarkStart w:name="z981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способности свидетеля, потерпевшего по своему психическому состоянию правильно воспринимать обстоятельства, имеющие значение для дела, и давать о них правильные показания;</w:t>
      </w:r>
    </w:p>
    <w:bookmarkEnd w:id="974"/>
    <w:bookmarkStart w:name="z982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способности обвиняемого (подозреваемого) свидетеля, потерпевшего по психическому состоянию участвовать в проведении судебно-следственных действий;</w:t>
      </w:r>
    </w:p>
    <w:bookmarkEnd w:id="975"/>
    <w:bookmarkStart w:name="z983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способности лица вследствие наличия/отсутствия психического заболевания или слабоумия понимать значение своих действий или руководить ими (установление дееспособности/недееспособности в гражданском процессе); </w:t>
      </w:r>
    </w:p>
    <w:bookmarkEnd w:id="976"/>
    <w:bookmarkStart w:name="z984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психического состояния лица в момент совершения имущественной сделки (установление сделкоспособности) в гражданском процессе;</w:t>
      </w:r>
    </w:p>
    <w:bookmarkEnd w:id="977"/>
    <w:bookmarkStart w:name="z985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психического состояния лица при установлении ограниченной дееспособности; </w:t>
      </w:r>
    </w:p>
    <w:bookmarkEnd w:id="978"/>
    <w:bookmarkStart w:name="z98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по делам об ущемлении прав и законных интересов лица в процессе оказания психиатрической помощи.;</w:t>
      </w:r>
    </w:p>
    <w:bookmarkEnd w:id="979"/>
    <w:bookmarkStart w:name="z987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особо сложные:</w:t>
      </w:r>
    </w:p>
    <w:bookmarkEnd w:id="980"/>
    <w:bookmarkStart w:name="z98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судебно-психиатрическое экспертное исследование;</w:t>
      </w:r>
    </w:p>
    <w:bookmarkEnd w:id="981"/>
    <w:bookmarkStart w:name="z98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посмертное судебно-психиатрическое экспертное исследование;</w:t>
      </w:r>
    </w:p>
    <w:bookmarkEnd w:id="982"/>
    <w:bookmarkStart w:name="z99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посмертные судебно-психиатрические экспертные исследования в уголовном процессе:</w:t>
      </w:r>
    </w:p>
    <w:bookmarkEnd w:id="983"/>
    <w:bookmarkStart w:name="z99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психического состояния лица, покончившего жизнь самоубийством;</w:t>
      </w:r>
    </w:p>
    <w:bookmarkEnd w:id="984"/>
    <w:bookmarkStart w:name="z99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психического состояния лица, покончившего жизнь самоубийством, и его психическое состояние в период, предшествовавший смерти;</w:t>
      </w:r>
    </w:p>
    <w:bookmarkEnd w:id="985"/>
    <w:bookmarkStart w:name="z99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психического лица, покончившего жизнь самоубийством, при решении вопроса о доведении лица до самоубийства;</w:t>
      </w:r>
    </w:p>
    <w:bookmarkEnd w:id="986"/>
    <w:bookmarkStart w:name="z994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наличия у лица, покончившего жизнь самоубийством, в период, предшествовавший его смерти, психического состояния, предрасполагавшего к самоубийству, и возможных причинах возникновения этого состояния; </w:t>
      </w:r>
    </w:p>
    <w:bookmarkEnd w:id="987"/>
    <w:bookmarkStart w:name="z995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психического состояния потерпевших, совершающих суицид в результате совершения преступления (по делам об изнасиловании);</w:t>
      </w:r>
    </w:p>
    <w:bookmarkEnd w:id="988"/>
    <w:bookmarkStart w:name="z996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посмертные судебно-психиатрические экспертные исследования в гражданском процессе:</w:t>
      </w:r>
    </w:p>
    <w:bookmarkEnd w:id="989"/>
    <w:bookmarkStart w:name="z997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психического состояния лица при решении вопроса о способности (неспособности) лица понимать значение своих действий или руководить ими в интересующий суд период времени по материалам гражданского дела и медицинской документации (установление дееспособности/недееспособности); </w:t>
      </w:r>
    </w:p>
    <w:bookmarkEnd w:id="990"/>
    <w:bookmarkStart w:name="z998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психического состояния лица в момент совершения имущественной сделки (установление сделкоспособности) по материалам гражданского дела и медицинской документации.</w:t>
      </w:r>
    </w:p>
    <w:bookmarkEnd w:id="991"/>
    <w:bookmarkStart w:name="z999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Судебная экспертиза объектов интеллектуальной собственности 31.1 Судебно-экспертное исследование обозначений средств индивидуализации</w:t>
      </w:r>
    </w:p>
    <w:bookmarkEnd w:id="992"/>
    <w:bookmarkStart w:name="z1000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степени сложности:</w:t>
      </w:r>
    </w:p>
    <w:bookmarkEnd w:id="993"/>
    <w:bookmarkStart w:name="z1001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доминирующих элементов словесных обозначений;</w:t>
      </w:r>
    </w:p>
    <w:bookmarkEnd w:id="994"/>
    <w:bookmarkStart w:name="z100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доминирующих элементов изобразительных обозначений, состоящих не более чем из 3 элементов;</w:t>
      </w:r>
    </w:p>
    <w:bookmarkEnd w:id="995"/>
    <w:bookmarkStart w:name="z100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сложные:</w:t>
      </w:r>
    </w:p>
    <w:bookmarkEnd w:id="996"/>
    <w:bookmarkStart w:name="z100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доминирующих элементов изобразительных обозначений, состоящих из 4 и более элементов;</w:t>
      </w:r>
    </w:p>
    <w:bookmarkEnd w:id="997"/>
    <w:bookmarkStart w:name="z100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доминирующих элементов комбинированных обозначений;</w:t>
      </w:r>
    </w:p>
    <w:bookmarkEnd w:id="998"/>
    <w:bookmarkStart w:name="z100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словесных обозначений на предмет схожести до степени смешения, состоящих не более чем из 5 графем, или не более чем из 3 знаков;</w:t>
      </w:r>
    </w:p>
    <w:bookmarkEnd w:id="999"/>
    <w:bookmarkStart w:name="z100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буквенных и цифровых обозначений на предмет схожести до степени смешения, состоящих не более чем из 5 элементов;</w:t>
      </w:r>
    </w:p>
    <w:bookmarkEnd w:id="1000"/>
    <w:bookmarkStart w:name="z1008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изобразительных обозначений на предмет схожести до степени смешения, состоящих не более чем из 3 элементов;</w:t>
      </w:r>
    </w:p>
    <w:bookmarkEnd w:id="1001"/>
    <w:bookmarkStart w:name="z1009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особо сложные:</w:t>
      </w:r>
    </w:p>
    <w:bookmarkEnd w:id="1002"/>
    <w:bookmarkStart w:name="z1010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редко встречающихся средств индивидуализации (голографические; звуковые; обонятельные; изменяющиеся (в том числе движущиеся;) позиционные; световые; цветовые и другие);</w:t>
      </w:r>
    </w:p>
    <w:bookmarkEnd w:id="1003"/>
    <w:bookmarkStart w:name="z1011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словесных обозначений на предмет схожести до степени смешения, состоящих из 6 и более графем (букв), или из 4 и более знаков (иероглифов);</w:t>
      </w:r>
    </w:p>
    <w:bookmarkEnd w:id="1004"/>
    <w:bookmarkStart w:name="z1012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буквенных и цифровых обозначений на предмет схожести до степени смешения, состоящих из 6 и более элементов (графем, цифр и тому подобное);</w:t>
      </w:r>
    </w:p>
    <w:bookmarkEnd w:id="1005"/>
    <w:bookmarkStart w:name="z1013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изобразительных обозначений на предмет схожести до степени смешения, состоящих из 4 и более элементов;</w:t>
      </w:r>
    </w:p>
    <w:bookmarkEnd w:id="1006"/>
    <w:bookmarkStart w:name="z1014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комбинированных обозначений на предмет схожести до степени смешения.</w:t>
      </w:r>
    </w:p>
    <w:bookmarkEnd w:id="10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пунктом 30 в соответствии с приказом Министра юстиции РК от 10.12.2024 </w:t>
      </w:r>
      <w:r>
        <w:rPr>
          <w:rFonts w:ascii="Times New Roman"/>
          <w:b w:val="false"/>
          <w:i w:val="false"/>
          <w:color w:val="000000"/>
          <w:sz w:val="28"/>
        </w:rPr>
        <w:t>№ 1015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