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1ef80" w14:textId="9c1ef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действия согласительной комиссии и ее состава</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27 февраля 2017 года № 86. Зарегистрирован в Министерстве юстиции Республики Казахстан 27 марта 2017 года № 14936.</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194 Предпринимательского кодекса Республики Казахстан 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Председателя Агентства по защите и развитию конкуренции РК от 26.07.2024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действия согласительной комиссии и ее состав.</w:t>
      </w:r>
    </w:p>
    <w:bookmarkEnd w:id="1"/>
    <w:bookmarkStart w:name="z5" w:id="2"/>
    <w:p>
      <w:pPr>
        <w:spacing w:after="0"/>
        <w:ind w:left="0"/>
        <w:jc w:val="both"/>
      </w:pPr>
      <w:r>
        <w:rPr>
          <w:rFonts w:ascii="Times New Roman"/>
          <w:b w:val="false"/>
          <w:i w:val="false"/>
          <w:color w:val="000000"/>
          <w:sz w:val="28"/>
        </w:rPr>
        <w:t>
      2. Комитету по регулированию естественных монополий, защите конкуренции и прав потребителей Министерства национальной экономики Республики Казахстан в установленном законодательством порядке обеспечить:</w:t>
      </w:r>
    </w:p>
    <w:bookmarkEnd w:id="2"/>
    <w:bookmarkStart w:name="z6" w:id="3"/>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3"/>
    <w:bookmarkStart w:name="z7" w:id="4"/>
    <w:p>
      <w:pPr>
        <w:spacing w:after="0"/>
        <w:ind w:left="0"/>
        <w:jc w:val="both"/>
      </w:pPr>
      <w:r>
        <w:rPr>
          <w:rFonts w:ascii="Times New Roman"/>
          <w:b w:val="false"/>
          <w:i w:val="false"/>
          <w:color w:val="000000"/>
          <w:sz w:val="28"/>
        </w:rPr>
        <w:t>
      2) направление копии настоящего приказа в печатном и электронном виде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 а также в Республиканский центр правовой информации для включения в Эталонный контрольный банк нормативных правовых актов Республики Казахстан;</w:t>
      </w:r>
    </w:p>
    <w:bookmarkEnd w:id="4"/>
    <w:bookmarkStart w:name="z8"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End w:id="5"/>
    <w:bookmarkStart w:name="z9"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6"/>
    <w:bookmarkStart w:name="z10"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7"/>
    <w:bookmarkStart w:name="z11"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p>
          <w:p>
            <w:pPr>
              <w:spacing w:after="20"/>
              <w:ind w:left="20"/>
              <w:jc w:val="both"/>
            </w:pPr>
          </w:p>
          <w:p>
            <w:pPr>
              <w:spacing w:after="20"/>
              <w:ind w:left="20"/>
              <w:jc w:val="both"/>
            </w:pPr>
            <w:r>
              <w:rPr>
                <w:rFonts w:ascii="Times New Roman"/>
                <w:b w:val="false"/>
                <w:i/>
                <w:color w:val="000000"/>
                <w:sz w:val="20"/>
              </w:rPr>
              <w:t>национальной экономики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bookmarkStart w:name="z13"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Председатель</w:t>
      </w:r>
    </w:p>
    <w:p>
      <w:pPr>
        <w:spacing w:after="0"/>
        <w:ind w:left="0"/>
        <w:jc w:val="both"/>
      </w:pPr>
      <w:r>
        <w:rPr>
          <w:rFonts w:ascii="Times New Roman"/>
          <w:b w:val="false"/>
          <w:i w:val="false"/>
          <w:color w:val="000000"/>
          <w:sz w:val="28"/>
        </w:rPr>
        <w:t>Национального Банка</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28 февраля 2017 года</w:t>
      </w:r>
    </w:p>
    <w:p>
      <w:pPr>
        <w:spacing w:after="0"/>
        <w:ind w:left="0"/>
        <w:jc w:val="both"/>
      </w:pPr>
      <w:r>
        <w:rPr>
          <w:rFonts w:ascii="Times New Roman"/>
          <w:b w:val="false"/>
          <w:i w:val="false"/>
          <w:color w:val="000000"/>
          <w:sz w:val="28"/>
        </w:rPr>
        <w:t>____________________ Д. Акишев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27 февраля 2017 года № 86</w:t>
            </w:r>
          </w:p>
        </w:tc>
      </w:tr>
    </w:tbl>
    <w:bookmarkStart w:name="z15" w:id="10"/>
    <w:p>
      <w:pPr>
        <w:spacing w:after="0"/>
        <w:ind w:left="0"/>
        <w:jc w:val="left"/>
      </w:pPr>
      <w:r>
        <w:rPr>
          <w:rFonts w:ascii="Times New Roman"/>
          <w:b/>
          <w:i w:val="false"/>
          <w:color w:val="000000"/>
        </w:rPr>
        <w:t xml:space="preserve"> Правила действия согласительной комиссии и ее состав</w:t>
      </w:r>
    </w:p>
    <w:bookmarkEnd w:id="10"/>
    <w:bookmarkStart w:name="z16" w:id="11"/>
    <w:p>
      <w:pPr>
        <w:spacing w:after="0"/>
        <w:ind w:left="0"/>
        <w:jc w:val="left"/>
      </w:pPr>
      <w:r>
        <w:rPr>
          <w:rFonts w:ascii="Times New Roman"/>
          <w:b/>
          <w:i w:val="false"/>
          <w:color w:val="000000"/>
        </w:rPr>
        <w:t xml:space="preserve"> Глава 1. Общие положения</w:t>
      </w:r>
    </w:p>
    <w:bookmarkEnd w:id="11"/>
    <w:bookmarkStart w:name="z17" w:id="12"/>
    <w:p>
      <w:pPr>
        <w:spacing w:after="0"/>
        <w:ind w:left="0"/>
        <w:jc w:val="both"/>
      </w:pPr>
      <w:r>
        <w:rPr>
          <w:rFonts w:ascii="Times New Roman"/>
          <w:b w:val="false"/>
          <w:i w:val="false"/>
          <w:color w:val="000000"/>
          <w:sz w:val="28"/>
        </w:rPr>
        <w:t xml:space="preserve">
      1. Настоящие Правила действия согласительной комиссии (далее – Согласительная комиссия) и ее состав (далее – Правила) разработаны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194 Предпринимательского кодекса Республики Казахстан и определяют порядок действия согласительной комиссии по рассмотрению проекта заключения по результатам расследования нарушений законодательства Республики Казахстан в области защиты конкуренции в отношении Национального Банка Республики Казахстан и ее состав.</w:t>
      </w:r>
    </w:p>
    <w:bookmarkEnd w:id="12"/>
    <w:bookmarkStart w:name="z18" w:id="1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3"/>
    <w:bookmarkStart w:name="z59" w:id="14"/>
    <w:p>
      <w:pPr>
        <w:spacing w:after="0"/>
        <w:ind w:left="0"/>
        <w:jc w:val="both"/>
      </w:pPr>
      <w:r>
        <w:rPr>
          <w:rFonts w:ascii="Times New Roman"/>
          <w:b w:val="false"/>
          <w:i w:val="false"/>
          <w:color w:val="000000"/>
          <w:sz w:val="28"/>
        </w:rPr>
        <w:t>
      1) Согласительная комиссия – комиссия, которая создается в целях рассмотрения проектов заключений по результатам расследований нарушений законодательства Республики Казахстан в области защиты конкуренции в отношении Национального Банка Республики Казахстан на предмет их полноты и качества приведенных в них доказательств фактов нарушения законодательства Республики Казахстан в области защиты конкуренции с приглашением на заседание лиц, участвующих в расследовании;</w:t>
      </w:r>
    </w:p>
    <w:bookmarkEnd w:id="14"/>
    <w:bookmarkStart w:name="z60" w:id="15"/>
    <w:p>
      <w:pPr>
        <w:spacing w:after="0"/>
        <w:ind w:left="0"/>
        <w:jc w:val="both"/>
      </w:pPr>
      <w:r>
        <w:rPr>
          <w:rFonts w:ascii="Times New Roman"/>
          <w:b w:val="false"/>
          <w:i w:val="false"/>
          <w:color w:val="000000"/>
          <w:sz w:val="28"/>
        </w:rPr>
        <w:t>
      2) рабочий орган – структурное подразделение антимонопольного органа.</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национальной экономики РК от 11.09.2020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Председателя Агентства по защите и развитию конкуренции РК от 26.07.2024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3. Согласительная комиссия является консультативно-совещательным органом.</w:t>
      </w:r>
    </w:p>
    <w:bookmarkEnd w:id="16"/>
    <w:bookmarkStart w:name="z24" w:id="17"/>
    <w:p>
      <w:pPr>
        <w:spacing w:after="0"/>
        <w:ind w:left="0"/>
        <w:jc w:val="left"/>
      </w:pPr>
      <w:r>
        <w:rPr>
          <w:rFonts w:ascii="Times New Roman"/>
          <w:b/>
          <w:i w:val="false"/>
          <w:color w:val="000000"/>
        </w:rPr>
        <w:t xml:space="preserve"> Глава 2. Порядок действия Согласительной комиссии</w:t>
      </w:r>
    </w:p>
    <w:bookmarkEnd w:id="17"/>
    <w:bookmarkStart w:name="z25" w:id="18"/>
    <w:p>
      <w:pPr>
        <w:spacing w:after="0"/>
        <w:ind w:left="0"/>
        <w:jc w:val="both"/>
      </w:pPr>
      <w:r>
        <w:rPr>
          <w:rFonts w:ascii="Times New Roman"/>
          <w:b w:val="false"/>
          <w:i w:val="false"/>
          <w:color w:val="000000"/>
          <w:sz w:val="28"/>
        </w:rPr>
        <w:t>
      4. Согласительная комиссия в пределах своей компетенции:</w:t>
      </w:r>
    </w:p>
    <w:bookmarkEnd w:id="18"/>
    <w:bookmarkStart w:name="z61" w:id="19"/>
    <w:p>
      <w:pPr>
        <w:spacing w:after="0"/>
        <w:ind w:left="0"/>
        <w:jc w:val="both"/>
      </w:pPr>
      <w:r>
        <w:rPr>
          <w:rFonts w:ascii="Times New Roman"/>
          <w:b w:val="false"/>
          <w:i w:val="false"/>
          <w:color w:val="000000"/>
          <w:sz w:val="28"/>
        </w:rPr>
        <w:t>
      1) рассматривает проекты заключений по итогам расследований нарушений законодательства Республики Казахстан в области защиты конкуренции в отношении Национального Банка Республики Казахстан в срок не более пяти календарных дней со дня внесения на предмет их полноты и качества приведенных в них доказательств фактов нарушения;</w:t>
      </w:r>
    </w:p>
    <w:bookmarkEnd w:id="19"/>
    <w:bookmarkStart w:name="z62" w:id="20"/>
    <w:p>
      <w:pPr>
        <w:spacing w:after="0"/>
        <w:ind w:left="0"/>
        <w:jc w:val="both"/>
      </w:pPr>
      <w:r>
        <w:rPr>
          <w:rFonts w:ascii="Times New Roman"/>
          <w:b w:val="false"/>
          <w:i w:val="false"/>
          <w:color w:val="000000"/>
          <w:sz w:val="28"/>
        </w:rPr>
        <w:t>
      2) вносит должностному лицу (должностным лицам), проводящему (проводящим) расследование, свои замечания и рекомендации по результатам рассмотрения проекта заключения;</w:t>
      </w:r>
    </w:p>
    <w:bookmarkEnd w:id="20"/>
    <w:bookmarkStart w:name="z63" w:id="21"/>
    <w:p>
      <w:pPr>
        <w:spacing w:after="0"/>
        <w:ind w:left="0"/>
        <w:jc w:val="both"/>
      </w:pPr>
      <w:r>
        <w:rPr>
          <w:rFonts w:ascii="Times New Roman"/>
          <w:b w:val="false"/>
          <w:i w:val="false"/>
          <w:color w:val="000000"/>
          <w:sz w:val="28"/>
        </w:rPr>
        <w:t>
      3) рассматривает мотивированное заключение должностного лица (должностных лиц), проводящего (проводящих) расследование;</w:t>
      </w:r>
    </w:p>
    <w:bookmarkEnd w:id="21"/>
    <w:bookmarkStart w:name="z64" w:id="22"/>
    <w:p>
      <w:pPr>
        <w:spacing w:after="0"/>
        <w:ind w:left="0"/>
        <w:jc w:val="both"/>
      </w:pPr>
      <w:r>
        <w:rPr>
          <w:rFonts w:ascii="Times New Roman"/>
          <w:b w:val="false"/>
          <w:i w:val="false"/>
          <w:color w:val="000000"/>
          <w:sz w:val="28"/>
        </w:rPr>
        <w:t>
      4) вносит замечания и рекомендации должностному лицу (должностным лицам), проводящему (проводящим) расследование по результатам рассмотрения мотивированного заключения;</w:t>
      </w:r>
    </w:p>
    <w:bookmarkEnd w:id="22"/>
    <w:bookmarkStart w:name="z65" w:id="23"/>
    <w:p>
      <w:pPr>
        <w:spacing w:after="0"/>
        <w:ind w:left="0"/>
        <w:jc w:val="both"/>
      </w:pPr>
      <w:r>
        <w:rPr>
          <w:rFonts w:ascii="Times New Roman"/>
          <w:b w:val="false"/>
          <w:i w:val="false"/>
          <w:color w:val="000000"/>
          <w:sz w:val="28"/>
        </w:rPr>
        <w:t>
      5) привлекает на безвозмездной основе экспертов, специалистов соответствующего профиля из государственных органов, общественных объединений, ассоциаций (союзов) по вопросам компетенции Согласительной комиссии, в том числе для участия в заседаниях Согласительной комиссии;</w:t>
      </w:r>
    </w:p>
    <w:bookmarkEnd w:id="23"/>
    <w:bookmarkStart w:name="z66" w:id="24"/>
    <w:p>
      <w:pPr>
        <w:spacing w:after="0"/>
        <w:ind w:left="0"/>
        <w:jc w:val="both"/>
      </w:pPr>
      <w:r>
        <w:rPr>
          <w:rFonts w:ascii="Times New Roman"/>
          <w:b w:val="false"/>
          <w:i w:val="false"/>
          <w:color w:val="000000"/>
          <w:sz w:val="28"/>
        </w:rPr>
        <w:t>
      6) осуществляет иные права, необходимые для осуществления возложенных на Согласительную комиссию функций.</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национальной экономики РК от 11.09.2020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5. Согласительную комиссию возглавляет Председатель.</w:t>
      </w:r>
    </w:p>
    <w:bookmarkEnd w:id="25"/>
    <w:bookmarkStart w:name="z30" w:id="26"/>
    <w:p>
      <w:pPr>
        <w:spacing w:after="0"/>
        <w:ind w:left="0"/>
        <w:jc w:val="both"/>
      </w:pPr>
      <w:r>
        <w:rPr>
          <w:rFonts w:ascii="Times New Roman"/>
          <w:b w:val="false"/>
          <w:i w:val="false"/>
          <w:color w:val="000000"/>
          <w:sz w:val="28"/>
        </w:rPr>
        <w:t>
      6. Заседания Согласительной комиссии считаются правомочными, если на них присутствует не менее половины от представителей каждого государственного органа.</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Председателя Агентства по защите и развитию конкуренции РК от 26.07.2024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7"/>
    <w:p>
      <w:pPr>
        <w:spacing w:after="0"/>
        <w:ind w:left="0"/>
        <w:jc w:val="both"/>
      </w:pPr>
      <w:r>
        <w:rPr>
          <w:rFonts w:ascii="Times New Roman"/>
          <w:b w:val="false"/>
          <w:i w:val="false"/>
          <w:color w:val="000000"/>
          <w:sz w:val="28"/>
        </w:rPr>
        <w:t>
      7. Число членов Согласительной комиссии составляет восемь человек.</w:t>
      </w:r>
    </w:p>
    <w:bookmarkEnd w:id="27"/>
    <w:bookmarkStart w:name="z32" w:id="28"/>
    <w:p>
      <w:pPr>
        <w:spacing w:after="0"/>
        <w:ind w:left="0"/>
        <w:jc w:val="both"/>
      </w:pPr>
      <w:r>
        <w:rPr>
          <w:rFonts w:ascii="Times New Roman"/>
          <w:b w:val="false"/>
          <w:i w:val="false"/>
          <w:color w:val="000000"/>
          <w:sz w:val="28"/>
        </w:rPr>
        <w:t>
      8. Секретарь Согласительной комиссии не является членом Согласительной комиссии.</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приказом Министра национальной экономики РК от 11.09.2020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приказом Министра национальной экономики РК от 11.09.2020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9"/>
    <w:p>
      <w:pPr>
        <w:spacing w:after="0"/>
        <w:ind w:left="0"/>
        <w:jc w:val="both"/>
      </w:pPr>
      <w:r>
        <w:rPr>
          <w:rFonts w:ascii="Times New Roman"/>
          <w:b w:val="false"/>
          <w:i w:val="false"/>
          <w:color w:val="000000"/>
          <w:sz w:val="28"/>
        </w:rPr>
        <w:t>
      11. Рабочим органом не позднее, чем за два рабочих дня до даты заседания Согласительной комиссии, вносятся на рассмотрение Согласительной комиссии копия обращения Национального Банка Республики Казахстан, проект заключения по итогам расследования нарушений законодательства Республики Казахстан в области защиты конкуренции в отношении Национального Банка Республики Казахстан.</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национальной экономики РК от 11.09.2020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приказом Министра национальной экономики РК от 11.09.2020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0"/>
    <w:p>
      <w:pPr>
        <w:spacing w:after="0"/>
        <w:ind w:left="0"/>
        <w:jc w:val="both"/>
      </w:pPr>
      <w:r>
        <w:rPr>
          <w:rFonts w:ascii="Times New Roman"/>
          <w:b w:val="false"/>
          <w:i w:val="false"/>
          <w:color w:val="000000"/>
          <w:sz w:val="28"/>
        </w:rPr>
        <w:t>
      13. При рассмотрении возражений и доводов Национального Банка Республики Казахстан по проекту заключения члены Согласительной комиссии высказывают свое мотивированное мнение. При необходимости члены Согласительной комиссии запрашивают устно и (или) письменно позицию Национального Банка Республики Казахстан по проекту заключения, а также по возражениям и доводам Национального Банка Республики Казахстан.</w:t>
      </w:r>
    </w:p>
    <w:bookmarkEnd w:id="30"/>
    <w:bookmarkStart w:name="z40" w:id="31"/>
    <w:p>
      <w:pPr>
        <w:spacing w:after="0"/>
        <w:ind w:left="0"/>
        <w:jc w:val="both"/>
      </w:pPr>
      <w:r>
        <w:rPr>
          <w:rFonts w:ascii="Times New Roman"/>
          <w:b w:val="false"/>
          <w:i w:val="false"/>
          <w:color w:val="000000"/>
          <w:sz w:val="28"/>
        </w:rPr>
        <w:t>
      14. В случае принятия замечаний к проекту заключения должностным лицом (должностными лицами), проводящим (проводящими) расследование, осуществляется его доработка и в срок не позднее пяти календарных дней с момента получения замечаний и предложений повторно представляется на рассмотрение Согласительной комиссии.</w:t>
      </w:r>
    </w:p>
    <w:bookmarkEnd w:id="31"/>
    <w:p>
      <w:pPr>
        <w:spacing w:after="0"/>
        <w:ind w:left="0"/>
        <w:jc w:val="both"/>
      </w:pPr>
      <w:r>
        <w:rPr>
          <w:rFonts w:ascii="Times New Roman"/>
          <w:b w:val="false"/>
          <w:i w:val="false"/>
          <w:color w:val="000000"/>
          <w:sz w:val="28"/>
        </w:rPr>
        <w:t>
      В случае несогласия с замечаниями и рекомендациями Согласительной комиссии должностное лицо (должностные лица), проводящее (проводящие) расследование, формирует (формируют) мотивированное заключение, которое подлежит рассмотрению Согласительной комиссией.</w:t>
      </w:r>
    </w:p>
    <w:p>
      <w:pPr>
        <w:spacing w:after="0"/>
        <w:ind w:left="0"/>
        <w:jc w:val="both"/>
      </w:pPr>
      <w:r>
        <w:rPr>
          <w:rFonts w:ascii="Times New Roman"/>
          <w:b w:val="false"/>
          <w:i w:val="false"/>
          <w:color w:val="000000"/>
          <w:sz w:val="28"/>
        </w:rPr>
        <w:t>
      Заключение по результатам расследования подписывается должностным лицом (должностными лицами) антимонопольного органа в случае отсутствия замечаний Согласительной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национальной экономики РК от 11.09.2020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Председателя Агентства по защите и развитию конкуренции РК от 26.07.2024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32"/>
    <w:p>
      <w:pPr>
        <w:spacing w:after="0"/>
        <w:ind w:left="0"/>
        <w:jc w:val="both"/>
      </w:pPr>
      <w:r>
        <w:rPr>
          <w:rFonts w:ascii="Times New Roman"/>
          <w:b w:val="false"/>
          <w:i w:val="false"/>
          <w:color w:val="000000"/>
          <w:sz w:val="28"/>
        </w:rPr>
        <w:t>
      15. Результаты заседания Согласительной комиссии оформляются протоколом с приложением необходимых документов.</w:t>
      </w:r>
    </w:p>
    <w:bookmarkEnd w:id="32"/>
    <w:bookmarkStart w:name="z45" w:id="33"/>
    <w:p>
      <w:pPr>
        <w:spacing w:after="0"/>
        <w:ind w:left="0"/>
        <w:jc w:val="both"/>
      </w:pPr>
      <w:r>
        <w:rPr>
          <w:rFonts w:ascii="Times New Roman"/>
          <w:b w:val="false"/>
          <w:i w:val="false"/>
          <w:color w:val="000000"/>
          <w:sz w:val="28"/>
        </w:rPr>
        <w:t>
      16. В протоколе указываются состав Согласительной комиссии, приглашенные лица, место, время и дата ее заседания, высказанные позиции членов Согласительной комиссии, а также, при наличии приглашенных экспертов, их мнения.</w:t>
      </w:r>
    </w:p>
    <w:bookmarkEnd w:id="33"/>
    <w:bookmarkStart w:name="z46" w:id="34"/>
    <w:p>
      <w:pPr>
        <w:spacing w:after="0"/>
        <w:ind w:left="0"/>
        <w:jc w:val="both"/>
      </w:pPr>
      <w:r>
        <w:rPr>
          <w:rFonts w:ascii="Times New Roman"/>
          <w:b w:val="false"/>
          <w:i w:val="false"/>
          <w:color w:val="000000"/>
          <w:sz w:val="28"/>
        </w:rPr>
        <w:t>
      17. Протокол подписывается Председателем Согласительной комиссии, и доводится до сведения Национального Банка Республики Казахстан и должностных (должностного) лиц (лица), проводящих (проводящего) расследования.</w:t>
      </w:r>
    </w:p>
    <w:bookmarkEnd w:id="34"/>
    <w:bookmarkStart w:name="z47" w:id="35"/>
    <w:p>
      <w:pPr>
        <w:spacing w:after="0"/>
        <w:ind w:left="0"/>
        <w:jc w:val="both"/>
      </w:pPr>
      <w:r>
        <w:rPr>
          <w:rFonts w:ascii="Times New Roman"/>
          <w:b w:val="false"/>
          <w:i w:val="false"/>
          <w:color w:val="000000"/>
          <w:sz w:val="28"/>
        </w:rPr>
        <w:t>
      18. Учет и хранение материалов и протокольных решений Согласительной комиссии осуществляет рабочий орган Согласительной комиссии.</w:t>
      </w:r>
    </w:p>
    <w:bookmarkEnd w:id="35"/>
    <w:bookmarkStart w:name="z48" w:id="36"/>
    <w:p>
      <w:pPr>
        <w:spacing w:after="0"/>
        <w:ind w:left="0"/>
        <w:jc w:val="left"/>
      </w:pPr>
      <w:r>
        <w:rPr>
          <w:rFonts w:ascii="Times New Roman"/>
          <w:b/>
          <w:i w:val="false"/>
          <w:color w:val="000000"/>
        </w:rPr>
        <w:t xml:space="preserve"> Глава 3. Состав согласительной Комиссии</w:t>
      </w:r>
    </w:p>
    <w:bookmarkEnd w:id="36"/>
    <w:bookmarkStart w:name="z49" w:id="37"/>
    <w:p>
      <w:pPr>
        <w:spacing w:after="0"/>
        <w:ind w:left="0"/>
        <w:jc w:val="both"/>
      </w:pPr>
      <w:r>
        <w:rPr>
          <w:rFonts w:ascii="Times New Roman"/>
          <w:b w:val="false"/>
          <w:i w:val="false"/>
          <w:color w:val="000000"/>
          <w:sz w:val="28"/>
        </w:rPr>
        <w:t xml:space="preserve">
      19. Согласительная комиссия состоит из следующих лиц: </w:t>
      </w:r>
    </w:p>
    <w:bookmarkEnd w:id="37"/>
    <w:bookmarkStart w:name="z68" w:id="38"/>
    <w:p>
      <w:pPr>
        <w:spacing w:after="0"/>
        <w:ind w:left="0"/>
        <w:jc w:val="both"/>
      </w:pPr>
      <w:r>
        <w:rPr>
          <w:rFonts w:ascii="Times New Roman"/>
          <w:b w:val="false"/>
          <w:i w:val="false"/>
          <w:color w:val="000000"/>
          <w:sz w:val="28"/>
        </w:rPr>
        <w:t xml:space="preserve">
      1) руководитель антимонопольного органа, Председатель Согласительной комиссии; </w:t>
      </w:r>
    </w:p>
    <w:bookmarkEnd w:id="38"/>
    <w:bookmarkStart w:name="z69" w:id="39"/>
    <w:p>
      <w:pPr>
        <w:spacing w:after="0"/>
        <w:ind w:left="0"/>
        <w:jc w:val="both"/>
      </w:pPr>
      <w:r>
        <w:rPr>
          <w:rFonts w:ascii="Times New Roman"/>
          <w:b w:val="false"/>
          <w:i w:val="false"/>
          <w:color w:val="000000"/>
          <w:sz w:val="28"/>
        </w:rPr>
        <w:t xml:space="preserve">
      2) заместитель руководителя антимонопольного органа, заместитель председателя Согласительной комиссии; </w:t>
      </w:r>
    </w:p>
    <w:bookmarkEnd w:id="39"/>
    <w:bookmarkStart w:name="z70" w:id="40"/>
    <w:p>
      <w:pPr>
        <w:spacing w:after="0"/>
        <w:ind w:left="0"/>
        <w:jc w:val="both"/>
      </w:pPr>
      <w:r>
        <w:rPr>
          <w:rFonts w:ascii="Times New Roman"/>
          <w:b w:val="false"/>
          <w:i w:val="false"/>
          <w:color w:val="000000"/>
          <w:sz w:val="28"/>
        </w:rPr>
        <w:t xml:space="preserve">
      3) руководитель юридической службы антимонопольного органа; </w:t>
      </w:r>
    </w:p>
    <w:bookmarkEnd w:id="40"/>
    <w:bookmarkStart w:name="z71" w:id="41"/>
    <w:p>
      <w:pPr>
        <w:spacing w:after="0"/>
        <w:ind w:left="0"/>
        <w:jc w:val="both"/>
      </w:pPr>
      <w:r>
        <w:rPr>
          <w:rFonts w:ascii="Times New Roman"/>
          <w:b w:val="false"/>
          <w:i w:val="false"/>
          <w:color w:val="000000"/>
          <w:sz w:val="28"/>
        </w:rPr>
        <w:t xml:space="preserve">
      4) руководитель структурного подразделения антимонопольного органа; </w:t>
      </w:r>
    </w:p>
    <w:bookmarkEnd w:id="41"/>
    <w:bookmarkStart w:name="z72" w:id="42"/>
    <w:p>
      <w:pPr>
        <w:spacing w:after="0"/>
        <w:ind w:left="0"/>
        <w:jc w:val="both"/>
      </w:pPr>
      <w:r>
        <w:rPr>
          <w:rFonts w:ascii="Times New Roman"/>
          <w:b w:val="false"/>
          <w:i w:val="false"/>
          <w:color w:val="000000"/>
          <w:sz w:val="28"/>
        </w:rPr>
        <w:t xml:space="preserve">
      5) заместитель Председателя Национального Банка Республики Казахстан; </w:t>
      </w:r>
    </w:p>
    <w:bookmarkEnd w:id="42"/>
    <w:bookmarkStart w:name="z73" w:id="43"/>
    <w:p>
      <w:pPr>
        <w:spacing w:after="0"/>
        <w:ind w:left="0"/>
        <w:jc w:val="both"/>
      </w:pPr>
      <w:r>
        <w:rPr>
          <w:rFonts w:ascii="Times New Roman"/>
          <w:b w:val="false"/>
          <w:i w:val="false"/>
          <w:color w:val="000000"/>
          <w:sz w:val="28"/>
        </w:rPr>
        <w:t xml:space="preserve">
      6) руководитель Юридического департамента Национального Банка Республики Казахстан; </w:t>
      </w:r>
    </w:p>
    <w:bookmarkEnd w:id="43"/>
    <w:bookmarkStart w:name="z74" w:id="44"/>
    <w:p>
      <w:pPr>
        <w:spacing w:after="0"/>
        <w:ind w:left="0"/>
        <w:jc w:val="both"/>
      </w:pPr>
      <w:r>
        <w:rPr>
          <w:rFonts w:ascii="Times New Roman"/>
          <w:b w:val="false"/>
          <w:i w:val="false"/>
          <w:color w:val="000000"/>
          <w:sz w:val="28"/>
        </w:rPr>
        <w:t>
      7) руководитель Департамента Национального Банка Республики Казахстан;</w:t>
      </w:r>
    </w:p>
    <w:bookmarkEnd w:id="44"/>
    <w:bookmarkStart w:name="z75" w:id="45"/>
    <w:p>
      <w:pPr>
        <w:spacing w:after="0"/>
        <w:ind w:left="0"/>
        <w:jc w:val="both"/>
      </w:pPr>
      <w:r>
        <w:rPr>
          <w:rFonts w:ascii="Times New Roman"/>
          <w:b w:val="false"/>
          <w:i w:val="false"/>
          <w:color w:val="000000"/>
          <w:sz w:val="28"/>
        </w:rPr>
        <w:t xml:space="preserve">
      8) руководитель Управления Национального Банка Республики Казахстан. </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и.о. Председателя Агентства по защите и развитию конкуренции РК от 26.07.2024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46"/>
    <w:p>
      <w:pPr>
        <w:spacing w:after="0"/>
        <w:ind w:left="0"/>
        <w:jc w:val="both"/>
      </w:pPr>
      <w:r>
        <w:rPr>
          <w:rFonts w:ascii="Times New Roman"/>
          <w:b w:val="false"/>
          <w:i w:val="false"/>
          <w:color w:val="000000"/>
          <w:sz w:val="28"/>
        </w:rPr>
        <w:t xml:space="preserve">
      20. Состав Согласительной комиссии определяется антимонопольным органом в соответствии с </w:t>
      </w:r>
      <w:r>
        <w:rPr>
          <w:rFonts w:ascii="Times New Roman"/>
          <w:b w:val="false"/>
          <w:i w:val="false"/>
          <w:color w:val="000000"/>
          <w:sz w:val="28"/>
        </w:rPr>
        <w:t>пунктом 19</w:t>
      </w:r>
      <w:r>
        <w:rPr>
          <w:rFonts w:ascii="Times New Roman"/>
          <w:b w:val="false"/>
          <w:i w:val="false"/>
          <w:color w:val="000000"/>
          <w:sz w:val="28"/>
        </w:rPr>
        <w:t xml:space="preserve"> Правил.</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