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4ec4" w14:textId="451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23 февраля 2017 года № 83. Зарегистрирован в Министерстве юстиции Республики Казахстан 27 марта 2017 года № 14933.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предписание об устранении нарушения требований законодательства Республики Казахстан о семеноводстве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об административном правонарушении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по делу об административном правонарушении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сельского хозяйства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требований законодательства Республики Казахстан о семеноводстве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"__"_______20 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составления предписания 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_____</w:t>
            </w:r>
          </w:p>
        </w:tc>
      </w:tr>
    </w:tbl>
    <w:p>
      <w:pPr>
        <w:spacing w:after="0"/>
        <w:ind w:left="0"/>
        <w:jc w:val="both"/>
      </w:pPr>
      <w:bookmarkStart w:name="z114" w:id="16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5" w:id="17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проверки, на основании которого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6" w:id="18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7" w:id="19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юридического лица, присутствовавшего при проведении профилактического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с посещением 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8" w:id="20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9" w:id="21"/>
      <w:r>
        <w:rPr>
          <w:rFonts w:ascii="Times New Roman"/>
          <w:b w:val="false"/>
          <w:i w:val="false"/>
          <w:color w:val="000000"/>
          <w:sz w:val="28"/>
        </w:rPr>
        <w:t>
      6. За нарушение законодательства Республики Казахстан о семеноводстве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 в соответствии с субъективными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25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профилактическом контроле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проверке, их подписи или отказ от подписи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6" w:id="26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7" w:id="27"/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Казахстан–Министра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февраля 2017 года № 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Әкiмшiлiк құқық бұзушылық туралы хаттама 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№ ____</w:t>
      </w:r>
    </w:p>
    <w:bookmarkEnd w:id="28"/>
    <w:p>
      <w:pPr>
        <w:spacing w:after="0"/>
        <w:ind w:left="0"/>
        <w:jc w:val="both"/>
      </w:pPr>
      <w:bookmarkStart w:name="z140" w:id="29"/>
      <w:r>
        <w:rPr>
          <w:rFonts w:ascii="Times New Roman"/>
          <w:b w:val="false"/>
          <w:i w:val="false"/>
          <w:color w:val="000000"/>
          <w:sz w:val="28"/>
        </w:rPr>
        <w:t>
      Осы әкімшілік құқық бұзушылық туралы хаттама (бұдан әрі – хаттама)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"Әкiмшiлiк құқық бұзушылық туралы" Қазақстан Республикасы кодексiнiң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– Кодекс) 402, 462 және 463-баптарына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(далее –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− Кодекс).</w:t>
      </w:r>
    </w:p>
    <w:p>
      <w:pPr>
        <w:spacing w:after="0"/>
        <w:ind w:left="0"/>
        <w:jc w:val="both"/>
      </w:pPr>
      <w:bookmarkStart w:name="z141" w:id="30"/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протокола _____жылғы "__" ____ /"__" ____ _____ года</w:t>
      </w:r>
    </w:p>
    <w:p>
      <w:pPr>
        <w:spacing w:after="0"/>
        <w:ind w:left="0"/>
        <w:jc w:val="both"/>
      </w:pPr>
      <w:bookmarkStart w:name="z142" w:id="31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 / Место составления протокола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кент, ауыл/область, район, город, поселок, село)</w:t>
      </w:r>
    </w:p>
    <w:p>
      <w:pPr>
        <w:spacing w:after="0"/>
        <w:ind w:left="0"/>
        <w:jc w:val="both"/>
      </w:pPr>
      <w:bookmarkStart w:name="z143" w:id="32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аты, әкесінің аты (бар болса), тегі/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144" w:id="33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тегi/фамилия,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жылы, айы, күні/дата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жительства__________________________________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және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олар бар болса)/абонентский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олар бар болса)/абонентский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факса, 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bookmarkStart w:name="z145" w:id="34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дара кәсіпкер (02), заңды тұлға (03), шетелдік заңды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(04), шетелдік қатысуы бар заңды тұлға (05), лауазымды адам (25),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филиалы (27), заңды тұлға өкілдігі (28) / Субъект: физическое лицо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(02), юридическое лицо (03), иностранное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(04), юридическое лицо с иностранным участием (05),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(25),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46" w:id="35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шаруашылық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серіктестік (02), акционерлік қоғам (03), өндірістік кооперативі (04), өзгелер (05);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субъектілерінің санаты: шағын кәсіпкерлік субъектісі (12),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субъектісі (13), ірі кәсіпкерлік субъектісі (14)/Организационно-правовая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коммерческой организации: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47" w:id="36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және мәнi/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8" w:id="37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 /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разрешения дела, в том числе время и место рассмотрения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а также прилагаются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факт совершения административного правонарушения (файловые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медиа-файлы, относящиеся к делу и (или) являющиеся вещественными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доказательствами)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9" w:id="38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 заңды тұлға өкілінің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түсініктемесі/Объяснение физического лица либо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50" w:id="39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151" w:id="40"/>
      <w:r>
        <w:rPr>
          <w:rFonts w:ascii="Times New Roman"/>
          <w:b w:val="false"/>
          <w:i w:val="false"/>
          <w:color w:val="000000"/>
          <w:sz w:val="28"/>
        </w:rPr>
        <w:t>
      11. Кодекстің 738-бабына сәйкес іс жүргізу тілі __________________ болып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айқындалды /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52" w:id="41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қажет етілмейді (1), тартылды (2) / Наличие защитника: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________________________________________</w:t>
      </w:r>
    </w:p>
    <w:p>
      <w:pPr>
        <w:spacing w:after="0"/>
        <w:ind w:left="0"/>
        <w:jc w:val="both"/>
      </w:pPr>
      <w:bookmarkStart w:name="z153" w:id="42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қажет етілмейді (1), тартылды (2)/Наличие переводчика: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(1), привлечен (2) ________________________________________</w:t>
      </w:r>
    </w:p>
    <w:p>
      <w:pPr>
        <w:spacing w:after="0"/>
        <w:ind w:left="0"/>
        <w:jc w:val="both"/>
      </w:pPr>
      <w:bookmarkStart w:name="z154" w:id="43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(аты, әкесінің аты (бар болса), тегі, жеке сәйкестендіру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нөмірі, тұрғылықты жерінің мекенжайы, телефоны) (бар болса)/Свидетели,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потерпевшие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адрес места жительства, телефон)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55" w:id="44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 әкімшілік бұзушылық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(хаттаманы толтырған адамның қолы/подпись лица, составившего протокол)</w:t>
      </w:r>
    </w:p>
    <w:bookmarkEnd w:id="45"/>
    <w:p>
      <w:pPr>
        <w:spacing w:after="0"/>
        <w:ind w:left="0"/>
        <w:jc w:val="both"/>
      </w:pPr>
      <w:bookmarkStart w:name="z157" w:id="46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адамның болмауы немесе келмеуі туралы белгі/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отсутствии или неявке лица,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158" w:id="47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адам болмаған жағдайда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направлении протокола по почте в случае его составления в отсутствие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159" w:id="48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адамның хаттаманы алған кезден бастап үш тәулік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оның қайтарылмау фактісі жөнінде хаттама көшірмесіндегі тиісті жазу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жазбасы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запись, подпись лица, составившего протокол)</w:t>
      </w:r>
    </w:p>
    <w:p>
      <w:pPr>
        <w:spacing w:after="0"/>
        <w:ind w:left="0"/>
        <w:jc w:val="both"/>
      </w:pPr>
      <w:bookmarkStart w:name="z160" w:id="49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өзіне қатысты іс қозғалған адамға,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іс бойынша іс жүргізудің басқа да қатысушыларына олардың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міндеттері түсіндірілді/При составлении протокола лицу,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возбуждено дело, а также другим участникам производства по делу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/___________________/_____________________/__________________________/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(адамның (жеке тұлғаның немесе заңды тұлғаның)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(адамның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Куәлар (бар болса)/Свидетели (если они имеются)_______________________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_____жылғы "__" ____/года "__" 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_____жылғы "__" ____/года "__" 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жылғы "__" ____/года "__" ____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февраля 2017 года № 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сельского хозяйства РК от 08.12.2023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по делу об административном правонарушении</w:t>
      </w:r>
    </w:p>
    <w:bookmarkEnd w:id="50"/>
    <w:p>
      <w:pPr>
        <w:spacing w:after="0"/>
        <w:ind w:left="0"/>
        <w:jc w:val="both"/>
      </w:pPr>
      <w:bookmarkStart w:name="z163" w:id="51"/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"___"_________20__года________________________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место рассмотрения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должностного лица,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– Кодекс) вынесено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постановление.</w:t>
      </w:r>
    </w:p>
    <w:p>
      <w:pPr>
        <w:spacing w:after="0"/>
        <w:ind w:left="0"/>
        <w:jc w:val="both"/>
      </w:pPr>
      <w:bookmarkStart w:name="z164" w:id="52"/>
      <w:r>
        <w:rPr>
          <w:rFonts w:ascii="Times New Roman"/>
          <w:b w:val="false"/>
          <w:i w:val="false"/>
          <w:color w:val="000000"/>
          <w:sz w:val="28"/>
        </w:rPr>
        <w:t>
      1. Сведения о лице, в отношении которого рассмотрено дело: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в качестве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5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66" w:id="54"/>
      <w:r>
        <w:rPr>
          <w:rFonts w:ascii="Times New Roman"/>
          <w:b w:val="false"/>
          <w:i w:val="false"/>
          <w:color w:val="000000"/>
          <w:sz w:val="28"/>
        </w:rPr>
        <w:t>
      3. Установлено: 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статьи Кодекса, предусматривающей ответственность за административное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правонарушение и изложение обстоятельства,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55"/>
    <w:p>
      <w:pPr>
        <w:spacing w:after="0"/>
        <w:ind w:left="0"/>
        <w:jc w:val="both"/>
      </w:pPr>
      <w:bookmarkStart w:name="z168" w:id="56"/>
      <w:r>
        <w:rPr>
          <w:rFonts w:ascii="Times New Roman"/>
          <w:b w:val="false"/>
          <w:i w:val="false"/>
          <w:color w:val="000000"/>
          <w:sz w:val="28"/>
        </w:rPr>
        <w:t>
      1. Признать лицо 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виновным в совершении административного правонарушения,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____ части ____ статьи ____ Кодекса, и подвергнуть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взысканию в виде ___________ в размере _________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сумме__________________________. 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штраф не позднее тридцати суток со дня вступления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на следующие реквизиты: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банка-бенефициара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представить квитанцию об оплате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неуплате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 решение по изъятым вещам и документам, принятое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bookmarkStart w:name="z169" w:id="57"/>
      <w:r>
        <w:rPr>
          <w:rFonts w:ascii="Times New Roman"/>
          <w:b w:val="false"/>
          <w:i w:val="false"/>
          <w:color w:val="000000"/>
          <w:sz w:val="28"/>
        </w:rPr>
        <w:t>
      2. О прекращении административного производства: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обстоятельства, установленные при рассмотрении дела в отношении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прекратить.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вышестоящий орган (должностному лицу) в течение десяти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вручения 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участвовали в рассмотрении дела,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дня получения постановления,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специализированный районный и приравненный к нему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административным правонарушениям в течение десяти суток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участвовали в рассмотрении дела, – со дня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постановления вручена (постановление направлено):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</w:p>
    <w:p>
      <w:pPr>
        <w:spacing w:after="0"/>
        <w:ind w:left="0"/>
        <w:jc w:val="both"/>
      </w:pPr>
      <w:bookmarkStart w:name="z170" w:id="58"/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постановления получил (а)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февраля 2017 года № 83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сельского хозяйства Республики Казахстан, подлежащих признанию утратившими силу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7061, опубликованный 3 сентября 2011 года в газете "Казахстанская правда" № 281-282 (26672-26673)).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февраля 2014 года № 4-2/101 "О внесении изменений в приказ исполняющего обязанности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9244, опубликованный 28 июня 2014 года в газете "Казахстанская правда" № 126 (27747)).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2015 года № 4-2/861 "О внесении изменений в приказ исполняющего обязанности Министра сельского хозяйства Республики Казахстан от 15 июня 2011 года № 06-2/331 "Об утверждении форм предписания об устранении нарушения требований законодательства Республики Казахстан о семеноводстве, протокола об административном правонарушении, постановления по делу об административном правонарушении" (зарегистрированный в Реестре государственной регистрации нормативных правовых актов № 12211, опубликованный 3 декабря 2015 года в Информационно-правовой системе "Әділет"). 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