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28c2" w14:textId="d7e2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2017 года № 97. Зарегистрирован в Министерстве юстиции Республики Казахстан 27 марта 2017 года № 14930.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97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национальной экономики РК от 04.07.2018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 (далее – Правила) разработаны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 и определяют порядок рассмотрения ведомством антимонопольного органа и его территориальными подразделениями проектов соглашений субъектов рынка, имеющих намерение достичь соглашения в письменной форме (далее – соглашение), на предмет их соответствия или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соглашение – договор между двумя или несколькими субъектами рынка, оформленный в виде официального письменного документа устанавливающий условия, взаимоотношения, права и обязанности сторон;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антимонопольного органа – Комитет по регулированию естественных монополий, защите конкуренции и прав потребителей Министерства национальной экономики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действующим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распространяются на всех субъектов рынка, имеющих намерение достичь соглашения в письменной форме, на предмет их соответствия или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заявления о проверке соответствия проекта соглашения субъектов рынка требованиям законодательства Республики Казахстан в области защиты конкуренции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Субъекты рынка, имеющие намерение достичь соглашение, которое может быть признано допустимым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субъекты рынка), могут обратиться в ведомство антимонопольного органа или его территориальные подразделения с заявлением о проверке соответствия проекта соглашения требованиям статьи 169 Кодекса с приложением документов в электронной форме (далее – заявление).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всеми субъектами рынка, имеющими намерение достичь соглашения.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стороны соглашения расположены на территории двух и более областей (городов республиканского значения, столицы), а также если соглашение затрагивает интересы третьих лиц, расположенных на территории двух и более областей (городов республиканского значения, столицы), заявление субъектами рынка подается в ведомство антимонопольного органа.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стороны соглашения расположены на территории одной области (городов республиканского значения, столицы), а также если соглашение затрагивает интересы третьих лиц, расположенных на территории одной области (городов республиканского значения, столицы), заявление субъектами рынка подается в соответствующее территориальное подразделение ведомства антимонопольного органа.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рынка, имеющие намерение заключить соглашение предоставляют в ведомство антимонопольного органа или его территориальные подразделения: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соглашения;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обосновывающие соответствие соглашения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критериям допустимости соглашений: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доле субъекта (субъектов) рынка на каждом из рассматриваемых товарных рынков при вертикальных соглашениях;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соглашение является договором государственно-частного партнерства, в том числе договором концессии, комплексной предпринимательской лицензии (франчайзинга);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группе лиц субъектов рынка, имеющих намерение достичь соглашения, с указанием контроля,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Кодекса;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соглашение является соглашением об осуществлении исключительных прав на результаты интеллектуальной деятельности и приравненные к ним средства индивидуализации юридического лица, средства индивидуализации товаров с обязательным указанием условий, что такие соглашения не привели или не могут привести к ограничению или устранению конкуренции;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отсутствии ограничений налагаемых на субъектов рынка,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Кодекса.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рассмотрении проектов соглашений субъектов рынка на предмет соответствия или несоответствия требованиям статьи 169 Кодекса ведомство антимонопольного органа и (или) его территориальные подразделения проводят следующие действия: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факт намерения всех субъектов рынка достичь соглашение;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устанавливают факт наличия необходимых документов (сведений), обосновывающих соответствие соглашения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условиям допустимости соглашений.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установления неисполнения одного из условий, перечисленных в пункте 7 настоящих Правил, заявление считается непредставленным, о чем ведомство антимонопольного органа и (или) его территориальные подразделения в течение десяти календарных дней со дня поступления заявления уведомляет субъектов рынка (заявителей).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субъектов рынка (заявителей), для рассмотрения которого не требуются получение информации от иных субъектов рынка, должностных лиц, проверка с выездом на место либо </w:t>
      </w:r>
      <w:r>
        <w:rPr>
          <w:rFonts w:ascii="Times New Roman"/>
          <w:b w:val="false"/>
          <w:i w:val="false"/>
          <w:color w:val="000000"/>
          <w:sz w:val="28"/>
        </w:rPr>
        <w:t>проведение анализа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состояния конкуренции на товарных рынках, рассматривается в срок до тридцати календарных дней со дня его поступления в ведомство антимонопольного органа или его территориальные подразделения.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 случаях, когда необходимо проведение дополнительного изучения или проверки, получение информации от иных субъектов рынка, должностных лиц, проверка с выездом на место либо проведение анализа состояния конкуренции на товарных рынках, срок рассмотрения заявления субъектов рынка (заявителей) продлевается не более чем на тридцать календарных дней, о чем сообщается субъектам рынка (заявителям) в течение трех календарных дней со дня продления срока рассмотрения с указанием причин продления.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по заявлению продлевается руководителем или заместителем руководителя ведомства антимонопольного органа или его территориального подразделения.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заявления и приложенных к нему необходимых документов ведомство антимонопольного органа и (или) его территориальные подразделения принимают одно из следующих решений: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соответствии проекта соглашения требованиям статьи 169 Кодекса;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несоответствии проекта соглашения требованиям статьи 169 Кодекса.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Основаниями для принятия решения о несоответствии проекта соглашения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являются: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для признания проекта соглашения допустимым в соответствии со статьей 169 Кодекса;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сведений, содержащихся в документах представленных субъектом рынка.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Ведомство антимонопольного органа и (или) его территориальные подразделения информируют субъектов рынка (заявителей) о принятом решении посредством направления в их адрес соответствующего ответа (письма).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несоответствии проекта соглашения требованиям статьи 169 Кодекса, ведомство антимонопольного органа и его территориальные подразделения в ответе (письме) указывают причины несоответствия.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соответствии проекта соглашения требованиям статьи 169 Кодекса, субъекты рынка участники соглашения, не позднее тридцати календарных дней с момента заключения соглашения, направляют уведомление о достигнутом соглашении с приложением его копии.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пересмотра решения о соответствии или несоответствии проекта соглашения субъектов рынка требованиям законодательства Республики Казахстан в области защиты конкуренции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ведомства антимонопольного органа и (или) его территориальных подразделений о соответствии проекта соглашения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прекращает свое действие, если такое соглашение не достигнуто в течение года со дня принятия указанного решения, либо срока, установленного ведомством антимонопольного органа или его территориальными подразделениями.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Ведомство антимонопольного органа и (или) его территориальные подразделения по собственной инициативе или по заявлению заинтересованного лица пересматривает свое решение о соответствии проекта соглашения требованиям статьи 169 Кодекса в случае: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течение трех лет после принятия решения стали известны обстоятельства, на основании которых в принятии данного решения должно было быть отказано;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решение было принято на основании недостоверной информации, предоставленной субъектами рынка (заявителями), подавшими заявление, что привело к принятию незаконного решения;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участниками соглашений условий, требований и обязательств, предусмотренных соглашением, которое ведомством антимонопольного органа или его территориальным подразделением признанно соответствующим требованиям статьи 169 Кодекса;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реализация соглашения приводит к ограничению конкуренции;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изменения законодательства Республики Казахстан, в том числе условий допустимости заключения соглашения,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пересмотра решения ведомство антимонопольного органа или его территориальные подразделения: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оставляет решение без изменений;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изменяет решение;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отменяет решение;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новое решение.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принятия ведомством антимонопольного органа и его территориальными подразделениями решения о несоответствии проекта соглашения требованиям статьи 169 Кодекса, субъекты рынка (заявители) могут обращаться с приложением дополнительной информации и документов в ведомство антимонопольного органа и его территориальные подразделения в порядке, установленном настоящими Правилами для пересмотра соответствующего решения либо обжаловать в суде принятое антимонопольным органом или его территориальным подразделением решения о несоответствии проекта соглашения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прекращения рассмотрения заявления и отмены решения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Рассмотрение заявления подлежит прекращению в случаях: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субъектов рынка (заявителей) уведомлений об отзыве заявления;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субъектами рынка (заявителями) информации в определенный ведомством антимонопольного органа или его территориальными подразделениями срок, если отсутствие такой информации препятствует рассмотрению заявления;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субъектами рынка (заявителями) недостоверной информации, влияющей на объективное рассмотрение заявления.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решении ведомства антимонопольного органа или его территориальных подразделений о прекращении рассмотрения заявления субъектам рынка (заявителям) сообщается в течение трех рабочих дней со дня принятия такого решения.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прекращения рассмотрения заявления субъекты рынка (заявители) вправе обратиться в ведомство антимонопольного органа или его территориальные подразделения с новым заявлением.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Субъекты рынка, заключившие соглашение на основании решения ведомства антимонопольного органа или его территориальных подразделений о соответствии проекта соглашения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прекращают такое соглашение в течение одного месяца с момента получения принятого ведомством антимонопольного органа или его территориальным подразделением решения об отмене решения о соответствии проекта соглашения требованиям статьи 169 Кодекса (далее – решение об отмене).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решения об отмене, ведомство антимонопольного органа и (или) его территориальные подразделения обращаются в суд с иском о понуждении субъектов рынка (заявителей) исполнить данное решение ведомства антимонопольного органа и (или) его территориальных подразделений.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