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5fc2" w14:textId="06c5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признания целевого использования условно выпущенных товаров, помещенных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(или) распоряжению товарами, ввезенными на таможенную территорию Таможенного союза в рамках реализации специальных инвестиционных контрактов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по инвестициям и развитию Республики Казахстан от 23 февраля 2017 года № 106 и Заместителя Премьер-Министра Республики Казахстан Министра сельского хозяйства Республики Казахстан от 24 февраля 2017 года № 84. Зарегистрирован в Министерстве юстиции Республики Казахстан 2 марта 2017 года № 14860. Утратил силу совместным приказом Министра по инвестициям и развитию Республики Казахстан от 30 марта 2018 года № 208 и Заместителя Премьер-Министра Республики Казахстан - Министра сельского хозяйства Республики Казахстан от 3 апреля 2018 года № 143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по инвестициям и развитию РК от 30.03.2018 </w:t>
      </w:r>
      <w:r>
        <w:rPr>
          <w:rFonts w:ascii="Times New Roman"/>
          <w:b w:val="false"/>
          <w:i w:val="false"/>
          <w:color w:val="ff0000"/>
          <w:sz w:val="28"/>
        </w:rPr>
        <w:t>№ 208</w:t>
      </w:r>
      <w:r>
        <w:rPr>
          <w:rFonts w:ascii="Times New Roman"/>
          <w:b w:val="false"/>
          <w:i w:val="false"/>
          <w:color w:val="ff0000"/>
          <w:sz w:val="28"/>
        </w:rPr>
        <w:t xml:space="preserve"> и Заместителя Премьер-Министра РК - Министра сельского хозяйства РК от 03.04.2018  № 143 (вводится в действие по истечении десяти календарных дней после дня его первого официального опубликования).</w:t>
      </w:r>
    </w:p>
    <w:bookmarkStart w:name="z9"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статьи 301 Кодекса Республики Казахстан от 30 июня 2010 года "О таможенном деле в Республике Казахстан" </w:t>
      </w:r>
      <w:r>
        <w:rPr>
          <w:rFonts w:ascii="Times New Roman"/>
          <w:b/>
          <w:i w:val="false"/>
          <w:color w:val="000000"/>
          <w:sz w:val="28"/>
        </w:rPr>
        <w:t>ПРИКАЗЫВАЕМ:</w:t>
      </w:r>
    </w:p>
    <w:bookmarkEnd w:id="0"/>
    <w:bookmarkStart w:name="z10"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признания целевого использования условно выпущенных товаров, помещенных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(или) распоряжению товарами, ввезенными на таможенную территорию Таможенного союза в рамках реализации специальных инвестиционных контрактов.</w:t>
      </w:r>
    </w:p>
    <w:bookmarkEnd w:id="1"/>
    <w:bookmarkStart w:name="z11"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обеспечить:</w:t>
      </w:r>
    </w:p>
    <w:bookmarkEnd w:id="2"/>
    <w:bookmarkStart w:name="z12"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13"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4"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5"/>
    <w:bookmarkStart w:name="z15" w:id="6"/>
    <w:p>
      <w:pPr>
        <w:spacing w:after="0"/>
        <w:ind w:left="0"/>
        <w:jc w:val="both"/>
      </w:pPr>
      <w:r>
        <w:rPr>
          <w:rFonts w:ascii="Times New Roman"/>
          <w:b w:val="false"/>
          <w:i w:val="false"/>
          <w:color w:val="000000"/>
          <w:sz w:val="28"/>
        </w:rPr>
        <w:t>
      4) размещение настоящего совместного приказа на интернет-ресурсе Министерства по инвестициям и развитию Республики Казахстан;</w:t>
      </w:r>
    </w:p>
    <w:bookmarkEnd w:id="6"/>
    <w:bookmarkStart w:name="z16"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3) и 4) настоящего пункта.</w:t>
      </w:r>
    </w:p>
    <w:bookmarkEnd w:id="7"/>
    <w:bookmarkStart w:name="z17" w:id="8"/>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по инвестициям и развитию Республики Казахстан.</w:t>
      </w:r>
    </w:p>
    <w:bookmarkEnd w:id="8"/>
    <w:bookmarkStart w:name="z18" w:id="9"/>
    <w:p>
      <w:pPr>
        <w:spacing w:after="0"/>
        <w:ind w:left="0"/>
        <w:jc w:val="both"/>
      </w:pPr>
      <w:r>
        <w:rPr>
          <w:rFonts w:ascii="Times New Roman"/>
          <w:b w:val="false"/>
          <w:i w:val="false"/>
          <w:color w:val="000000"/>
          <w:sz w:val="28"/>
        </w:rPr>
        <w:t>
      4. Настоящий совместный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 xml:space="preserve">Заместитель </w:t>
                  </w:r>
                  <w:r>
                    <w:br/>
                  </w:r>
                  <w:r>
                    <w:rPr>
                      <w:rFonts w:ascii="Times New Roman"/>
                      <w:b/>
                      <w:i w:val="false"/>
                      <w:color w:val="000000"/>
                      <w:sz w:val="20"/>
                    </w:rPr>
                    <w:t xml:space="preserve">Премьер-Министра Республики </w:t>
                  </w:r>
                  <w:r>
                    <w:br/>
                  </w:r>
                  <w:r>
                    <w:rPr>
                      <w:rFonts w:ascii="Times New Roman"/>
                      <w:b/>
                      <w:i w:val="false"/>
                      <w:color w:val="000000"/>
                      <w:sz w:val="20"/>
                    </w:rPr>
                    <w:t>Казахстан – Министр</w:t>
                  </w:r>
                  <w:r>
                    <w:br/>
                  </w:r>
                  <w:r>
                    <w:rPr>
                      <w:rFonts w:ascii="Times New Roman"/>
                      <w:b/>
                      <w:i w:val="false"/>
                      <w:color w:val="000000"/>
                      <w:sz w:val="20"/>
                    </w:rPr>
                    <w:t xml:space="preserve">сельского хозяйства </w:t>
                  </w:r>
                  <w:r>
                    <w:br/>
                  </w:r>
                  <w:r>
                    <w:rPr>
                      <w:rFonts w:ascii="Times New Roman"/>
                      <w:b/>
                      <w:i w:val="false"/>
                      <w:color w:val="000000"/>
                      <w:sz w:val="20"/>
                    </w:rPr>
                    <w:t>Республики Казахстан</w:t>
                  </w:r>
                  <w:r>
                    <w:br/>
                  </w:r>
                  <w:r>
                    <w:rPr>
                      <w:rFonts w:ascii="Times New Roman"/>
                      <w:b/>
                      <w:i w:val="false"/>
                      <w:color w:val="000000"/>
                      <w:sz w:val="20"/>
                    </w:rPr>
                    <w:t>А. Мырзахметов ___________</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w:t>
                  </w:r>
                  <w:r>
                    <w:br/>
                  </w:r>
                  <w:r>
                    <w:rPr>
                      <w:rFonts w:ascii="Times New Roman"/>
                      <w:b/>
                      <w:i w:val="false"/>
                      <w:color w:val="000000"/>
                      <w:sz w:val="20"/>
                    </w:rPr>
                    <w:t xml:space="preserve">по инвестициям и </w:t>
                  </w:r>
                  <w:r>
                    <w:rPr>
                      <w:rFonts w:ascii="Times New Roman"/>
                      <w:b/>
                      <w:i w:val="false"/>
                      <w:color w:val="000000"/>
                      <w:sz w:val="20"/>
                    </w:rPr>
                    <w:t>развитию</w:t>
                  </w:r>
                  <w:r>
                    <w:br/>
                  </w:r>
                  <w:r>
                    <w:rPr>
                      <w:rFonts w:ascii="Times New Roman"/>
                      <w:b/>
                      <w:i w:val="false"/>
                      <w:color w:val="000000"/>
                      <w:sz w:val="20"/>
                    </w:rPr>
                    <w:t>Республики Казахстан</w:t>
                  </w:r>
                  <w:r>
                    <w:br/>
                  </w:r>
                  <w:r>
                    <w:rPr>
                      <w:rFonts w:ascii="Times New Roman"/>
                      <w:b/>
                      <w:i w:val="false"/>
                      <w:color w:val="000000"/>
                      <w:sz w:val="20"/>
                    </w:rPr>
                    <w:t>Ж. Қасымбек__________</w:t>
                  </w:r>
                  <w:r>
                    <w:rPr>
                      <w:rFonts w:ascii="Times New Roman"/>
                      <w:b/>
                      <w:i w:val="false"/>
                      <w:color w:val="000000"/>
                      <w:sz w:val="20"/>
                    </w:rPr>
                    <w:t>_</w:t>
                  </w:r>
                  <w:r>
                    <w:rPr>
                      <w:rFonts w:ascii="Times New Roman"/>
                      <w:b w:val="false"/>
                      <w:i w:val="false"/>
                      <w:color w:val="000000"/>
                      <w:sz w:val="20"/>
                    </w:rPr>
                    <w:t>
</w:t>
                  </w:r>
                </w:p>
              </w:tc>
            </w:tr>
          </w:tbl>
          <w:p/>
        </w:tc>
      </w:tr>
    </w:tbl>
    <w:bookmarkStart w:name="z2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__________Б.Султанов </w:t>
      </w:r>
      <w:r>
        <w:br/>
      </w:r>
      <w:r>
        <w:rPr>
          <w:rFonts w:ascii="Times New Roman"/>
          <w:b w:val="false"/>
          <w:i w:val="false"/>
          <w:color w:val="000000"/>
          <w:sz w:val="28"/>
        </w:rPr>
        <w:t>24 февраля 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Совместным приказом Заместителя </w:t>
            </w:r>
            <w:r>
              <w:br/>
            </w:r>
            <w:r>
              <w:rPr>
                <w:rFonts w:ascii="Times New Roman"/>
                <w:b w:val="false"/>
                <w:i w:val="false"/>
                <w:color w:val="000000"/>
                <w:sz w:val="20"/>
              </w:rPr>
              <w:t>Премьер-Министра Республики Казахстан – Министра</w:t>
            </w:r>
            <w:r>
              <w:br/>
            </w:r>
            <w:r>
              <w:rPr>
                <w:rFonts w:ascii="Times New Roman"/>
                <w:b w:val="false"/>
                <w:i w:val="false"/>
                <w:color w:val="000000"/>
                <w:sz w:val="20"/>
              </w:rPr>
              <w:t>сельского хозяйства Республики Казахстан</w:t>
            </w:r>
            <w:r>
              <w:br/>
            </w:r>
            <w:r>
              <w:rPr>
                <w:rFonts w:ascii="Times New Roman"/>
                <w:b w:val="false"/>
                <w:i w:val="false"/>
                <w:color w:val="000000"/>
                <w:sz w:val="20"/>
              </w:rPr>
              <w:t>от 24 февраля 2017 года № 84</w:t>
            </w:r>
            <w:r>
              <w:br/>
            </w:r>
            <w:r>
              <w:rPr>
                <w:rFonts w:ascii="Times New Roman"/>
                <w:b w:val="false"/>
                <w:i w:val="false"/>
                <w:color w:val="000000"/>
                <w:sz w:val="20"/>
              </w:rPr>
              <w:t>и 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марта 2017 года № 106</w:t>
            </w:r>
          </w:p>
        </w:tc>
      </w:tr>
    </w:tbl>
    <w:bookmarkStart w:name="z34" w:id="11"/>
    <w:p>
      <w:pPr>
        <w:spacing w:after="0"/>
        <w:ind w:left="0"/>
        <w:jc w:val="left"/>
      </w:pPr>
      <w:r>
        <w:rPr>
          <w:rFonts w:ascii="Times New Roman"/>
          <w:b/>
          <w:i w:val="false"/>
          <w:color w:val="000000"/>
        </w:rPr>
        <w:t xml:space="preserve"> Правила признания целевого использования условно выпущенных товаров,</w:t>
      </w:r>
      <w:r>
        <w:br/>
      </w:r>
      <w:r>
        <w:rPr>
          <w:rFonts w:ascii="Times New Roman"/>
          <w:b/>
          <w:i w:val="false"/>
          <w:color w:val="000000"/>
        </w:rPr>
        <w:t>помещенных под таможенную процедуру выпуска для внутреннего потребления, в отношении</w:t>
      </w:r>
      <w:r>
        <w:br/>
      </w:r>
      <w:r>
        <w:rPr>
          <w:rFonts w:ascii="Times New Roman"/>
          <w:b/>
          <w:i w:val="false"/>
          <w:color w:val="000000"/>
        </w:rPr>
        <w:t>которых предоставлены льготы по уплате ввозных таможенных пошлин, налогов, сопряженные с</w:t>
      </w:r>
      <w:r>
        <w:br/>
      </w:r>
      <w:r>
        <w:rPr>
          <w:rFonts w:ascii="Times New Roman"/>
          <w:b/>
          <w:i w:val="false"/>
          <w:color w:val="000000"/>
        </w:rPr>
        <w:t>ограничениями по пользованию и (или) распоряжению товарами, ввезенными на таможенную территорию</w:t>
      </w:r>
      <w:r>
        <w:br/>
      </w:r>
      <w:r>
        <w:rPr>
          <w:rFonts w:ascii="Times New Roman"/>
          <w:b/>
          <w:i w:val="false"/>
          <w:color w:val="000000"/>
        </w:rPr>
        <w:t>Таможенного союза в рамках реализации специальных инвестиционных контрактов</w:t>
      </w:r>
    </w:p>
    <w:bookmarkEnd w:id="11"/>
    <w:bookmarkStart w:name="z35" w:id="12"/>
    <w:p>
      <w:pPr>
        <w:spacing w:after="0"/>
        <w:ind w:left="0"/>
        <w:jc w:val="left"/>
      </w:pPr>
      <w:r>
        <w:rPr>
          <w:rFonts w:ascii="Times New Roman"/>
          <w:b/>
          <w:i w:val="false"/>
          <w:color w:val="000000"/>
        </w:rPr>
        <w:t xml:space="preserve"> Глава 1. Общие положения</w:t>
      </w:r>
    </w:p>
    <w:bookmarkEnd w:id="12"/>
    <w:bookmarkStart w:name="z36" w:id="13"/>
    <w:p>
      <w:pPr>
        <w:spacing w:after="0"/>
        <w:ind w:left="0"/>
        <w:jc w:val="both"/>
      </w:pPr>
      <w:r>
        <w:rPr>
          <w:rFonts w:ascii="Times New Roman"/>
          <w:b w:val="false"/>
          <w:i w:val="false"/>
          <w:color w:val="000000"/>
          <w:sz w:val="28"/>
        </w:rPr>
        <w:t xml:space="preserve">
      1. Настоящие Правила признания целевого использования условно выпущенных товаров, помещенных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(или) распоряжению товарами, ввезенными на таможенную территорию Таможенного союза в рамках реализации специальных инвестиционных контрактов (далее – Правила) разработаны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статьи 301 Кодекса Республики Казахстан от 30 июня 2010 года "О таможенном деле в Республике Казахстан" и определяют Порядок признания целевого использования условно выпущенных товаров, помещенных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(или) распоряжению товарами, ввезенными на таможенную территорию Таможенного союза в рамках реализации специальных инвестиционных контрактов.</w:t>
      </w:r>
    </w:p>
    <w:bookmarkEnd w:id="13"/>
    <w:bookmarkStart w:name="z37"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38" w:id="15"/>
    <w:p>
      <w:pPr>
        <w:spacing w:after="0"/>
        <w:ind w:left="0"/>
        <w:jc w:val="both"/>
      </w:pPr>
      <w:r>
        <w:rPr>
          <w:rFonts w:ascii="Times New Roman"/>
          <w:b w:val="false"/>
          <w:i w:val="false"/>
          <w:color w:val="000000"/>
          <w:sz w:val="28"/>
        </w:rPr>
        <w:t>
      1) специальный инвестиционный проект – это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до 1 января 2012 года в соответствии с законодательством Республики Казахстан о специальных экономических зонах, или владельцем свободного склада, зарегистрированным в соответствии с таможенным законодательством Республики Казахстан до 1 января 2012 года, либо проект, реализованный юридическим лицом Республики Казахстан, заключившим соглашение о промышленной сборке моторных транспортных средств (далее – Юридическое лицо);</w:t>
      </w:r>
    </w:p>
    <w:bookmarkEnd w:id="15"/>
    <w:bookmarkStart w:name="z39" w:id="16"/>
    <w:p>
      <w:pPr>
        <w:spacing w:after="0"/>
        <w:ind w:left="0"/>
        <w:jc w:val="both"/>
      </w:pPr>
      <w:r>
        <w:rPr>
          <w:rFonts w:ascii="Times New Roman"/>
          <w:b w:val="false"/>
          <w:i w:val="false"/>
          <w:color w:val="000000"/>
          <w:sz w:val="28"/>
        </w:rPr>
        <w:t>
      2) специальный инвестиционный контракт – договор, предусматривающий предоставление инвестиционных преференций для специального инвестиционного контракта;</w:t>
      </w:r>
    </w:p>
    <w:bookmarkEnd w:id="16"/>
    <w:bookmarkStart w:name="z40" w:id="17"/>
    <w:p>
      <w:pPr>
        <w:spacing w:after="0"/>
        <w:ind w:left="0"/>
        <w:jc w:val="both"/>
      </w:pPr>
      <w:r>
        <w:rPr>
          <w:rFonts w:ascii="Times New Roman"/>
          <w:b w:val="false"/>
          <w:i w:val="false"/>
          <w:color w:val="000000"/>
          <w:sz w:val="28"/>
        </w:rPr>
        <w:t>
      3) готовая продукция (продукт переработки) – товар, изготовленный (полученный) в том числе из иностранных товаров, в рамках реализации специального инвестиционного контракта.</w:t>
      </w:r>
    </w:p>
    <w:bookmarkEnd w:id="17"/>
    <w:bookmarkStart w:name="z41" w:id="18"/>
    <w:p>
      <w:pPr>
        <w:spacing w:after="0"/>
        <w:ind w:left="0"/>
        <w:jc w:val="left"/>
      </w:pPr>
      <w:r>
        <w:rPr>
          <w:rFonts w:ascii="Times New Roman"/>
          <w:b/>
          <w:i w:val="false"/>
          <w:color w:val="000000"/>
        </w:rPr>
        <w:t xml:space="preserve"> Глава 2. Порядок признания целевого использования условно выпущенных товаров,</w:t>
      </w:r>
      <w:r>
        <w:br/>
      </w:r>
      <w:r>
        <w:rPr>
          <w:rFonts w:ascii="Times New Roman"/>
          <w:b/>
          <w:i w:val="false"/>
          <w:color w:val="000000"/>
        </w:rPr>
        <w:t>помещенных под таможенную процедуру выпуска для внутреннего потребления, в отношении которых</w:t>
      </w:r>
      <w:r>
        <w:br/>
      </w:r>
      <w:r>
        <w:rPr>
          <w:rFonts w:ascii="Times New Roman"/>
          <w:b/>
          <w:i w:val="false"/>
          <w:color w:val="000000"/>
        </w:rPr>
        <w:t>предоставлены льготы по уплате ввозных таможенных пошлин, налогов, сопряженные с</w:t>
      </w:r>
      <w:r>
        <w:br/>
      </w:r>
      <w:r>
        <w:rPr>
          <w:rFonts w:ascii="Times New Roman"/>
          <w:b/>
          <w:i w:val="false"/>
          <w:color w:val="000000"/>
        </w:rPr>
        <w:t>ограничениями по пользованию и (или) распоряжению товарами, ввезенными на таможенную территорию</w:t>
      </w:r>
      <w:r>
        <w:br/>
      </w:r>
      <w:r>
        <w:rPr>
          <w:rFonts w:ascii="Times New Roman"/>
          <w:b/>
          <w:i w:val="false"/>
          <w:color w:val="000000"/>
        </w:rPr>
        <w:t>Таможенного союза в рамках реализации специальных инвестиционных контрактов, участниками (резидентами)</w:t>
      </w:r>
      <w:r>
        <w:br/>
      </w:r>
      <w:r>
        <w:rPr>
          <w:rFonts w:ascii="Times New Roman"/>
          <w:b/>
          <w:i w:val="false"/>
          <w:color w:val="000000"/>
        </w:rPr>
        <w:t>специальной экономической зоны или владельцами свободного склада</w:t>
      </w:r>
    </w:p>
    <w:bookmarkEnd w:id="18"/>
    <w:bookmarkStart w:name="z42" w:id="19"/>
    <w:p>
      <w:pPr>
        <w:spacing w:after="0"/>
        <w:ind w:left="0"/>
        <w:jc w:val="both"/>
      </w:pPr>
      <w:r>
        <w:rPr>
          <w:rFonts w:ascii="Times New Roman"/>
          <w:b w:val="false"/>
          <w:i w:val="false"/>
          <w:color w:val="000000"/>
          <w:sz w:val="28"/>
        </w:rPr>
        <w:t>
      3. Целевым использованием условно выпущенных товаров, помещенных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(или) распоряжению товарами, ввезенными на таможенную территорию Таможенного союза в рамках реализации специальных инвестиционных контрактов участниками (резидентами) специальной экономической зоны или владельцами свободного склада, является использование (потребление) данных товаров для производства, получения, образования, изготовления готовой продукции (продукта переработки), при условии их идентификации в составе готовой продукции (продукта переработки) в соответствии с таможенным</w:t>
      </w:r>
      <w:r>
        <w:rPr>
          <w:rFonts w:ascii="Times New Roman"/>
          <w:b w:val="false"/>
          <w:i w:val="false"/>
          <w:color w:val="000000"/>
          <w:sz w:val="28"/>
        </w:rPr>
        <w:t xml:space="preserve"> законодательством </w:t>
      </w:r>
      <w:r>
        <w:rPr>
          <w:rFonts w:ascii="Times New Roman"/>
          <w:b w:val="false"/>
          <w:i w:val="false"/>
          <w:color w:val="000000"/>
          <w:sz w:val="28"/>
        </w:rPr>
        <w:t xml:space="preserve">Таможенного союза и Республики Казахстан. </w:t>
      </w:r>
    </w:p>
    <w:bookmarkEnd w:id="19"/>
    <w:bookmarkStart w:name="z43" w:id="20"/>
    <w:p>
      <w:pPr>
        <w:spacing w:after="0"/>
        <w:ind w:left="0"/>
        <w:jc w:val="both"/>
      </w:pPr>
      <w:r>
        <w:rPr>
          <w:rFonts w:ascii="Times New Roman"/>
          <w:b w:val="false"/>
          <w:i w:val="false"/>
          <w:color w:val="000000"/>
          <w:sz w:val="28"/>
        </w:rPr>
        <w:t xml:space="preserve">
      4. Подтверждением целевого использования товаров, указанных в пункте 3 настоящих Правил, является предоставление Юридическим лицом в территориальное подразделение уполномоченного органа в сфере таможенного дела копии специального инвестиционного контракта и сведений о использовании товаров, ввозимых в рамках специального инвестиционного контракта участником (резидентом) специальной экономической зоны или владельцем свободного склада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заверенных подписью и печатью Юридического лица.</w:t>
      </w:r>
    </w:p>
    <w:bookmarkEnd w:id="20"/>
    <w:bookmarkStart w:name="z44" w:id="21"/>
    <w:p>
      <w:pPr>
        <w:spacing w:after="0"/>
        <w:ind w:left="0"/>
        <w:jc w:val="both"/>
      </w:pPr>
      <w:r>
        <w:rPr>
          <w:rFonts w:ascii="Times New Roman"/>
          <w:b w:val="false"/>
          <w:i w:val="false"/>
          <w:color w:val="000000"/>
          <w:sz w:val="28"/>
        </w:rPr>
        <w:t xml:space="preserve">
      5. Допускается предоставление копии специального инвестиционного контракта и сведений о использовании товаров, ввозимых в рамках специального инвестиционного контракта участником (резидентом) специальной экономической зоны или владельцем свободного склада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территориальное подразделение уполномоченного органа в сфере таможенного дела до выпуска товаров при помещении под таможенную процедуру выпуска для внутреннего потребления в целях завершения таможенной процедуры свободной таможенной зоны или таможенной процедуры свободного склада. </w:t>
      </w:r>
    </w:p>
    <w:bookmarkEnd w:id="21"/>
    <w:bookmarkStart w:name="z45" w:id="22"/>
    <w:p>
      <w:pPr>
        <w:spacing w:after="0"/>
        <w:ind w:left="0"/>
        <w:jc w:val="both"/>
      </w:pPr>
      <w:r>
        <w:rPr>
          <w:rFonts w:ascii="Times New Roman"/>
          <w:b w:val="false"/>
          <w:i w:val="false"/>
          <w:color w:val="000000"/>
          <w:sz w:val="28"/>
        </w:rPr>
        <w:t xml:space="preserve">
      В иных случаях копия специального инвестиционного контракта и сведения о использовании товаров, ввозимых в рамках специального инвестиционного контракта участником (резидентом) специальной экономической зоны или владельцем свободного склада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представляются в территориальное подразделение уполномоченного органа в сфере таможенного дела в срок не позднее даты передачи прав пользования и (или) распоряжения, реализации готовой продукции (продукта переработки). </w:t>
      </w:r>
    </w:p>
    <w:bookmarkEnd w:id="22"/>
    <w:bookmarkStart w:name="z46" w:id="23"/>
    <w:p>
      <w:pPr>
        <w:spacing w:after="0"/>
        <w:ind w:left="0"/>
        <w:jc w:val="both"/>
      </w:pPr>
      <w:r>
        <w:rPr>
          <w:rFonts w:ascii="Times New Roman"/>
          <w:b w:val="false"/>
          <w:i w:val="false"/>
          <w:color w:val="000000"/>
          <w:sz w:val="28"/>
        </w:rPr>
        <w:t xml:space="preserve">
      6. Товары,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считаются не находящимися под таможенным контролем и приобретают статус товаров Таможенного союза после представления Юридическим лицом копии специального инвестиционного контракта и сведений о использовании товаров, ввозимых в рамках специального инвестиционного контракта участником (резидентом) специальной экономической зоны или владельцем свободного склада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территориальное подразделение уполномоченного органа в сфере таможенного дела. </w:t>
      </w:r>
    </w:p>
    <w:bookmarkEnd w:id="23"/>
    <w:bookmarkStart w:name="z47" w:id="24"/>
    <w:p>
      <w:pPr>
        <w:spacing w:after="0"/>
        <w:ind w:left="0"/>
        <w:jc w:val="both"/>
      </w:pPr>
      <w:r>
        <w:rPr>
          <w:rFonts w:ascii="Times New Roman"/>
          <w:b w:val="false"/>
          <w:i w:val="false"/>
          <w:color w:val="000000"/>
          <w:sz w:val="28"/>
        </w:rPr>
        <w:t xml:space="preserve">
      7. Сроком признания целевого использования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является день предоставления Юридическим лицом копии специального инвестиционного контракта и сведений о использовании товаров, ввозимых в рамках специального инвестиционного контракта участником (резидентом) специальной экономической зоны или владельцем свободного склада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территориальное подразделение уполномоченного органа в сфере таможенного дела.</w:t>
      </w:r>
    </w:p>
    <w:bookmarkEnd w:id="24"/>
    <w:bookmarkStart w:name="z48" w:id="25"/>
    <w:p>
      <w:pPr>
        <w:spacing w:after="0"/>
        <w:ind w:left="0"/>
        <w:jc w:val="left"/>
      </w:pPr>
      <w:r>
        <w:rPr>
          <w:rFonts w:ascii="Times New Roman"/>
          <w:b/>
          <w:i w:val="false"/>
          <w:color w:val="000000"/>
        </w:rPr>
        <w:t xml:space="preserve"> Глава 3. Порядок признания целевого использования условно выпущенных товаров,</w:t>
      </w:r>
      <w:r>
        <w:br/>
      </w:r>
      <w:r>
        <w:rPr>
          <w:rFonts w:ascii="Times New Roman"/>
          <w:b/>
          <w:i w:val="false"/>
          <w:color w:val="000000"/>
        </w:rPr>
        <w:t>помещенных под таможенную процедуру выпуска для внутреннего потребления, в отношении которых</w:t>
      </w:r>
      <w:r>
        <w:br/>
      </w:r>
      <w:r>
        <w:rPr>
          <w:rFonts w:ascii="Times New Roman"/>
          <w:b/>
          <w:i w:val="false"/>
          <w:color w:val="000000"/>
        </w:rPr>
        <w:t>предоставлены льготы по уплате ввозных таможенных пошлин, налогов, сопряженные с ограничениями по</w:t>
      </w:r>
      <w:r>
        <w:br/>
      </w:r>
      <w:r>
        <w:rPr>
          <w:rFonts w:ascii="Times New Roman"/>
          <w:b/>
          <w:i w:val="false"/>
          <w:color w:val="000000"/>
        </w:rPr>
        <w:t>пользованию и (или) распоряжению товарами, ввезенными на таможенную территорию Таможенного союза в рамках</w:t>
      </w:r>
      <w:r>
        <w:br/>
      </w:r>
      <w:r>
        <w:rPr>
          <w:rFonts w:ascii="Times New Roman"/>
          <w:b/>
          <w:i w:val="false"/>
          <w:color w:val="000000"/>
        </w:rPr>
        <w:t>реализации специальных инвестиционных контрактов юридическими лицами, заключившими соглашение о</w:t>
      </w:r>
      <w:r>
        <w:br/>
      </w:r>
      <w:r>
        <w:rPr>
          <w:rFonts w:ascii="Times New Roman"/>
          <w:b/>
          <w:i w:val="false"/>
          <w:color w:val="000000"/>
        </w:rPr>
        <w:t>промышленной сборке моторных транспортных средств</w:t>
      </w:r>
    </w:p>
    <w:bookmarkEnd w:id="25"/>
    <w:bookmarkStart w:name="z49" w:id="26"/>
    <w:p>
      <w:pPr>
        <w:spacing w:after="0"/>
        <w:ind w:left="0"/>
        <w:jc w:val="both"/>
      </w:pPr>
      <w:r>
        <w:rPr>
          <w:rFonts w:ascii="Times New Roman"/>
          <w:b w:val="false"/>
          <w:i w:val="false"/>
          <w:color w:val="000000"/>
          <w:sz w:val="28"/>
        </w:rPr>
        <w:t xml:space="preserve">
      8. Целевым использованием условно выпущенных товаров, помещенных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(или) распоряжению товарами, ввезенными на таможенную территорию Таможенного союза в рамках реализации специальных инвестиционных контрактов юридическими лицами, заключившими соглашение о промышленной сборке моторных транспортных средств является использование (потребление) данных товаров для производства, получения, образования, изготовления готовой продукции (продукта переработки). </w:t>
      </w:r>
    </w:p>
    <w:bookmarkEnd w:id="26"/>
    <w:bookmarkStart w:name="z50" w:id="27"/>
    <w:p>
      <w:pPr>
        <w:spacing w:after="0"/>
        <w:ind w:left="0"/>
        <w:jc w:val="both"/>
      </w:pPr>
      <w:r>
        <w:rPr>
          <w:rFonts w:ascii="Times New Roman"/>
          <w:b w:val="false"/>
          <w:i w:val="false"/>
          <w:color w:val="000000"/>
          <w:sz w:val="28"/>
        </w:rPr>
        <w:t xml:space="preserve">
      9. Подтверждением целевого использования товаров, указанных в пункте 8 настоящих Правил, является предоставление Юридическим лицом в территориальное подразделение уполномоченного органа в сфере таможенного дела копии специального инвестиционного контракта и сведений о использовании товаров, ввозимых в рамках специального инвестиционного контракта юридическим лицом, заключившим соглашение о промышленной сборке моторных транспортных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заверенных подписью и печатью Юридического лица. </w:t>
      </w:r>
    </w:p>
    <w:bookmarkEnd w:id="27"/>
    <w:bookmarkStart w:name="z51" w:id="28"/>
    <w:p>
      <w:pPr>
        <w:spacing w:after="0"/>
        <w:ind w:left="0"/>
        <w:jc w:val="both"/>
      </w:pPr>
      <w:r>
        <w:rPr>
          <w:rFonts w:ascii="Times New Roman"/>
          <w:b w:val="false"/>
          <w:i w:val="false"/>
          <w:color w:val="000000"/>
          <w:sz w:val="28"/>
        </w:rPr>
        <w:t xml:space="preserve">
      10. Копия специального инвестиционного контракта и сведения о использовании товаров, ввозимых в рамках специального инвестиционного контракта юридическим лицом, заключившим соглашение о промышленной сборке моторных транспортных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предоставляются Юридическим лицом в территориальное подразделение уполномоченного органа в сфере таможенного дела в срок не позднее даты передачи прав пользования и (или) распоряжения, реализации готовой продукции (продукта переработки).</w:t>
      </w:r>
    </w:p>
    <w:bookmarkEnd w:id="28"/>
    <w:bookmarkStart w:name="z52" w:id="29"/>
    <w:p>
      <w:pPr>
        <w:spacing w:after="0"/>
        <w:ind w:left="0"/>
        <w:jc w:val="both"/>
      </w:pPr>
      <w:r>
        <w:rPr>
          <w:rFonts w:ascii="Times New Roman"/>
          <w:b w:val="false"/>
          <w:i w:val="false"/>
          <w:color w:val="000000"/>
          <w:sz w:val="28"/>
        </w:rPr>
        <w:t xml:space="preserve">
      11. Сроком признания целевого использования товаров,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является день предоставления Юридическим лицом копии специального инвестиционного контракта и сведений о использовании товаров, ввозимых в рамках специального инвестиционного контракта юридическим лицом, заключившим соглашение о промышленной сборке моторных транспортных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территориальное подразделение уполномоченного органа в сфере таможенного дела.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признания целевого </w:t>
            </w:r>
            <w:r>
              <w:br/>
            </w:r>
            <w:r>
              <w:rPr>
                <w:rFonts w:ascii="Times New Roman"/>
                <w:b w:val="false"/>
                <w:i w:val="false"/>
                <w:color w:val="000000"/>
                <w:sz w:val="20"/>
              </w:rPr>
              <w:t xml:space="preserve">использования условно выпущенных </w:t>
            </w:r>
            <w:r>
              <w:br/>
            </w:r>
            <w:r>
              <w:rPr>
                <w:rFonts w:ascii="Times New Roman"/>
                <w:b w:val="false"/>
                <w:i w:val="false"/>
                <w:color w:val="000000"/>
                <w:sz w:val="20"/>
              </w:rPr>
              <w:t xml:space="preserve">товаров, помещенных под таможенную </w:t>
            </w:r>
            <w:r>
              <w:br/>
            </w:r>
            <w:r>
              <w:rPr>
                <w:rFonts w:ascii="Times New Roman"/>
                <w:b w:val="false"/>
                <w:i w:val="false"/>
                <w:color w:val="000000"/>
                <w:sz w:val="20"/>
              </w:rPr>
              <w:t xml:space="preserve">процедуру выпуска для внутреннего </w:t>
            </w:r>
            <w:r>
              <w:br/>
            </w:r>
            <w:r>
              <w:rPr>
                <w:rFonts w:ascii="Times New Roman"/>
                <w:b w:val="false"/>
                <w:i w:val="false"/>
                <w:color w:val="000000"/>
                <w:sz w:val="20"/>
              </w:rPr>
              <w:t xml:space="preserve">потребления, в отношении которых </w:t>
            </w:r>
            <w:r>
              <w:br/>
            </w:r>
            <w:r>
              <w:rPr>
                <w:rFonts w:ascii="Times New Roman"/>
                <w:b w:val="false"/>
                <w:i w:val="false"/>
                <w:color w:val="000000"/>
                <w:sz w:val="20"/>
              </w:rPr>
              <w:t xml:space="preserve">предоставлены льготы по уплате ввозных </w:t>
            </w:r>
            <w:r>
              <w:br/>
            </w:r>
            <w:r>
              <w:rPr>
                <w:rFonts w:ascii="Times New Roman"/>
                <w:b w:val="false"/>
                <w:i w:val="false"/>
                <w:color w:val="000000"/>
                <w:sz w:val="20"/>
              </w:rPr>
              <w:t xml:space="preserve">таможенных пошлин, налогов, сопряженные </w:t>
            </w:r>
            <w:r>
              <w:br/>
            </w:r>
            <w:r>
              <w:rPr>
                <w:rFonts w:ascii="Times New Roman"/>
                <w:b w:val="false"/>
                <w:i w:val="false"/>
                <w:color w:val="000000"/>
                <w:sz w:val="20"/>
              </w:rPr>
              <w:t xml:space="preserve">с ограничениями по пользованию и (или) </w:t>
            </w:r>
            <w:r>
              <w:br/>
            </w:r>
            <w:r>
              <w:rPr>
                <w:rFonts w:ascii="Times New Roman"/>
                <w:b w:val="false"/>
                <w:i w:val="false"/>
                <w:color w:val="000000"/>
                <w:sz w:val="20"/>
              </w:rPr>
              <w:t xml:space="preserve">распоряжению товарами, ввезенными на </w:t>
            </w:r>
            <w:r>
              <w:br/>
            </w:r>
            <w:r>
              <w:rPr>
                <w:rFonts w:ascii="Times New Roman"/>
                <w:b w:val="false"/>
                <w:i w:val="false"/>
                <w:color w:val="000000"/>
                <w:sz w:val="20"/>
              </w:rPr>
              <w:t xml:space="preserve">таможенную территорию Таможенного </w:t>
            </w:r>
            <w:r>
              <w:br/>
            </w:r>
            <w:r>
              <w:rPr>
                <w:rFonts w:ascii="Times New Roman"/>
                <w:b w:val="false"/>
                <w:i w:val="false"/>
                <w:color w:val="000000"/>
                <w:sz w:val="20"/>
              </w:rPr>
              <w:t xml:space="preserve">союза в рамках реализации специальных </w:t>
            </w:r>
            <w:r>
              <w:br/>
            </w:r>
            <w:r>
              <w:rPr>
                <w:rFonts w:ascii="Times New Roman"/>
                <w:b w:val="false"/>
                <w:i w:val="false"/>
                <w:color w:val="000000"/>
                <w:sz w:val="20"/>
              </w:rPr>
              <w:t>инвестиционных контрактов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30"/>
    <w:p>
      <w:pPr>
        <w:spacing w:after="0"/>
        <w:ind w:left="0"/>
        <w:jc w:val="left"/>
      </w:pPr>
      <w:r>
        <w:rPr>
          <w:rFonts w:ascii="Times New Roman"/>
          <w:b/>
          <w:i w:val="false"/>
          <w:color w:val="000000"/>
        </w:rPr>
        <w:t xml:space="preserve">                                                  Сведения</w:t>
      </w:r>
      <w:r>
        <w:br/>
      </w:r>
      <w:r>
        <w:rPr>
          <w:rFonts w:ascii="Times New Roman"/>
          <w:b/>
          <w:i w:val="false"/>
          <w:color w:val="000000"/>
        </w:rPr>
        <w:t xml:space="preserve">             о использовании товаров, ввозимых в рамках специального инвестиционного</w:t>
      </w:r>
      <w:r>
        <w:br/>
      </w:r>
      <w:r>
        <w:rPr>
          <w:rFonts w:ascii="Times New Roman"/>
          <w:b/>
          <w:i w:val="false"/>
          <w:color w:val="000000"/>
        </w:rPr>
        <w:t>контракта участником (резидентом) специальной экономической зоны или владельцем свободного склада</w:t>
      </w:r>
    </w:p>
    <w:bookmarkEnd w:id="30"/>
    <w:bookmarkStart w:name="z58" w:id="31"/>
    <w:p>
      <w:pPr>
        <w:spacing w:after="0"/>
        <w:ind w:left="0"/>
        <w:jc w:val="both"/>
      </w:pPr>
      <w:r>
        <w:rPr>
          <w:rFonts w:ascii="Times New Roman"/>
          <w:b w:val="false"/>
          <w:i w:val="false"/>
          <w:color w:val="000000"/>
          <w:sz w:val="28"/>
        </w:rPr>
        <w:t>
      1. Реквизиты Юридического лица _____________________________________________</w:t>
      </w:r>
      <w:r>
        <w:br/>
      </w:r>
      <w:r>
        <w:rPr>
          <w:rFonts w:ascii="Times New Roman"/>
          <w:b w:val="false"/>
          <w:i w:val="false"/>
          <w:color w:val="000000"/>
          <w:sz w:val="28"/>
        </w:rPr>
        <w:t xml:space="preserve">       __________________________________________________________________________</w:t>
      </w:r>
    </w:p>
    <w:bookmarkEnd w:id="31"/>
    <w:bookmarkStart w:name="z60" w:id="32"/>
    <w:p>
      <w:pPr>
        <w:spacing w:after="0"/>
        <w:ind w:left="0"/>
        <w:jc w:val="both"/>
      </w:pPr>
      <w:r>
        <w:rPr>
          <w:rFonts w:ascii="Times New Roman"/>
          <w:b w:val="false"/>
          <w:i w:val="false"/>
          <w:color w:val="000000"/>
          <w:sz w:val="28"/>
        </w:rPr>
        <w:t>
      2. Бизнес идентификационный номер__________________________________________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494"/>
        <w:gridCol w:w="1972"/>
        <w:gridCol w:w="3016"/>
        <w:gridCol w:w="2385"/>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Номер декларации на иностранные товары, помещенные под таможенную процедуру свободной таможенной зоны/свободного склада***</w:t>
            </w:r>
          </w:p>
          <w:bookmarkEnd w:id="33"/>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импортируемого товара с указанием кода ТН ВЭД ЕАЭС (на уровне 10 знаков)*</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 помещенные под таможенную процедуру выпуска для внутреннего потребления**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готовой продукции (продукта переработки) с указанием кода ТН ВЭД ЕАЭС (на уровне 10 знаков)*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выпуск готовой продукции (продукта переработки) или иного документа, подтверждающего завершение производственных операций на предприятии</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4"/>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w:t>
      </w:r>
    </w:p>
    <w:bookmarkEnd w:id="34"/>
    <w:bookmarkStart w:name="z64"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(фамилия, имя, отчество руководителя) </w:t>
      </w:r>
      <w:r>
        <w:rPr>
          <w:rFonts w:ascii="Times New Roman"/>
          <w:b w:val="false"/>
          <w:i w:val="false"/>
          <w:color w:val="000000"/>
          <w:sz w:val="28"/>
        </w:rPr>
        <w:t xml:space="preserve">      </w:t>
      </w:r>
      <w:r>
        <w:rPr>
          <w:rFonts w:ascii="Times New Roman"/>
          <w:b w:val="false"/>
          <w:i/>
          <w:color w:val="000000"/>
          <w:sz w:val="28"/>
        </w:rPr>
        <w:t>(подпись)</w:t>
      </w:r>
    </w:p>
    <w:bookmarkEnd w:id="35"/>
    <w:bookmarkStart w:name="z65" w:id="36"/>
    <w:p>
      <w:pPr>
        <w:spacing w:after="0"/>
        <w:ind w:left="0"/>
        <w:jc w:val="both"/>
      </w:pPr>
      <w:r>
        <w:rPr>
          <w:rFonts w:ascii="Times New Roman"/>
          <w:b w:val="false"/>
          <w:i w:val="false"/>
          <w:color w:val="000000"/>
          <w:sz w:val="28"/>
        </w:rPr>
        <w:t>
      Дата "__"___________ 20__ г.                                М.П.       (при наличии)</w:t>
      </w:r>
    </w:p>
    <w:bookmarkEnd w:id="36"/>
    <w:bookmarkStart w:name="z66" w:id="37"/>
    <w:p>
      <w:pPr>
        <w:spacing w:after="0"/>
        <w:ind w:left="0"/>
        <w:jc w:val="both"/>
      </w:pPr>
      <w:r>
        <w:rPr>
          <w:rFonts w:ascii="Times New Roman"/>
          <w:b w:val="false"/>
          <w:i w:val="false"/>
          <w:color w:val="000000"/>
          <w:sz w:val="28"/>
        </w:rPr>
        <w:t>
      Примечания:</w:t>
      </w:r>
    </w:p>
    <w:bookmarkEnd w:id="37"/>
    <w:bookmarkStart w:name="z67" w:id="38"/>
    <w:p>
      <w:pPr>
        <w:spacing w:after="0"/>
        <w:ind w:left="0"/>
        <w:jc w:val="both"/>
      </w:pPr>
      <w:r>
        <w:rPr>
          <w:rFonts w:ascii="Times New Roman"/>
          <w:b w:val="false"/>
          <w:i w:val="false"/>
          <w:color w:val="000000"/>
          <w:sz w:val="28"/>
        </w:rPr>
        <w:t>
      *ТН ВЭД ЕАЭС – единая Товарная номенклатура внешнеэкономической</w:t>
      </w:r>
      <w:r>
        <w:br/>
      </w:r>
      <w:r>
        <w:rPr>
          <w:rFonts w:ascii="Times New Roman"/>
          <w:b w:val="false"/>
          <w:i w:val="false"/>
          <w:color w:val="000000"/>
          <w:sz w:val="28"/>
        </w:rPr>
        <w:t>деятельности Евразийского экономического союза.</w:t>
      </w:r>
    </w:p>
    <w:bookmarkEnd w:id="38"/>
    <w:bookmarkStart w:name="z68" w:id="39"/>
    <w:p>
      <w:pPr>
        <w:spacing w:after="0"/>
        <w:ind w:left="0"/>
        <w:jc w:val="both"/>
      </w:pPr>
      <w:r>
        <w:rPr>
          <w:rFonts w:ascii="Times New Roman"/>
          <w:b w:val="false"/>
          <w:i w:val="false"/>
          <w:color w:val="000000"/>
          <w:sz w:val="28"/>
        </w:rPr>
        <w:t>
      ** Графа не заполняется, если указанные сведения представляются до выпуска товаров</w:t>
      </w:r>
    </w:p>
    <w:bookmarkEnd w:id="39"/>
    <w:bookmarkStart w:name="z69" w:id="40"/>
    <w:p>
      <w:pPr>
        <w:spacing w:after="0"/>
        <w:ind w:left="0"/>
        <w:jc w:val="both"/>
      </w:pPr>
      <w:r>
        <w:rPr>
          <w:rFonts w:ascii="Times New Roman"/>
          <w:b w:val="false"/>
          <w:i w:val="false"/>
          <w:color w:val="000000"/>
          <w:sz w:val="28"/>
        </w:rPr>
        <w:t>
      *** Графа заполняется, если указанные сведения представляется до выпуска товаров</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признания целевого </w:t>
            </w:r>
            <w:r>
              <w:br/>
            </w:r>
            <w:r>
              <w:rPr>
                <w:rFonts w:ascii="Times New Roman"/>
                <w:b w:val="false"/>
                <w:i w:val="false"/>
                <w:color w:val="000000"/>
                <w:sz w:val="20"/>
              </w:rPr>
              <w:t xml:space="preserve">использования условно выпущенных </w:t>
            </w:r>
            <w:r>
              <w:br/>
            </w:r>
            <w:r>
              <w:rPr>
                <w:rFonts w:ascii="Times New Roman"/>
                <w:b w:val="false"/>
                <w:i w:val="false"/>
                <w:color w:val="000000"/>
                <w:sz w:val="20"/>
              </w:rPr>
              <w:t xml:space="preserve">товаров, помещенных под таможенную </w:t>
            </w:r>
            <w:r>
              <w:br/>
            </w:r>
            <w:r>
              <w:rPr>
                <w:rFonts w:ascii="Times New Roman"/>
                <w:b w:val="false"/>
                <w:i w:val="false"/>
                <w:color w:val="000000"/>
                <w:sz w:val="20"/>
              </w:rPr>
              <w:t xml:space="preserve">процедуру выпуска для внутреннего </w:t>
            </w:r>
            <w:r>
              <w:br/>
            </w:r>
            <w:r>
              <w:rPr>
                <w:rFonts w:ascii="Times New Roman"/>
                <w:b w:val="false"/>
                <w:i w:val="false"/>
                <w:color w:val="000000"/>
                <w:sz w:val="20"/>
              </w:rPr>
              <w:t xml:space="preserve">потребления, в отношении которых </w:t>
            </w:r>
            <w:r>
              <w:br/>
            </w:r>
            <w:r>
              <w:rPr>
                <w:rFonts w:ascii="Times New Roman"/>
                <w:b w:val="false"/>
                <w:i w:val="false"/>
                <w:color w:val="000000"/>
                <w:sz w:val="20"/>
              </w:rPr>
              <w:t xml:space="preserve">предоставлены льготы по уплате ввозных </w:t>
            </w:r>
            <w:r>
              <w:br/>
            </w:r>
            <w:r>
              <w:rPr>
                <w:rFonts w:ascii="Times New Roman"/>
                <w:b w:val="false"/>
                <w:i w:val="false"/>
                <w:color w:val="000000"/>
                <w:sz w:val="20"/>
              </w:rPr>
              <w:t xml:space="preserve">таможенных пошлин, налогов, сопряженные </w:t>
            </w:r>
            <w:r>
              <w:br/>
            </w:r>
            <w:r>
              <w:rPr>
                <w:rFonts w:ascii="Times New Roman"/>
                <w:b w:val="false"/>
                <w:i w:val="false"/>
                <w:color w:val="000000"/>
                <w:sz w:val="20"/>
              </w:rPr>
              <w:t xml:space="preserve">с ограничениями по пользованию и (или) </w:t>
            </w:r>
            <w:r>
              <w:br/>
            </w:r>
            <w:r>
              <w:rPr>
                <w:rFonts w:ascii="Times New Roman"/>
                <w:b w:val="false"/>
                <w:i w:val="false"/>
                <w:color w:val="000000"/>
                <w:sz w:val="20"/>
              </w:rPr>
              <w:t xml:space="preserve">распоряжению товарами, ввезенными на </w:t>
            </w:r>
            <w:r>
              <w:br/>
            </w:r>
            <w:r>
              <w:rPr>
                <w:rFonts w:ascii="Times New Roman"/>
                <w:b w:val="false"/>
                <w:i w:val="false"/>
                <w:color w:val="000000"/>
                <w:sz w:val="20"/>
              </w:rPr>
              <w:t xml:space="preserve">таможенную территорию Таможенного </w:t>
            </w:r>
            <w:r>
              <w:br/>
            </w:r>
            <w:r>
              <w:rPr>
                <w:rFonts w:ascii="Times New Roman"/>
                <w:b w:val="false"/>
                <w:i w:val="false"/>
                <w:color w:val="000000"/>
                <w:sz w:val="20"/>
              </w:rPr>
              <w:t xml:space="preserve">союза в рамках реализации специальных </w:t>
            </w:r>
            <w:r>
              <w:br/>
            </w:r>
            <w:r>
              <w:rPr>
                <w:rFonts w:ascii="Times New Roman"/>
                <w:b w:val="false"/>
                <w:i w:val="false"/>
                <w:color w:val="000000"/>
                <w:sz w:val="20"/>
              </w:rPr>
              <w:t>инвестиционных контрактов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41"/>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использовании товаров, ввозимых в рамках специального инвестиционного</w:t>
      </w:r>
      <w:r>
        <w:br/>
      </w:r>
      <w:r>
        <w:rPr>
          <w:rFonts w:ascii="Times New Roman"/>
          <w:b/>
          <w:i w:val="false"/>
          <w:color w:val="000000"/>
        </w:rPr>
        <w:t>контракта юридическим лицом, заключившим соглашение о промышленной сборке</w:t>
      </w:r>
      <w:r>
        <w:br/>
      </w:r>
      <w:r>
        <w:rPr>
          <w:rFonts w:ascii="Times New Roman"/>
          <w:b/>
          <w:i w:val="false"/>
          <w:color w:val="000000"/>
        </w:rPr>
        <w:t xml:space="preserve">                         моторных транспортных средств</w:t>
      </w:r>
    </w:p>
    <w:bookmarkEnd w:id="41"/>
    <w:bookmarkStart w:name="z75" w:id="42"/>
    <w:p>
      <w:pPr>
        <w:spacing w:after="0"/>
        <w:ind w:left="0"/>
        <w:jc w:val="both"/>
      </w:pPr>
      <w:r>
        <w:rPr>
          <w:rFonts w:ascii="Times New Roman"/>
          <w:b w:val="false"/>
          <w:i w:val="false"/>
          <w:color w:val="000000"/>
          <w:sz w:val="28"/>
        </w:rPr>
        <w:t>
      1. Реквизиты Юридического лица_____________________________________________</w:t>
      </w:r>
      <w:r>
        <w:br/>
      </w:r>
      <w:r>
        <w:rPr>
          <w:rFonts w:ascii="Times New Roman"/>
          <w:b w:val="false"/>
          <w:i w:val="false"/>
          <w:color w:val="000000"/>
          <w:sz w:val="28"/>
        </w:rPr>
        <w:t xml:space="preserve">       __________________________________________________________________________</w:t>
      </w:r>
    </w:p>
    <w:bookmarkEnd w:id="42"/>
    <w:bookmarkStart w:name="z77" w:id="43"/>
    <w:p>
      <w:pPr>
        <w:spacing w:after="0"/>
        <w:ind w:left="0"/>
        <w:jc w:val="both"/>
      </w:pPr>
      <w:r>
        <w:rPr>
          <w:rFonts w:ascii="Times New Roman"/>
          <w:b w:val="false"/>
          <w:i w:val="false"/>
          <w:color w:val="000000"/>
          <w:sz w:val="28"/>
        </w:rPr>
        <w:t>
      2. Бизнес идентификационный номер__________________________________________</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257"/>
        <w:gridCol w:w="3939"/>
        <w:gridCol w:w="3113"/>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Номер декларации на товары, помещенные под таможенную процедуру выпуска для внутреннего потребления</w:t>
            </w:r>
          </w:p>
          <w:bookmarkEnd w:id="44"/>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импортируемого товара с указанием кода ТН ВЭД ЕАЭС (на уровне 10 знаков)*</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готовой продукции (продукта переработки) с указанием кода ТН ВЭД ЕАЭС (на уровне 10 знаков)*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выпуск готовой продукции (продукта переработки) или иного документа, подтверждающего завершение производственных операций на предприятии</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45"/>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w:t>
      </w:r>
      <w:r>
        <w:rPr>
          <w:rFonts w:ascii="Times New Roman"/>
          <w:b w:val="false"/>
          <w:i/>
          <w:color w:val="000000"/>
          <w:sz w:val="28"/>
        </w:rPr>
        <w:t>(фамилия, имя, отчество руководителя) (подпись)</w:t>
      </w:r>
    </w:p>
    <w:bookmarkEnd w:id="45"/>
    <w:bookmarkStart w:name="z82" w:id="46"/>
    <w:p>
      <w:pPr>
        <w:spacing w:after="0"/>
        <w:ind w:left="0"/>
        <w:jc w:val="both"/>
      </w:pPr>
      <w:r>
        <w:rPr>
          <w:rFonts w:ascii="Times New Roman"/>
          <w:b w:val="false"/>
          <w:i w:val="false"/>
          <w:color w:val="000000"/>
          <w:sz w:val="28"/>
        </w:rPr>
        <w:t xml:space="preserve">
      Дата "__"___________ 20__ г.                                М.П. (при наличии)      </w:t>
      </w:r>
    </w:p>
    <w:bookmarkEnd w:id="46"/>
    <w:bookmarkStart w:name="z83" w:id="47"/>
    <w:p>
      <w:pPr>
        <w:spacing w:after="0"/>
        <w:ind w:left="0"/>
        <w:jc w:val="both"/>
      </w:pPr>
      <w:r>
        <w:rPr>
          <w:rFonts w:ascii="Times New Roman"/>
          <w:b w:val="false"/>
          <w:i w:val="false"/>
          <w:color w:val="000000"/>
          <w:sz w:val="28"/>
        </w:rPr>
        <w:t>
      Примечание:</w:t>
      </w:r>
    </w:p>
    <w:bookmarkEnd w:id="47"/>
    <w:bookmarkStart w:name="z84" w:id="48"/>
    <w:p>
      <w:pPr>
        <w:spacing w:after="0"/>
        <w:ind w:left="0"/>
        <w:jc w:val="both"/>
      </w:pPr>
      <w:r>
        <w:rPr>
          <w:rFonts w:ascii="Times New Roman"/>
          <w:b w:val="false"/>
          <w:i w:val="false"/>
          <w:color w:val="000000"/>
          <w:sz w:val="28"/>
        </w:rPr>
        <w:t>
      *ТН ВЭД ЕАЭС – единая Товарная номенклатура внешнеэкономической</w:t>
      </w:r>
      <w:r>
        <w:br/>
      </w:r>
      <w:r>
        <w:rPr>
          <w:rFonts w:ascii="Times New Roman"/>
          <w:b w:val="false"/>
          <w:i w:val="false"/>
          <w:color w:val="000000"/>
          <w:sz w:val="28"/>
        </w:rPr>
        <w:t>деятельности Евразийского экономического союза.</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